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A22FB" w:rsidRDefault="008A22FB" w:rsidP="008A22FB">
      <w:r w:rsidRPr="008A22FB">
        <w:rPr>
          <w:rFonts w:ascii="Calibri" w:eastAsia="Calibri" w:hAnsi="Calibri" w:cs="Times New Roman"/>
          <w:b/>
          <w:bCs/>
          <w:kern w:val="0"/>
          <w:sz w:val="24"/>
          <w:szCs w:val="24"/>
          <w:lang w:val="uk-UA" w:eastAsia="en-US"/>
        </w:rPr>
        <w:t>Струк Анна Василівна</w:t>
      </w:r>
      <w:r w:rsidRPr="008A22FB">
        <w:rPr>
          <w:rFonts w:ascii="Calibri" w:eastAsia="Calibri" w:hAnsi="Calibri" w:cs="Times New Roman"/>
          <w:kern w:val="0"/>
          <w:sz w:val="24"/>
          <w:szCs w:val="24"/>
          <w:lang w:val="uk-UA" w:eastAsia="en-US"/>
        </w:rPr>
        <w:t xml:space="preserve">, доцент кафедри фахових методик і технологій початкової освіти, </w:t>
      </w:r>
      <w:r w:rsidRPr="008A22FB">
        <w:rPr>
          <w:rFonts w:ascii="Calibri" w:eastAsia="Calibri" w:hAnsi="Calibri" w:cs="Times New Roman"/>
          <w:color w:val="000000"/>
          <w:kern w:val="0"/>
          <w:sz w:val="24"/>
          <w:szCs w:val="24"/>
          <w:lang w:val="uk-UA" w:eastAsia="en-US"/>
        </w:rPr>
        <w:t>ДВНЗ «Прикарпатський національних університет імені Василя Стефаника».</w:t>
      </w:r>
      <w:r w:rsidRPr="008A22FB">
        <w:rPr>
          <w:rFonts w:ascii="Calibri" w:eastAsia="Calibri" w:hAnsi="Calibri" w:cs="Times New Roman"/>
          <w:kern w:val="0"/>
          <w:sz w:val="24"/>
          <w:szCs w:val="24"/>
          <w:lang w:val="uk-UA" w:eastAsia="en-US"/>
        </w:rPr>
        <w:t xml:space="preserve"> Назва дисертації: «Теоретичні і методичні засади формування лексико-народознавчої компетентності майбутніх учителів початкової школи». Шифр та назва спеціальностей – 13.00.02 – теорія та методика навчання (українська мова),</w:t>
      </w:r>
      <w:r w:rsidRPr="008A22FB">
        <w:rPr>
          <w:rFonts w:ascii="Calibri" w:eastAsia="Calibri" w:hAnsi="Calibri" w:cs="Times New Roman"/>
          <w:kern w:val="0"/>
          <w:lang w:val="uk-UA" w:eastAsia="en-US"/>
        </w:rPr>
        <w:t xml:space="preserve"> </w:t>
      </w:r>
      <w:r w:rsidRPr="008A22FB">
        <w:rPr>
          <w:rFonts w:ascii="Calibri" w:eastAsia="Calibri" w:hAnsi="Calibri" w:cs="Times New Roman"/>
          <w:kern w:val="0"/>
          <w:sz w:val="24"/>
          <w:szCs w:val="24"/>
          <w:lang w:val="uk-UA" w:eastAsia="en-US"/>
        </w:rPr>
        <w:t>13.00.04 – теорія і методика професійної освіти.</w:t>
      </w:r>
      <w:r w:rsidRPr="008A22FB">
        <w:rPr>
          <w:rFonts w:ascii="Calibri" w:eastAsia="Calibri" w:hAnsi="Calibri" w:cs="Times New Roman"/>
          <w:b/>
          <w:kern w:val="0"/>
          <w:sz w:val="24"/>
          <w:szCs w:val="24"/>
          <w:lang w:val="uk-UA" w:eastAsia="en-US"/>
        </w:rPr>
        <w:t xml:space="preserve"> </w:t>
      </w:r>
      <w:r w:rsidRPr="008A22FB">
        <w:rPr>
          <w:rFonts w:ascii="Calibri" w:eastAsia="Calibri" w:hAnsi="Calibri" w:cs="Times New Roman"/>
          <w:kern w:val="0"/>
          <w:sz w:val="24"/>
          <w:szCs w:val="24"/>
          <w:lang w:val="uk-UA" w:eastAsia="en-US"/>
        </w:rPr>
        <w:t>Спецрада</w:t>
      </w:r>
      <w:r w:rsidRPr="008A22FB">
        <w:rPr>
          <w:rFonts w:ascii="Calibri" w:eastAsia="Calibri" w:hAnsi="Calibri" w:cs="Times New Roman"/>
          <w:b/>
          <w:kern w:val="0"/>
          <w:sz w:val="24"/>
          <w:szCs w:val="24"/>
          <w:lang w:val="uk-UA" w:eastAsia="en-US"/>
        </w:rPr>
        <w:t xml:space="preserve"> </w:t>
      </w:r>
      <w:r w:rsidRPr="008A22FB">
        <w:rPr>
          <w:rFonts w:ascii="Calibri" w:eastAsia="Calibri" w:hAnsi="Calibri" w:cs="Times New Roman"/>
          <w:kern w:val="0"/>
          <w:sz w:val="24"/>
          <w:szCs w:val="24"/>
          <w:lang w:val="uk-UA" w:eastAsia="en-US"/>
        </w:rPr>
        <w:t xml:space="preserve">Д 41.053.01 Державного закладу «Південноукраїнський </w:t>
      </w:r>
      <w:r w:rsidRPr="008A22FB">
        <w:rPr>
          <w:rFonts w:ascii="Calibri" w:eastAsia="Calibri" w:hAnsi="Calibri" w:cs="Times New Roman"/>
          <w:spacing w:val="-3"/>
          <w:kern w:val="0"/>
          <w:sz w:val="24"/>
          <w:szCs w:val="24"/>
          <w:lang w:val="uk-UA" w:eastAsia="en-US"/>
        </w:rPr>
        <w:t xml:space="preserve">національний </w:t>
      </w:r>
      <w:r w:rsidRPr="008A22FB">
        <w:rPr>
          <w:rFonts w:ascii="Calibri" w:eastAsia="Calibri" w:hAnsi="Calibri" w:cs="Times New Roman"/>
          <w:kern w:val="0"/>
          <w:sz w:val="24"/>
          <w:szCs w:val="24"/>
          <w:lang w:val="uk-UA" w:eastAsia="en-US"/>
        </w:rPr>
        <w:t>педагогічний університет імені К. Д. Ушинського»</w:t>
      </w:r>
    </w:p>
    <w:sectPr w:rsidR="00925CD0" w:rsidRPr="008A22F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9A03F-0987-4BBD-95D3-11DC0305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Pages>
  <Words>82</Words>
  <Characters>470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cp:revision>
  <cp:lastPrinted>2009-02-06T05:36:00Z</cp:lastPrinted>
  <dcterms:created xsi:type="dcterms:W3CDTF">2020-07-11T20:42:00Z</dcterms:created>
  <dcterms:modified xsi:type="dcterms:W3CDTF">2020-07-20T10:23:00Z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