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B497" w14:textId="77777777" w:rsidR="005700E4" w:rsidRDefault="005700E4" w:rsidP="005700E4">
      <w:pPr>
        <w:pStyle w:val="afffffffffffffffffffffffffff5"/>
        <w:rPr>
          <w:rFonts w:ascii="Verdana" w:hAnsi="Verdana"/>
          <w:color w:val="000000"/>
          <w:sz w:val="21"/>
          <w:szCs w:val="21"/>
        </w:rPr>
      </w:pPr>
      <w:r>
        <w:rPr>
          <w:rFonts w:ascii="Helvetica" w:hAnsi="Helvetica" w:cs="Helvetica"/>
          <w:b/>
          <w:bCs w:val="0"/>
          <w:color w:val="222222"/>
          <w:sz w:val="21"/>
          <w:szCs w:val="21"/>
        </w:rPr>
        <w:t>Сабирзянова, Фарида Рашитовна.</w:t>
      </w:r>
      <w:r>
        <w:rPr>
          <w:rFonts w:ascii="Helvetica" w:hAnsi="Helvetica" w:cs="Helvetica"/>
          <w:color w:val="222222"/>
          <w:sz w:val="21"/>
          <w:szCs w:val="21"/>
        </w:rPr>
        <w:br/>
        <w:t>Политическая социализация студенческой молодежи Республики Башкортостан на современном этапе : диссертация ... кандидата политических наук : 23.00.02. - Уфа, 2003. - 148 с.</w:t>
      </w:r>
    </w:p>
    <w:p w14:paraId="1A08DEFF" w14:textId="77777777" w:rsidR="005700E4" w:rsidRDefault="005700E4" w:rsidP="005700E4">
      <w:pPr>
        <w:pStyle w:val="20"/>
        <w:spacing w:before="0" w:after="312"/>
        <w:rPr>
          <w:rFonts w:ascii="Arial" w:hAnsi="Arial" w:cs="Arial"/>
          <w:caps/>
          <w:color w:val="333333"/>
          <w:sz w:val="27"/>
          <w:szCs w:val="27"/>
        </w:rPr>
      </w:pPr>
    </w:p>
    <w:p w14:paraId="615FA3D1" w14:textId="77777777" w:rsidR="005700E4" w:rsidRDefault="005700E4" w:rsidP="005700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Сабирзянова, Фарида Рашитовна</w:t>
      </w:r>
    </w:p>
    <w:p w14:paraId="2D1C7832"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3BE5E3"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1.Политическая социализация студенческой молодежи как научная проблема.</w:t>
      </w:r>
    </w:p>
    <w:p w14:paraId="6CEF197E"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1.1.Сущность политической социализации: анализ основных теорий. |</w:t>
      </w:r>
    </w:p>
    <w:p w14:paraId="2BB1E36C"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1.2.Высшее образование как фактор политической социализации 51 студенчества.</w:t>
      </w:r>
    </w:p>
    <w:p w14:paraId="626E6865"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социализация студенческой молодежи в условиях трансформирующегося общества.</w:t>
      </w:r>
    </w:p>
    <w:p w14:paraId="40A7D371"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2.1.Студенчество Республики Башкортостан: динамика доминирующих факторов политической социализации. g</w:t>
      </w:r>
    </w:p>
    <w:p w14:paraId="01676D59" w14:textId="77777777" w:rsidR="005700E4" w:rsidRDefault="005700E4" w:rsidP="005700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2.2.Особенности политической социализации студенчества РБ.</w:t>
      </w:r>
    </w:p>
    <w:p w14:paraId="7823CDB0" w14:textId="0B55C83F" w:rsidR="00F37380" w:rsidRPr="005700E4" w:rsidRDefault="00F37380" w:rsidP="005700E4"/>
    <w:sectPr w:rsidR="00F37380" w:rsidRPr="005700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841B" w14:textId="77777777" w:rsidR="00B744EA" w:rsidRDefault="00B744EA">
      <w:pPr>
        <w:spacing w:after="0" w:line="240" w:lineRule="auto"/>
      </w:pPr>
      <w:r>
        <w:separator/>
      </w:r>
    </w:p>
  </w:endnote>
  <w:endnote w:type="continuationSeparator" w:id="0">
    <w:p w14:paraId="1588D6DF" w14:textId="77777777" w:rsidR="00B744EA" w:rsidRDefault="00B7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C2A" w14:textId="77777777" w:rsidR="00B744EA" w:rsidRDefault="00B744EA"/>
    <w:p w14:paraId="0D5705C0" w14:textId="77777777" w:rsidR="00B744EA" w:rsidRDefault="00B744EA"/>
    <w:p w14:paraId="5E845CF5" w14:textId="77777777" w:rsidR="00B744EA" w:rsidRDefault="00B744EA"/>
    <w:p w14:paraId="16EF046A" w14:textId="77777777" w:rsidR="00B744EA" w:rsidRDefault="00B744EA"/>
    <w:p w14:paraId="6A890F14" w14:textId="77777777" w:rsidR="00B744EA" w:rsidRDefault="00B744EA"/>
    <w:p w14:paraId="2714516D" w14:textId="77777777" w:rsidR="00B744EA" w:rsidRDefault="00B744EA"/>
    <w:p w14:paraId="5184904C" w14:textId="77777777" w:rsidR="00B744EA" w:rsidRDefault="00B744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63B9E" wp14:editId="0479D2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A7642" w14:textId="77777777" w:rsidR="00B744EA" w:rsidRDefault="00B74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63B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BA7642" w14:textId="77777777" w:rsidR="00B744EA" w:rsidRDefault="00B74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09B4F" w14:textId="77777777" w:rsidR="00B744EA" w:rsidRDefault="00B744EA"/>
    <w:p w14:paraId="5D730E86" w14:textId="77777777" w:rsidR="00B744EA" w:rsidRDefault="00B744EA"/>
    <w:p w14:paraId="220108F1" w14:textId="77777777" w:rsidR="00B744EA" w:rsidRDefault="00B744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8771C7" wp14:editId="7724CA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4589F" w14:textId="77777777" w:rsidR="00B744EA" w:rsidRDefault="00B744EA"/>
                          <w:p w14:paraId="79B8951D" w14:textId="77777777" w:rsidR="00B744EA" w:rsidRDefault="00B74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771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B4589F" w14:textId="77777777" w:rsidR="00B744EA" w:rsidRDefault="00B744EA"/>
                    <w:p w14:paraId="79B8951D" w14:textId="77777777" w:rsidR="00B744EA" w:rsidRDefault="00B74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C0CC5C" w14:textId="77777777" w:rsidR="00B744EA" w:rsidRDefault="00B744EA"/>
    <w:p w14:paraId="2B6CB1DA" w14:textId="77777777" w:rsidR="00B744EA" w:rsidRDefault="00B744EA">
      <w:pPr>
        <w:rPr>
          <w:sz w:val="2"/>
          <w:szCs w:val="2"/>
        </w:rPr>
      </w:pPr>
    </w:p>
    <w:p w14:paraId="03EFB62A" w14:textId="77777777" w:rsidR="00B744EA" w:rsidRDefault="00B744EA"/>
    <w:p w14:paraId="1E2C250E" w14:textId="77777777" w:rsidR="00B744EA" w:rsidRDefault="00B744EA">
      <w:pPr>
        <w:spacing w:after="0" w:line="240" w:lineRule="auto"/>
      </w:pPr>
    </w:p>
  </w:footnote>
  <w:footnote w:type="continuationSeparator" w:id="0">
    <w:p w14:paraId="1125E7D4" w14:textId="77777777" w:rsidR="00B744EA" w:rsidRDefault="00B7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EA"/>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73903</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1809</cp:revision>
  <cp:lastPrinted>2009-02-06T05:36:00Z</cp:lastPrinted>
  <dcterms:created xsi:type="dcterms:W3CDTF">2024-01-07T13:43:00Z</dcterms:created>
  <dcterms:modified xsi:type="dcterms:W3CDTF">2025-04-16T20:11:00Z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