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83CD4" w14:textId="77777777" w:rsidR="006A55BF" w:rsidRDefault="006A55BF" w:rsidP="006A55BF">
      <w:pPr>
        <w:pStyle w:val="afffffffffffffffffffffffffff5"/>
        <w:rPr>
          <w:rFonts w:ascii="Verdana" w:hAnsi="Verdana"/>
          <w:color w:val="000000"/>
          <w:sz w:val="21"/>
          <w:szCs w:val="21"/>
        </w:rPr>
      </w:pPr>
      <w:r>
        <w:rPr>
          <w:rFonts w:ascii="Helvetica" w:hAnsi="Helvetica" w:cs="Helvetica"/>
          <w:b/>
          <w:bCs w:val="0"/>
          <w:color w:val="222222"/>
          <w:sz w:val="21"/>
          <w:szCs w:val="21"/>
        </w:rPr>
        <w:t>Гринев, Борис Викторович.</w:t>
      </w:r>
    </w:p>
    <w:p w14:paraId="68E25C8B" w14:textId="77777777" w:rsidR="006A55BF" w:rsidRDefault="006A55BF" w:rsidP="006A55B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 теории кинетических явлений в нормальных и ферромагнитных проводниках в сильных электрических </w:t>
      </w:r>
      <w:proofErr w:type="gramStart"/>
      <w:r>
        <w:rPr>
          <w:rFonts w:ascii="Helvetica" w:hAnsi="Helvetica" w:cs="Helvetica"/>
          <w:caps/>
          <w:color w:val="222222"/>
          <w:sz w:val="21"/>
          <w:szCs w:val="21"/>
        </w:rPr>
        <w:t>полях :</w:t>
      </w:r>
      <w:proofErr w:type="gramEnd"/>
      <w:r>
        <w:rPr>
          <w:rFonts w:ascii="Helvetica" w:hAnsi="Helvetica" w:cs="Helvetica"/>
          <w:caps/>
          <w:color w:val="222222"/>
          <w:sz w:val="21"/>
          <w:szCs w:val="21"/>
        </w:rPr>
        <w:t xml:space="preserve"> диссертация ... кандидата физико-математических наук : 01.04.02. - Харьков, 1984. - 103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F051DEE" w14:textId="77777777" w:rsidR="006A55BF" w:rsidRDefault="006A55BF" w:rsidP="006A55B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Гринев, Борис Викторович</w:t>
      </w:r>
    </w:p>
    <w:p w14:paraId="125A20B6" w14:textId="77777777" w:rsidR="006A55BF" w:rsidRDefault="006A55BF" w:rsidP="006A55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6A59327" w14:textId="77777777" w:rsidR="006A55BF" w:rsidRDefault="006A55BF" w:rsidP="006A55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w:t>
      </w:r>
    </w:p>
    <w:p w14:paraId="390AF903" w14:textId="77777777" w:rsidR="006A55BF" w:rsidRDefault="006A55BF" w:rsidP="006A55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1.1 1.</w:t>
      </w:r>
    </w:p>
    <w:p w14:paraId="74FFCA9E" w14:textId="77777777" w:rsidR="006A55BF" w:rsidRDefault="006A55BF" w:rsidP="006A55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w:t>
      </w:r>
    </w:p>
    <w:p w14:paraId="140D0A22" w14:textId="77777777" w:rsidR="006A55BF" w:rsidRDefault="006A55BF" w:rsidP="006A55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КИНЕТИЧЕСКАЯ ТЕОРИЯ СПЕКТРОВ ВОЛН В ПРОВОДНИКАХ В СИЛЬНОМ ПОСТОЯННОМ ЭЛЕКТРИЧЕСКОМ ПОЛЕ</w:t>
      </w:r>
    </w:p>
    <w:p w14:paraId="534A8235" w14:textId="77777777" w:rsidR="006A55BF" w:rsidRDefault="006A55BF" w:rsidP="006A55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Кинетическая теория дисперсионного уравнения для малых возмущений</w:t>
      </w:r>
    </w:p>
    <w:p w14:paraId="6C720C82" w14:textId="77777777" w:rsidR="006A55BF" w:rsidRDefault="006A55BF" w:rsidP="006A55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Аномальный скин-эффект в сильном электрическом поле</w:t>
      </w:r>
    </w:p>
    <w:p w14:paraId="6E56CE96" w14:textId="77777777" w:rsidR="006A55BF" w:rsidRDefault="006A55BF" w:rsidP="006A55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Нормальный скин-эффект</w:t>
      </w:r>
    </w:p>
    <w:p w14:paraId="134037F9" w14:textId="77777777" w:rsidR="006A55BF" w:rsidRDefault="006A55BF" w:rsidP="006A55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Затухание поперечных электромагнитных волн</w:t>
      </w:r>
    </w:p>
    <w:p w14:paraId="21AFF917" w14:textId="77777777" w:rsidR="006A55BF" w:rsidRDefault="006A55BF" w:rsidP="006A55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КВАНТОВАЯ КИНЕТИЧЕСКАЯ ТЕОРИЯ СПЕКТРОВ ВОЛН В ПРОВОДНИКАХ В СИЛЬНОМ ЭЛЕКТРИ -ЧЕСКОМ ПОЛЕ</w:t>
      </w:r>
    </w:p>
    <w:p w14:paraId="76F3B295" w14:textId="77777777" w:rsidR="006A55BF" w:rsidRDefault="006A55BF" w:rsidP="006A55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Дисперсионное уравнение для волн в проводниках с произвольным законом дисперсии для электронов</w:t>
      </w:r>
    </w:p>
    <w:p w14:paraId="7E16E60D" w14:textId="77777777" w:rsidR="006A55BF" w:rsidRDefault="006A55BF" w:rsidP="006A55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Влияние электрического поля на спектр звуковых волн в полупроводниках с </w:t>
      </w:r>
      <w:proofErr w:type="spellStart"/>
      <w:r>
        <w:rPr>
          <w:rFonts w:ascii="Arial" w:hAnsi="Arial" w:cs="Arial"/>
          <w:color w:val="333333"/>
          <w:sz w:val="21"/>
          <w:szCs w:val="21"/>
        </w:rPr>
        <w:t>кей-новским</w:t>
      </w:r>
      <w:proofErr w:type="spellEnd"/>
      <w:r>
        <w:rPr>
          <w:rFonts w:ascii="Arial" w:hAnsi="Arial" w:cs="Arial"/>
          <w:color w:val="333333"/>
          <w:sz w:val="21"/>
          <w:szCs w:val="21"/>
        </w:rPr>
        <w:t xml:space="preserve"> законом дисперсии для электронов 39 Влияние сильного постоянного электрического поля на затухание звука в проводниках 41 Эффективная масса электрона в сильном постоянном электрическом поле 45 "</w:t>
      </w:r>
      <w:proofErr w:type="spellStart"/>
      <w:r>
        <w:rPr>
          <w:rFonts w:ascii="Arial" w:hAnsi="Arial" w:cs="Arial"/>
          <w:color w:val="333333"/>
          <w:sz w:val="21"/>
          <w:szCs w:val="21"/>
        </w:rPr>
        <w:t>Примесныйпмеханизм</w:t>
      </w:r>
      <w:proofErr w:type="spellEnd"/>
      <w:r>
        <w:rPr>
          <w:rFonts w:ascii="Arial" w:hAnsi="Arial" w:cs="Arial"/>
          <w:color w:val="333333"/>
          <w:sz w:val="21"/>
          <w:szCs w:val="21"/>
        </w:rPr>
        <w:t xml:space="preserve"> </w:t>
      </w:r>
      <w:proofErr w:type="spellStart"/>
      <w:r>
        <w:rPr>
          <w:rFonts w:ascii="Arial" w:hAnsi="Arial" w:cs="Arial"/>
          <w:color w:val="333333"/>
          <w:sz w:val="21"/>
          <w:szCs w:val="21"/>
        </w:rPr>
        <w:t>саг^оиндуцированной</w:t>
      </w:r>
      <w:proofErr w:type="spellEnd"/>
      <w:r>
        <w:rPr>
          <w:rFonts w:ascii="Arial" w:hAnsi="Arial" w:cs="Arial"/>
          <w:color w:val="333333"/>
          <w:sz w:val="21"/>
          <w:szCs w:val="21"/>
        </w:rPr>
        <w:t xml:space="preserve"> прозрачности проводников</w:t>
      </w:r>
    </w:p>
    <w:p w14:paraId="4F847E87" w14:textId="77777777" w:rsidR="006A55BF" w:rsidRDefault="006A55BF" w:rsidP="006A55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РАСПРОСТРАНЕНИЕ И УСИЛЕНИЕ СПЙНОШХ ВОЛН В ФЕРРОМАГНИТНЫХ ПОЛУПРОВОДНИКАХ В СИЛЬНОМ ПОСТОЯННОМ ЭЛЕКТРИЧЕСКОМ ПОЛЕ</w:t>
      </w:r>
    </w:p>
    <w:p w14:paraId="28F6D9FC" w14:textId="77777777" w:rsidR="006A55BF" w:rsidRDefault="006A55BF" w:rsidP="006A55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Дисперсионное уравнение для спектра спиновых волн</w:t>
      </w:r>
    </w:p>
    <w:p w14:paraId="21156354" w14:textId="77777777" w:rsidR="006A55BF" w:rsidRDefault="006A55BF" w:rsidP="006A55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Затухание спиновых волн</w:t>
      </w:r>
    </w:p>
    <w:p w14:paraId="4C904BA1" w14:textId="77777777" w:rsidR="006A55BF" w:rsidRDefault="006A55BF" w:rsidP="006A55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Влияние электрического поля на спектр спиновых волн</w:t>
      </w:r>
    </w:p>
    <w:p w14:paraId="56B24F94" w14:textId="77777777" w:rsidR="006A55BF" w:rsidRDefault="006A55BF" w:rsidP="006A55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НЕРАВНОВЕСНЫЕ ЯВЛЕНИЯ В ФЕРРОМАГНИТНЫХ</w:t>
      </w:r>
    </w:p>
    <w:p w14:paraId="11A3D6C8" w14:textId="77777777" w:rsidR="006A55BF" w:rsidRDefault="006A55BF" w:rsidP="006A55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ПОЛУПРОВОДНИКАХ В ВЫСОКОЧАСТОТНЫХ </w:t>
      </w:r>
      <w:proofErr w:type="spellStart"/>
      <w:r>
        <w:rPr>
          <w:rFonts w:ascii="Arial" w:hAnsi="Arial" w:cs="Arial"/>
          <w:color w:val="333333"/>
          <w:sz w:val="21"/>
          <w:szCs w:val="21"/>
        </w:rPr>
        <w:t>аПЕКТРИЧЕСКИХ</w:t>
      </w:r>
      <w:proofErr w:type="spellEnd"/>
      <w:r>
        <w:rPr>
          <w:rFonts w:ascii="Arial" w:hAnsi="Arial" w:cs="Arial"/>
          <w:color w:val="333333"/>
          <w:sz w:val="21"/>
          <w:szCs w:val="21"/>
        </w:rPr>
        <w:t xml:space="preserve"> ПОЛЯХ</w:t>
      </w:r>
    </w:p>
    <w:p w14:paraId="55736D5A" w14:textId="77777777" w:rsidR="006A55BF" w:rsidRDefault="006A55BF" w:rsidP="006A55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Нелинейное поглощение высокочастотного электрического поля</w:t>
      </w:r>
    </w:p>
    <w:p w14:paraId="48370676" w14:textId="77777777" w:rsidR="006A55BF" w:rsidRDefault="006A55BF" w:rsidP="006A55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Генерация спиновых волн в ферромагнитных полупроводниках в импульсных полях</w:t>
      </w:r>
    </w:p>
    <w:p w14:paraId="69F09626" w14:textId="6D58A847" w:rsidR="005E23AC" w:rsidRPr="006A55BF" w:rsidRDefault="005E23AC" w:rsidP="006A55BF"/>
    <w:sectPr w:rsidR="005E23AC" w:rsidRPr="006A55B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81FEF" w14:textId="77777777" w:rsidR="0071223A" w:rsidRDefault="0071223A">
      <w:pPr>
        <w:spacing w:after="0" w:line="240" w:lineRule="auto"/>
      </w:pPr>
      <w:r>
        <w:separator/>
      </w:r>
    </w:p>
  </w:endnote>
  <w:endnote w:type="continuationSeparator" w:id="0">
    <w:p w14:paraId="6987F580" w14:textId="77777777" w:rsidR="0071223A" w:rsidRDefault="00712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9C019" w14:textId="77777777" w:rsidR="0071223A" w:rsidRDefault="0071223A"/>
    <w:p w14:paraId="2E6B3EC6" w14:textId="77777777" w:rsidR="0071223A" w:rsidRDefault="0071223A"/>
    <w:p w14:paraId="6353F48A" w14:textId="77777777" w:rsidR="0071223A" w:rsidRDefault="0071223A"/>
    <w:p w14:paraId="26D93E55" w14:textId="77777777" w:rsidR="0071223A" w:rsidRDefault="0071223A"/>
    <w:p w14:paraId="77390171" w14:textId="77777777" w:rsidR="0071223A" w:rsidRDefault="0071223A"/>
    <w:p w14:paraId="60F93F97" w14:textId="77777777" w:rsidR="0071223A" w:rsidRDefault="0071223A"/>
    <w:p w14:paraId="5509614A" w14:textId="77777777" w:rsidR="0071223A" w:rsidRDefault="007122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6500AD" wp14:editId="3FD7DE3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2031" w14:textId="77777777" w:rsidR="0071223A" w:rsidRDefault="007122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6500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272031" w14:textId="77777777" w:rsidR="0071223A" w:rsidRDefault="007122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E64120" w14:textId="77777777" w:rsidR="0071223A" w:rsidRDefault="0071223A"/>
    <w:p w14:paraId="135D6263" w14:textId="77777777" w:rsidR="0071223A" w:rsidRDefault="0071223A"/>
    <w:p w14:paraId="009429D0" w14:textId="77777777" w:rsidR="0071223A" w:rsidRDefault="007122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74B700" wp14:editId="339D5E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3A750" w14:textId="77777777" w:rsidR="0071223A" w:rsidRDefault="0071223A"/>
                          <w:p w14:paraId="3EC68E57" w14:textId="77777777" w:rsidR="0071223A" w:rsidRDefault="007122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74B7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D3A750" w14:textId="77777777" w:rsidR="0071223A" w:rsidRDefault="0071223A"/>
                    <w:p w14:paraId="3EC68E57" w14:textId="77777777" w:rsidR="0071223A" w:rsidRDefault="007122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14CCBB" w14:textId="77777777" w:rsidR="0071223A" w:rsidRDefault="0071223A"/>
    <w:p w14:paraId="6BFEF64D" w14:textId="77777777" w:rsidR="0071223A" w:rsidRDefault="0071223A">
      <w:pPr>
        <w:rPr>
          <w:sz w:val="2"/>
          <w:szCs w:val="2"/>
        </w:rPr>
      </w:pPr>
    </w:p>
    <w:p w14:paraId="2F3BE182" w14:textId="77777777" w:rsidR="0071223A" w:rsidRDefault="0071223A"/>
    <w:p w14:paraId="274703AE" w14:textId="77777777" w:rsidR="0071223A" w:rsidRDefault="0071223A">
      <w:pPr>
        <w:spacing w:after="0" w:line="240" w:lineRule="auto"/>
      </w:pPr>
    </w:p>
  </w:footnote>
  <w:footnote w:type="continuationSeparator" w:id="0">
    <w:p w14:paraId="5FB67E40" w14:textId="77777777" w:rsidR="0071223A" w:rsidRDefault="00712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3A"/>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150536</TotalTime>
  <Pages>2</Pages>
  <Words>245</Words>
  <Characters>1402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4271</cp:revision>
  <cp:lastPrinted>2009-02-06T05:36:00Z</cp:lastPrinted>
  <dcterms:created xsi:type="dcterms:W3CDTF">2024-01-07T13:43:00Z</dcterms:created>
  <dcterms:modified xsi:type="dcterms:W3CDTF">2025-08-22T00:19:00Z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