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5090" w14:textId="77777777" w:rsidR="001A62C2" w:rsidRDefault="001A62C2" w:rsidP="001A62C2">
      <w:pPr>
        <w:pStyle w:val="afffffffffffffffffffffffffff5"/>
        <w:rPr>
          <w:rFonts w:ascii="Verdana" w:hAnsi="Verdana"/>
          <w:color w:val="000000"/>
          <w:sz w:val="21"/>
          <w:szCs w:val="21"/>
        </w:rPr>
      </w:pPr>
      <w:r>
        <w:rPr>
          <w:rFonts w:ascii="Helvetica" w:hAnsi="Helvetica" w:cs="Helvetica"/>
          <w:b/>
          <w:bCs w:val="0"/>
          <w:color w:val="222222"/>
          <w:sz w:val="21"/>
          <w:szCs w:val="21"/>
        </w:rPr>
        <w:t>Емельянова, Любовь Сергеевна.</w:t>
      </w:r>
    </w:p>
    <w:p w14:paraId="3539A9B0" w14:textId="77777777" w:rsidR="001A62C2" w:rsidRDefault="001A62C2" w:rsidP="001A62C2">
      <w:pPr>
        <w:pStyle w:val="20"/>
        <w:spacing w:before="0" w:after="312"/>
        <w:rPr>
          <w:rFonts w:ascii="Arial" w:hAnsi="Arial" w:cs="Arial"/>
          <w:caps/>
          <w:color w:val="333333"/>
          <w:sz w:val="27"/>
          <w:szCs w:val="27"/>
        </w:rPr>
      </w:pPr>
      <w:r>
        <w:rPr>
          <w:rFonts w:ascii="Helvetica" w:hAnsi="Helvetica" w:cs="Helvetica"/>
          <w:caps/>
          <w:color w:val="222222"/>
          <w:sz w:val="21"/>
          <w:szCs w:val="21"/>
        </w:rPr>
        <w:t>Спиновая динамика и обменные взаимодействия в диамагнитно-разбавленных низкомерных антиферромагнетиках : диссертация ... кандидата физико-математических наук : 01.04.11. - Красноярск, 1984. - 131 с. : ил.</w:t>
      </w:r>
    </w:p>
    <w:p w14:paraId="002F84B5" w14:textId="77777777" w:rsidR="001A62C2" w:rsidRDefault="001A62C2" w:rsidP="001A62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Емельянова, Любовь Сергеевна</w:t>
      </w:r>
    </w:p>
    <w:p w14:paraId="3A02B6F9"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32302C"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ЭПР И СПИНОВАЯ ДИНАМИКА МАГНЕТИКОВ</w:t>
      </w:r>
    </w:p>
    <w:p w14:paraId="416ED550"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Изучение концентрированных магнетиков методом ЭПР. Особенности ЭПР низкомерных магнетиков</w:t>
      </w:r>
    </w:p>
    <w:p w14:paraId="53FA22EC"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ЭПР в диамагнитно-разбавленных кристаллах</w:t>
      </w:r>
    </w:p>
    <w:p w14:paraId="3E1A8ECD"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ТЕХНИКА ЭКСПЕРИМЕНТА. КРИСТАЛЛИЧЕСКАЯ СТРУКТУРА</w:t>
      </w:r>
    </w:p>
    <w:p w14:paraId="1BE52ADD"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МАГНИТНЫЕ СВОЙСТВА КШСТАЛЛОВ ^ВС^(/?=&amp;й;В=Мл,Ы)</w:t>
      </w:r>
    </w:p>
    <w:p w14:paraId="41AA1256"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ЭПР-спектрометров. Методика измерений</w:t>
      </w:r>
    </w:p>
    <w:p w14:paraId="348E53F8"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Синтез монокристаллов и кристаллическая структура А2ВС£4 (А= Сь , ЯЬ ; В= Нп, Сс1).</w:t>
      </w:r>
    </w:p>
    <w:p w14:paraId="53382C0E"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Магнитные свойства кристаллов</w:t>
      </w:r>
    </w:p>
    <w:p w14:paraId="2CFF028F"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X* 0,4).</w:t>
      </w:r>
    </w:p>
    <w:p w14:paraId="4E11E9E3"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Антиферромагнитный резонанс кристаллов</w:t>
      </w:r>
    </w:p>
    <w:p w14:paraId="20467D50"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 0,7).</w:t>
      </w:r>
    </w:p>
    <w:p w14:paraId="4B42235A"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ЭПР ИЗОЛИРОВАННЫХ ИОНОВ Мп2+ В /^Мп^Сс^-Х С1ц</w:t>
      </w:r>
    </w:p>
    <w:p w14:paraId="435323DD"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СбгМпхи.1х[Ич(Х= 0,0014-0,ОГ).</w:t>
      </w:r>
    </w:p>
    <w:p w14:paraId="6793ABE6"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ЭПР ионов Мл2"*" в и • • •</w:t>
      </w:r>
    </w:p>
    <w:p w14:paraId="273695DC"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Структурный фазовый переход в ^Ч • • • ^</w:t>
      </w:r>
    </w:p>
    <w:p w14:paraId="741FE3B3"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ЭПР ОБМЕННО-СВЯЗАННЫХ ПАР ИОНОВ Мл24* В</w:t>
      </w:r>
    </w:p>
    <w:p w14:paraId="066F2E83"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 (¿2^001^099 ^</w:t>
      </w:r>
    </w:p>
    <w:p w14:paraId="7257FB07"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Парамагнитный резонанс обменно-связанных пар ионов Мп2* в кристаллах.</w:t>
      </w:r>
    </w:p>
    <w:p w14:paraId="34463886"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Спиновый гамильтониан пары ионов Мл2* в слоистых кристаллах</w:t>
      </w:r>
    </w:p>
    <w:p w14:paraId="04F345A0"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I?ьтч и с^Шч . Спектр ЭПР и параметры кристаллического поля</w:t>
      </w:r>
    </w:p>
    <w:p w14:paraId="03C2AF8B"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Обменные взаимодействия лары ионов Мл24* в Д2СсШч и А2МПССч (А=Сб ,£5)</w:t>
      </w:r>
    </w:p>
    <w:p w14:paraId="5ED5259C"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МЕТОДОМ ЭПР СПИНОВОЙ ЩЕШМ В</w:t>
      </w:r>
    </w:p>
    <w:p w14:paraId="3210C1C4"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ДИАМАГНИТНО-РАЗБАВЛЕННЫХ КРИСТАЛЛАХ ^Мп^Ц^СЕ^ (1*2*0,4)</w:t>
      </w:r>
    </w:p>
    <w:p w14:paraId="47E64BDA"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ЭПР в</w:t>
      </w:r>
    </w:p>
    <w:p w14:paraId="68F8C741"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Высокотемпературная спиновая динамика твердых растворов</w:t>
      </w:r>
    </w:p>
    <w:p w14:paraId="2B00F962"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Частотная зависимость ширины линии ЭПР</w:t>
      </w:r>
    </w:p>
    <w:p w14:paraId="5F6BE63D"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Низкотемпературная спиновая динамика твердых растворов</w:t>
      </w:r>
    </w:p>
    <w:p w14:paraId="496C907F"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Поведение ширины линии ЭПР вблизи магнитного фазового перехода</w:t>
      </w:r>
    </w:p>
    <w:p w14:paraId="64F025E9" w14:textId="77777777" w:rsidR="001A62C2" w:rsidRDefault="001A62C2" w:rsidP="001A62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Особенности ЭПР вблизи точки магнитного протекания</w:t>
      </w:r>
    </w:p>
    <w:p w14:paraId="77FDBE4B" w14:textId="77777777" w:rsidR="00410372" w:rsidRPr="001A62C2" w:rsidRDefault="00410372" w:rsidP="001A62C2"/>
    <w:sectPr w:rsidR="00410372" w:rsidRPr="001A62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76DB" w14:textId="77777777" w:rsidR="000F05F8" w:rsidRDefault="000F05F8">
      <w:pPr>
        <w:spacing w:after="0" w:line="240" w:lineRule="auto"/>
      </w:pPr>
      <w:r>
        <w:separator/>
      </w:r>
    </w:p>
  </w:endnote>
  <w:endnote w:type="continuationSeparator" w:id="0">
    <w:p w14:paraId="03760216" w14:textId="77777777" w:rsidR="000F05F8" w:rsidRDefault="000F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99E7" w14:textId="77777777" w:rsidR="000F05F8" w:rsidRDefault="000F05F8"/>
    <w:p w14:paraId="705C3344" w14:textId="77777777" w:rsidR="000F05F8" w:rsidRDefault="000F05F8"/>
    <w:p w14:paraId="1C27BDC1" w14:textId="77777777" w:rsidR="000F05F8" w:rsidRDefault="000F05F8"/>
    <w:p w14:paraId="3BA746F1" w14:textId="77777777" w:rsidR="000F05F8" w:rsidRDefault="000F05F8"/>
    <w:p w14:paraId="1B595D60" w14:textId="77777777" w:rsidR="000F05F8" w:rsidRDefault="000F05F8"/>
    <w:p w14:paraId="4E5FECD6" w14:textId="77777777" w:rsidR="000F05F8" w:rsidRDefault="000F05F8"/>
    <w:p w14:paraId="510DBA16" w14:textId="77777777" w:rsidR="000F05F8" w:rsidRDefault="000F05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759932" wp14:editId="0682E9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500AB" w14:textId="77777777" w:rsidR="000F05F8" w:rsidRDefault="000F0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7599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B500AB" w14:textId="77777777" w:rsidR="000F05F8" w:rsidRDefault="000F05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A8D0DC" w14:textId="77777777" w:rsidR="000F05F8" w:rsidRDefault="000F05F8"/>
    <w:p w14:paraId="65614CDB" w14:textId="77777777" w:rsidR="000F05F8" w:rsidRDefault="000F05F8"/>
    <w:p w14:paraId="60CE4B98" w14:textId="77777777" w:rsidR="000F05F8" w:rsidRDefault="000F05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525677" wp14:editId="5CCC00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5B38E" w14:textId="77777777" w:rsidR="000F05F8" w:rsidRDefault="000F05F8"/>
                          <w:p w14:paraId="1F264A4B" w14:textId="77777777" w:rsidR="000F05F8" w:rsidRDefault="000F0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5256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E5B38E" w14:textId="77777777" w:rsidR="000F05F8" w:rsidRDefault="000F05F8"/>
                    <w:p w14:paraId="1F264A4B" w14:textId="77777777" w:rsidR="000F05F8" w:rsidRDefault="000F05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36DE7B" w14:textId="77777777" w:rsidR="000F05F8" w:rsidRDefault="000F05F8"/>
    <w:p w14:paraId="050213D7" w14:textId="77777777" w:rsidR="000F05F8" w:rsidRDefault="000F05F8">
      <w:pPr>
        <w:rPr>
          <w:sz w:val="2"/>
          <w:szCs w:val="2"/>
        </w:rPr>
      </w:pPr>
    </w:p>
    <w:p w14:paraId="3BBFDBF3" w14:textId="77777777" w:rsidR="000F05F8" w:rsidRDefault="000F05F8"/>
    <w:p w14:paraId="4A65BFA2" w14:textId="77777777" w:rsidR="000F05F8" w:rsidRDefault="000F05F8">
      <w:pPr>
        <w:spacing w:after="0" w:line="240" w:lineRule="auto"/>
      </w:pPr>
    </w:p>
  </w:footnote>
  <w:footnote w:type="continuationSeparator" w:id="0">
    <w:p w14:paraId="40CFDE04" w14:textId="77777777" w:rsidR="000F05F8" w:rsidRDefault="000F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5F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129769</TotalTime>
  <Pages>2</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3418</cp:revision>
  <cp:lastPrinted>2009-02-06T05:36:00Z</cp:lastPrinted>
  <dcterms:created xsi:type="dcterms:W3CDTF">2024-01-07T13:43:00Z</dcterms:created>
  <dcterms:modified xsi:type="dcterms:W3CDTF">2025-07-11T21:07:00Z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