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A3" w:rsidRDefault="00EC71D2" w:rsidP="00EC71D2">
      <w:pPr>
        <w:rPr>
          <w:rFonts w:ascii="Times New Roman" w:eastAsia="Calibri" w:hAnsi="Times New Roman" w:cs="Times New Roman"/>
          <w:b/>
          <w:bCs/>
          <w:kern w:val="0"/>
          <w:sz w:val="28"/>
          <w:szCs w:val="28"/>
          <w:lang w:val="uk-UA" w:eastAsia="en-US"/>
        </w:rPr>
      </w:pPr>
      <w:r w:rsidRPr="00EC71D2">
        <w:rPr>
          <w:rFonts w:ascii="Times New Roman" w:eastAsia="Calibri" w:hAnsi="Times New Roman" w:cs="Times New Roman" w:hint="eastAsia"/>
          <w:b/>
          <w:bCs/>
          <w:kern w:val="0"/>
          <w:sz w:val="28"/>
          <w:szCs w:val="28"/>
          <w:lang w:val="uk-UA" w:eastAsia="en-US"/>
        </w:rPr>
        <w:t>Михеева</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Наталья</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Александровна</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Морфолого</w:t>
      </w:r>
      <w:r w:rsidRPr="00EC71D2">
        <w:rPr>
          <w:rFonts w:ascii="Times New Roman" w:eastAsia="Calibri" w:hAnsi="Times New Roman" w:cs="Times New Roman"/>
          <w:b/>
          <w:bCs/>
          <w:kern w:val="0"/>
          <w:sz w:val="28"/>
          <w:szCs w:val="28"/>
          <w:lang w:val="uk-UA" w:eastAsia="en-US"/>
        </w:rPr>
        <w:t>-</w:t>
      </w:r>
      <w:r w:rsidRPr="00EC71D2">
        <w:rPr>
          <w:rFonts w:ascii="Times New Roman" w:eastAsia="Calibri" w:hAnsi="Times New Roman" w:cs="Times New Roman" w:hint="eastAsia"/>
          <w:b/>
          <w:bCs/>
          <w:kern w:val="0"/>
          <w:sz w:val="28"/>
          <w:szCs w:val="28"/>
          <w:lang w:val="uk-UA" w:eastAsia="en-US"/>
        </w:rPr>
        <w:t>анатомические</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и</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кариологические</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особенности</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можжевельника</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обыкновенного</w:t>
      </w:r>
      <w:r w:rsidRPr="00EC71D2">
        <w:rPr>
          <w:rFonts w:ascii="Times New Roman" w:eastAsia="Calibri" w:hAnsi="Times New Roman" w:cs="Times New Roman"/>
          <w:b/>
          <w:bCs/>
          <w:kern w:val="0"/>
          <w:sz w:val="28"/>
          <w:szCs w:val="28"/>
          <w:lang w:val="uk-UA" w:eastAsia="en-US"/>
        </w:rPr>
        <w:t xml:space="preserve"> (Juniperus communis L. ) </w:t>
      </w:r>
      <w:r w:rsidRPr="00EC71D2">
        <w:rPr>
          <w:rFonts w:ascii="Times New Roman" w:eastAsia="Calibri" w:hAnsi="Times New Roman" w:cs="Times New Roman" w:hint="eastAsia"/>
          <w:b/>
          <w:bCs/>
          <w:kern w:val="0"/>
          <w:sz w:val="28"/>
          <w:szCs w:val="28"/>
          <w:lang w:val="uk-UA" w:eastAsia="en-US"/>
        </w:rPr>
        <w:t>в</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гидроморфных</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и</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суходольных</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условиях</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произрастания</w:t>
      </w:r>
      <w:r w:rsidRPr="00EC71D2">
        <w:rPr>
          <w:rFonts w:ascii="Times New Roman" w:eastAsia="Calibri" w:hAnsi="Times New Roman" w:cs="Times New Roman"/>
          <w:b/>
          <w:bCs/>
          <w:kern w:val="0"/>
          <w:sz w:val="28"/>
          <w:szCs w:val="28"/>
          <w:lang w:val="uk-UA" w:eastAsia="en-US"/>
        </w:rPr>
        <w:t xml:space="preserve"> :  </w:t>
      </w:r>
      <w:r w:rsidRPr="00EC71D2">
        <w:rPr>
          <w:rFonts w:ascii="Times New Roman" w:eastAsia="Calibri" w:hAnsi="Times New Roman" w:cs="Times New Roman" w:hint="eastAsia"/>
          <w:b/>
          <w:bCs/>
          <w:kern w:val="0"/>
          <w:sz w:val="28"/>
          <w:szCs w:val="28"/>
          <w:lang w:val="uk-UA" w:eastAsia="en-US"/>
        </w:rPr>
        <w:t>Дис</w:t>
      </w:r>
      <w:r w:rsidRPr="00EC71D2">
        <w:rPr>
          <w:rFonts w:ascii="Times New Roman" w:eastAsia="Calibri" w:hAnsi="Times New Roman" w:cs="Times New Roman"/>
          <w:b/>
          <w:bCs/>
          <w:kern w:val="0"/>
          <w:sz w:val="28"/>
          <w:szCs w:val="28"/>
          <w:lang w:val="uk-UA" w:eastAsia="en-US"/>
        </w:rPr>
        <w:t xml:space="preserve">. ... </w:t>
      </w:r>
      <w:r w:rsidRPr="00EC71D2">
        <w:rPr>
          <w:rFonts w:ascii="Times New Roman" w:eastAsia="Calibri" w:hAnsi="Times New Roman" w:cs="Times New Roman" w:hint="eastAsia"/>
          <w:b/>
          <w:bCs/>
          <w:kern w:val="0"/>
          <w:sz w:val="28"/>
          <w:szCs w:val="28"/>
          <w:lang w:val="uk-UA" w:eastAsia="en-US"/>
        </w:rPr>
        <w:t>канд</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биол</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наук</w:t>
      </w:r>
      <w:r w:rsidRPr="00EC71D2">
        <w:rPr>
          <w:rFonts w:ascii="Times New Roman" w:eastAsia="Calibri" w:hAnsi="Times New Roman" w:cs="Times New Roman"/>
          <w:b/>
          <w:bCs/>
          <w:kern w:val="0"/>
          <w:sz w:val="28"/>
          <w:szCs w:val="28"/>
          <w:lang w:val="uk-UA" w:eastAsia="en-US"/>
        </w:rPr>
        <w:t xml:space="preserve"> : 03.00.05 </w:t>
      </w:r>
      <w:r w:rsidRPr="00EC71D2">
        <w:rPr>
          <w:rFonts w:ascii="Times New Roman" w:eastAsia="Calibri" w:hAnsi="Times New Roman" w:cs="Times New Roman" w:hint="eastAsia"/>
          <w:b/>
          <w:bCs/>
          <w:kern w:val="0"/>
          <w:sz w:val="28"/>
          <w:szCs w:val="28"/>
          <w:lang w:val="uk-UA" w:eastAsia="en-US"/>
        </w:rPr>
        <w:t>Красноярск</w:t>
      </w:r>
      <w:r w:rsidRPr="00EC71D2">
        <w:rPr>
          <w:rFonts w:ascii="Times New Roman" w:eastAsia="Calibri" w:hAnsi="Times New Roman" w:cs="Times New Roman"/>
          <w:b/>
          <w:bCs/>
          <w:kern w:val="0"/>
          <w:sz w:val="28"/>
          <w:szCs w:val="28"/>
          <w:lang w:val="uk-UA" w:eastAsia="en-US"/>
        </w:rPr>
        <w:t xml:space="preserve">, 2005 143 </w:t>
      </w:r>
      <w:r w:rsidRPr="00EC71D2">
        <w:rPr>
          <w:rFonts w:ascii="Times New Roman" w:eastAsia="Calibri" w:hAnsi="Times New Roman" w:cs="Times New Roman" w:hint="eastAsia"/>
          <w:b/>
          <w:bCs/>
          <w:kern w:val="0"/>
          <w:sz w:val="28"/>
          <w:szCs w:val="28"/>
          <w:lang w:val="uk-UA" w:eastAsia="en-US"/>
        </w:rPr>
        <w:t>с</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РГБ</w:t>
      </w:r>
      <w:r w:rsidRPr="00EC71D2">
        <w:rPr>
          <w:rFonts w:ascii="Times New Roman" w:eastAsia="Calibri" w:hAnsi="Times New Roman" w:cs="Times New Roman"/>
          <w:b/>
          <w:bCs/>
          <w:kern w:val="0"/>
          <w:sz w:val="28"/>
          <w:szCs w:val="28"/>
          <w:lang w:val="uk-UA" w:eastAsia="en-US"/>
        </w:rPr>
        <w:t xml:space="preserve"> </w:t>
      </w:r>
      <w:r w:rsidRPr="00EC71D2">
        <w:rPr>
          <w:rFonts w:ascii="Times New Roman" w:eastAsia="Calibri" w:hAnsi="Times New Roman" w:cs="Times New Roman" w:hint="eastAsia"/>
          <w:b/>
          <w:bCs/>
          <w:kern w:val="0"/>
          <w:sz w:val="28"/>
          <w:szCs w:val="28"/>
          <w:lang w:val="uk-UA" w:eastAsia="en-US"/>
        </w:rPr>
        <w:t>ОД</w:t>
      </w:r>
      <w:r w:rsidRPr="00EC71D2">
        <w:rPr>
          <w:rFonts w:ascii="Times New Roman" w:eastAsia="Calibri" w:hAnsi="Times New Roman" w:cs="Times New Roman"/>
          <w:b/>
          <w:bCs/>
          <w:kern w:val="0"/>
          <w:sz w:val="28"/>
          <w:szCs w:val="28"/>
          <w:lang w:val="uk-UA" w:eastAsia="en-US"/>
        </w:rPr>
        <w:t>, 61:05-3/1639</w:t>
      </w:r>
    </w:p>
    <w:p w:rsidR="00EC71D2" w:rsidRDefault="00EC71D2" w:rsidP="00EC71D2">
      <w:pPr>
        <w:rPr>
          <w:rFonts w:ascii="Times New Roman" w:eastAsia="Calibri" w:hAnsi="Times New Roman" w:cs="Times New Roman"/>
          <w:b/>
          <w:bCs/>
          <w:kern w:val="0"/>
          <w:sz w:val="28"/>
          <w:szCs w:val="28"/>
          <w:lang w:val="uk-UA" w:eastAsia="en-US"/>
        </w:rPr>
      </w:pPr>
    </w:p>
    <w:p w:rsidR="00EC71D2" w:rsidRDefault="00EC71D2" w:rsidP="00EC71D2">
      <w:pPr>
        <w:rPr>
          <w:rFonts w:ascii="Times New Roman" w:eastAsia="Calibri" w:hAnsi="Times New Roman" w:cs="Times New Roman"/>
          <w:b/>
          <w:bCs/>
          <w:kern w:val="0"/>
          <w:sz w:val="28"/>
          <w:szCs w:val="28"/>
          <w:lang w:val="uk-UA" w:eastAsia="en-US"/>
        </w:rPr>
      </w:pPr>
    </w:p>
    <w:p w:rsidR="00EC71D2" w:rsidRPr="00EC71D2" w:rsidRDefault="00EC71D2" w:rsidP="00EC71D2">
      <w:pPr>
        <w:tabs>
          <w:tab w:val="clear" w:pos="709"/>
        </w:tabs>
        <w:suppressAutoHyphens w:val="0"/>
        <w:spacing w:after="290" w:line="302" w:lineRule="exact"/>
        <w:ind w:left="3160" w:right="2480" w:hanging="740"/>
        <w:jc w:val="left"/>
        <w:rPr>
          <w:rFonts w:ascii="Times New Roman" w:eastAsia="Times New Roman" w:hAnsi="Times New Roman" w:cs="Times New Roman"/>
          <w:b/>
          <w:bCs/>
          <w:color w:val="000000"/>
          <w:kern w:val="0"/>
          <w:sz w:val="24"/>
          <w:szCs w:val="24"/>
          <w:lang w:eastAsia="ru-RU" w:bidi="ru-RU"/>
        </w:rPr>
      </w:pPr>
      <w:r w:rsidRPr="00EC71D2">
        <w:rPr>
          <w:rFonts w:ascii="Times New Roman" w:eastAsia="Times New Roman" w:hAnsi="Times New Roman" w:cs="Times New Roman"/>
          <w:b/>
          <w:bCs/>
          <w:smallCaps/>
          <w:color w:val="000000"/>
          <w:kern w:val="0"/>
          <w:sz w:val="24"/>
          <w:szCs w:val="24"/>
          <w:lang w:eastAsia="ru-RU" w:bidi="ru-RU"/>
        </w:rPr>
        <w:t>Российская академия наук Сибирское отделение</w:t>
      </w:r>
    </w:p>
    <w:p w:rsidR="00EC71D2" w:rsidRPr="00EC71D2" w:rsidRDefault="00EC71D2" w:rsidP="00EC71D2">
      <w:pPr>
        <w:tabs>
          <w:tab w:val="clear" w:pos="709"/>
        </w:tabs>
        <w:suppressAutoHyphens w:val="0"/>
        <w:spacing w:after="1222" w:line="240" w:lineRule="exact"/>
        <w:ind w:left="3160" w:hanging="740"/>
        <w:jc w:val="left"/>
        <w:rPr>
          <w:rFonts w:ascii="Times New Roman" w:eastAsia="Times New Roman" w:hAnsi="Times New Roman" w:cs="Times New Roman"/>
          <w:b/>
          <w:bCs/>
          <w:color w:val="000000"/>
          <w:kern w:val="0"/>
          <w:sz w:val="24"/>
          <w:szCs w:val="24"/>
          <w:lang w:eastAsia="ru-RU" w:bidi="ru-RU"/>
        </w:rPr>
      </w:pPr>
      <w:r w:rsidRPr="00EC71D2">
        <w:rPr>
          <w:rFonts w:ascii="Times New Roman" w:eastAsia="Times New Roman" w:hAnsi="Times New Roman" w:cs="Times New Roman"/>
          <w:b/>
          <w:bCs/>
          <w:smallCaps/>
          <w:color w:val="000000"/>
          <w:kern w:val="0"/>
          <w:sz w:val="24"/>
          <w:szCs w:val="24"/>
          <w:lang w:eastAsia="ru-RU" w:bidi="ru-RU"/>
        </w:rPr>
        <w:t>Институт леса</w:t>
      </w:r>
      <w:r w:rsidRPr="00EC71D2">
        <w:rPr>
          <w:rFonts w:ascii="Times New Roman" w:eastAsia="Times New Roman" w:hAnsi="Times New Roman" w:cs="Times New Roman"/>
          <w:b/>
          <w:bCs/>
          <w:color w:val="000000"/>
          <w:kern w:val="0"/>
          <w:sz w:val="24"/>
          <w:szCs w:val="24"/>
          <w:lang w:eastAsia="ru-RU" w:bidi="ru-RU"/>
        </w:rPr>
        <w:t xml:space="preserve"> им. В.Н. </w:t>
      </w:r>
      <w:r w:rsidRPr="00EC71D2">
        <w:rPr>
          <w:rFonts w:ascii="Times New Roman" w:eastAsia="Times New Roman" w:hAnsi="Times New Roman" w:cs="Times New Roman"/>
          <w:b/>
          <w:bCs/>
          <w:smallCaps/>
          <w:color w:val="000000"/>
          <w:kern w:val="0"/>
          <w:sz w:val="24"/>
          <w:szCs w:val="24"/>
          <w:lang w:eastAsia="ru-RU" w:bidi="ru-RU"/>
        </w:rPr>
        <w:t>Сукачева</w:t>
      </w:r>
    </w:p>
    <w:p w:rsidR="00EC71D2" w:rsidRPr="00EC71D2" w:rsidRDefault="00EC71D2" w:rsidP="00EC71D2">
      <w:pPr>
        <w:tabs>
          <w:tab w:val="clear" w:pos="709"/>
        </w:tabs>
        <w:suppressAutoHyphens w:val="0"/>
        <w:spacing w:after="1217" w:line="240" w:lineRule="exact"/>
        <w:ind w:firstLine="0"/>
        <w:jc w:val="righ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На правах рукописи</w:t>
      </w:r>
    </w:p>
    <w:p w:rsidR="00EC71D2" w:rsidRPr="00EC71D2" w:rsidRDefault="00EC71D2" w:rsidP="00EC71D2">
      <w:pPr>
        <w:tabs>
          <w:tab w:val="clear" w:pos="709"/>
        </w:tabs>
        <w:suppressAutoHyphens w:val="0"/>
        <w:spacing w:after="867" w:line="240" w:lineRule="exact"/>
        <w:ind w:left="3160" w:hanging="74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МИХЕЕВА Наталья Александровна</w:t>
      </w:r>
    </w:p>
    <w:p w:rsidR="00EC71D2" w:rsidRPr="00EC71D2" w:rsidRDefault="00EC71D2" w:rsidP="00EC71D2">
      <w:pPr>
        <w:keepNext/>
        <w:keepLines/>
        <w:tabs>
          <w:tab w:val="clear" w:pos="709"/>
        </w:tabs>
        <w:suppressAutoHyphens w:val="0"/>
        <w:spacing w:after="0" w:line="302" w:lineRule="exact"/>
        <w:ind w:left="20" w:firstLine="0"/>
        <w:jc w:val="center"/>
        <w:outlineLvl w:val="5"/>
        <w:rPr>
          <w:rFonts w:ascii="Times New Roman" w:eastAsia="Times New Roman" w:hAnsi="Times New Roman" w:cs="Times New Roman"/>
          <w:color w:val="000000"/>
          <w:kern w:val="0"/>
          <w:sz w:val="24"/>
          <w:szCs w:val="24"/>
          <w:lang w:eastAsia="ru-RU" w:bidi="ru-RU"/>
        </w:rPr>
      </w:pPr>
      <w:bookmarkStart w:id="0" w:name="bookmark0"/>
      <w:r w:rsidRPr="00EC71D2">
        <w:rPr>
          <w:rFonts w:ascii="Times New Roman" w:eastAsia="Times New Roman" w:hAnsi="Times New Roman" w:cs="Times New Roman"/>
          <w:color w:val="000000"/>
          <w:kern w:val="0"/>
          <w:sz w:val="24"/>
          <w:szCs w:val="24"/>
          <w:lang w:eastAsia="ru-RU" w:bidi="ru-RU"/>
        </w:rPr>
        <w:t>МОРФОЛОГО-АНАТОМИЧЕСКИЕ И КАРИОЛОГИЧЕСКИЕ</w:t>
      </w:r>
      <w:r w:rsidRPr="00EC71D2">
        <w:rPr>
          <w:rFonts w:ascii="Times New Roman" w:eastAsia="Times New Roman" w:hAnsi="Times New Roman" w:cs="Times New Roman"/>
          <w:color w:val="000000"/>
          <w:kern w:val="0"/>
          <w:sz w:val="24"/>
          <w:szCs w:val="24"/>
          <w:lang w:eastAsia="ru-RU" w:bidi="ru-RU"/>
        </w:rPr>
        <w:br/>
        <w:t>ОСОБЕННОСТИ МОЖЖЕВЕЛЬНИКА ОБЫКНОВЕННОГО</w:t>
      </w:r>
      <w:r w:rsidRPr="00EC71D2">
        <w:rPr>
          <w:rFonts w:ascii="Times New Roman" w:eastAsia="Times New Roman" w:hAnsi="Times New Roman" w:cs="Times New Roman"/>
          <w:color w:val="000000"/>
          <w:kern w:val="0"/>
          <w:sz w:val="24"/>
          <w:szCs w:val="24"/>
          <w:lang w:eastAsia="ru-RU" w:bidi="ru-RU"/>
        </w:rPr>
        <w:br/>
      </w:r>
      <w:r w:rsidRPr="00EC71D2">
        <w:rPr>
          <w:rFonts w:ascii="Times New Roman" w:eastAsia="Times New Roman" w:hAnsi="Times New Roman" w:cs="Times New Roman"/>
          <w:i/>
          <w:iCs/>
          <w:color w:val="000000"/>
          <w:kern w:val="0"/>
          <w:sz w:val="24"/>
          <w:szCs w:val="24"/>
          <w:lang w:eastAsia="en-US" w:bidi="en-US"/>
        </w:rPr>
        <w:t>{</w:t>
      </w:r>
      <w:r w:rsidRPr="00EC71D2">
        <w:rPr>
          <w:rFonts w:ascii="Times New Roman" w:eastAsia="Times New Roman" w:hAnsi="Times New Roman" w:cs="Times New Roman"/>
          <w:i/>
          <w:iCs/>
          <w:color w:val="000000"/>
          <w:kern w:val="0"/>
          <w:sz w:val="24"/>
          <w:szCs w:val="24"/>
          <w:lang w:val="en-US" w:eastAsia="en-US" w:bidi="en-US"/>
        </w:rPr>
        <w:t>JUNIPERUS</w:t>
      </w:r>
      <w:r w:rsidRPr="00EC71D2">
        <w:rPr>
          <w:rFonts w:ascii="Times New Roman" w:eastAsia="Times New Roman" w:hAnsi="Times New Roman" w:cs="Times New Roman"/>
          <w:i/>
          <w:iCs/>
          <w:color w:val="000000"/>
          <w:kern w:val="0"/>
          <w:sz w:val="24"/>
          <w:szCs w:val="24"/>
          <w:lang w:eastAsia="en-US" w:bidi="en-US"/>
        </w:rPr>
        <w:t xml:space="preserve"> </w:t>
      </w:r>
      <w:r w:rsidRPr="00EC71D2">
        <w:rPr>
          <w:rFonts w:ascii="Times New Roman" w:eastAsia="Times New Roman" w:hAnsi="Times New Roman" w:cs="Times New Roman"/>
          <w:i/>
          <w:iCs/>
          <w:color w:val="000000"/>
          <w:kern w:val="0"/>
          <w:sz w:val="24"/>
          <w:szCs w:val="24"/>
          <w:lang w:val="en-US" w:eastAsia="en-US" w:bidi="en-US"/>
        </w:rPr>
        <w:t>COMMUNIS</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L</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В ГИДРОМОРФНЫХ И СУХОДОЛЬНЫХ</w:t>
      </w:r>
      <w:bookmarkEnd w:id="0"/>
    </w:p>
    <w:p w:rsidR="00EC71D2" w:rsidRPr="00EC71D2" w:rsidRDefault="00EC71D2" w:rsidP="00EC71D2">
      <w:pPr>
        <w:keepNext/>
        <w:keepLines/>
        <w:tabs>
          <w:tab w:val="clear" w:pos="709"/>
        </w:tabs>
        <w:suppressAutoHyphens w:val="0"/>
        <w:spacing w:after="1190" w:line="302" w:lineRule="exact"/>
        <w:ind w:left="3160" w:hanging="740"/>
        <w:jc w:val="left"/>
        <w:outlineLvl w:val="5"/>
        <w:rPr>
          <w:rFonts w:ascii="Times New Roman" w:eastAsia="Times New Roman" w:hAnsi="Times New Roman" w:cs="Times New Roman"/>
          <w:color w:val="000000"/>
          <w:kern w:val="0"/>
          <w:sz w:val="24"/>
          <w:szCs w:val="24"/>
          <w:lang w:eastAsia="ru-RU" w:bidi="ru-RU"/>
        </w:rPr>
      </w:pPr>
      <w:bookmarkStart w:id="1" w:name="bookmark1"/>
      <w:r w:rsidRPr="00EC71D2">
        <w:rPr>
          <w:rFonts w:ascii="Times New Roman" w:eastAsia="Times New Roman" w:hAnsi="Times New Roman" w:cs="Times New Roman"/>
          <w:color w:val="000000"/>
          <w:kern w:val="0"/>
          <w:sz w:val="24"/>
          <w:szCs w:val="24"/>
          <w:lang w:eastAsia="ru-RU" w:bidi="ru-RU"/>
        </w:rPr>
        <w:t>УСЛОВИЯХ ПРОИЗРАСТАНИЯ.</w:t>
      </w:r>
      <w:bookmarkEnd w:id="1"/>
    </w:p>
    <w:p w:rsidR="00EC71D2" w:rsidRPr="00EC71D2" w:rsidRDefault="00EC71D2" w:rsidP="00EC71D2">
      <w:pPr>
        <w:tabs>
          <w:tab w:val="clear" w:pos="709"/>
        </w:tabs>
        <w:suppressAutoHyphens w:val="0"/>
        <w:spacing w:after="1152" w:line="240" w:lineRule="exact"/>
        <w:ind w:left="20" w:firstLine="0"/>
        <w:jc w:val="center"/>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03,00.05 - Ботаника</w:t>
      </w:r>
    </w:p>
    <w:p w:rsidR="00EC71D2" w:rsidRPr="00EC71D2" w:rsidRDefault="00EC71D2" w:rsidP="00EC71D2">
      <w:pPr>
        <w:tabs>
          <w:tab w:val="clear" w:pos="709"/>
        </w:tabs>
        <w:suppressAutoHyphens w:val="0"/>
        <w:spacing w:after="1140" w:line="302" w:lineRule="exact"/>
        <w:ind w:left="20" w:firstLine="0"/>
        <w:jc w:val="center"/>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Диссертация на соискание ученой степени</w:t>
      </w:r>
      <w:r w:rsidRPr="00EC71D2">
        <w:rPr>
          <w:rFonts w:ascii="Times New Roman" w:eastAsia="Times New Roman" w:hAnsi="Times New Roman" w:cs="Times New Roman"/>
          <w:color w:val="000000"/>
          <w:kern w:val="0"/>
          <w:sz w:val="24"/>
          <w:szCs w:val="24"/>
          <w:lang w:eastAsia="ru-RU" w:bidi="ru-RU"/>
        </w:rPr>
        <w:br/>
        <w:t>кандидата биологических наук</w:t>
      </w:r>
    </w:p>
    <w:p w:rsidR="00EC71D2" w:rsidRPr="00EC71D2" w:rsidRDefault="00EC71D2" w:rsidP="00EC71D2">
      <w:pPr>
        <w:tabs>
          <w:tab w:val="clear" w:pos="709"/>
        </w:tabs>
        <w:suppressAutoHyphens w:val="0"/>
        <w:spacing w:after="1550" w:line="302" w:lineRule="exact"/>
        <w:ind w:left="6580" w:hanging="42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Научные руководители: д.б.н. С.П. Ефремов д.б.н. Е.Н. Муратова</w:t>
      </w:r>
    </w:p>
    <w:p w:rsidR="00EC71D2" w:rsidRPr="00EC71D2" w:rsidRDefault="00EC71D2" w:rsidP="00EC71D2">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4"/>
          <w:szCs w:val="24"/>
          <w:lang w:eastAsia="ru-RU" w:bidi="ru-RU"/>
        </w:rPr>
        <w:sectPr w:rsidR="00EC71D2" w:rsidRPr="00EC71D2">
          <w:type w:val="continuous"/>
          <w:pgSz w:w="11900" w:h="16840"/>
          <w:pgMar w:top="807" w:right="1213" w:bottom="1537" w:left="1505" w:header="0" w:footer="3" w:gutter="0"/>
          <w:cols w:space="720"/>
          <w:noEndnote/>
          <w:docGrid w:linePitch="360"/>
        </w:sectPr>
      </w:pPr>
      <w:r w:rsidRPr="00EC71D2">
        <w:rPr>
          <w:rFonts w:ascii="Times New Roman" w:eastAsia="Times New Roman" w:hAnsi="Times New Roman" w:cs="Times New Roman"/>
          <w:color w:val="000000"/>
          <w:kern w:val="0"/>
          <w:sz w:val="24"/>
          <w:szCs w:val="24"/>
          <w:lang w:eastAsia="ru-RU" w:bidi="ru-RU"/>
        </w:rPr>
        <w:t>Красноярск, 2005</w:t>
      </w:r>
    </w:p>
    <w:p w:rsidR="00EC71D2" w:rsidRPr="00EC71D2" w:rsidRDefault="00EC71D2" w:rsidP="00EC71D2">
      <w:pPr>
        <w:framePr w:w="585" w:h="11621" w:wrap="around" w:hAnchor="margin" w:x="8464" w:yAlign="center"/>
        <w:tabs>
          <w:tab w:val="clear" w:pos="709"/>
        </w:tabs>
        <w:suppressAutoHyphens w:val="0"/>
        <w:spacing w:after="1512" w:line="240" w:lineRule="exact"/>
        <w:ind w:firstLine="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4</w:t>
      </w:r>
    </w:p>
    <w:p w:rsidR="00EC71D2" w:rsidRPr="00EC71D2" w:rsidRDefault="00EC71D2" w:rsidP="00EC71D2">
      <w:pPr>
        <w:framePr w:w="585" w:h="11621" w:wrap="around" w:hAnchor="margin" w:x="8464" w:yAlign="center"/>
        <w:tabs>
          <w:tab w:val="clear" w:pos="709"/>
        </w:tabs>
        <w:suppressAutoHyphens w:val="0"/>
        <w:spacing w:after="1076" w:line="240" w:lineRule="exact"/>
        <w:ind w:firstLine="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8</w:t>
      </w:r>
    </w:p>
    <w:p w:rsidR="00EC71D2" w:rsidRPr="00EC71D2" w:rsidRDefault="00EC71D2" w:rsidP="00EC71D2">
      <w:pPr>
        <w:framePr w:w="585" w:h="11621" w:wrap="around" w:hAnchor="margin" w:x="8464" w:yAlign="center"/>
        <w:tabs>
          <w:tab w:val="clear" w:pos="709"/>
        </w:tabs>
        <w:suppressAutoHyphens w:val="0"/>
        <w:spacing w:after="434" w:line="260"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16</w:t>
      </w:r>
    </w:p>
    <w:p w:rsidR="00EC71D2" w:rsidRPr="00EC71D2" w:rsidRDefault="00EC71D2" w:rsidP="00EC71D2">
      <w:pPr>
        <w:framePr w:w="585" w:h="11621" w:wrap="around" w:hAnchor="margin" w:x="8464" w:yAlign="center"/>
        <w:tabs>
          <w:tab w:val="clear" w:pos="709"/>
        </w:tabs>
        <w:suppressAutoHyphens w:val="0"/>
        <w:spacing w:after="0" w:line="451"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19</w:t>
      </w:r>
    </w:p>
    <w:p w:rsidR="00EC71D2" w:rsidRPr="00EC71D2" w:rsidRDefault="00EC71D2" w:rsidP="00EC71D2">
      <w:pPr>
        <w:framePr w:w="585" w:h="11621" w:wrap="around" w:hAnchor="margin" w:x="8464" w:yAlign="center"/>
        <w:tabs>
          <w:tab w:val="clear" w:pos="709"/>
        </w:tabs>
        <w:suppressAutoHyphens w:val="0"/>
        <w:spacing w:after="0" w:line="451" w:lineRule="exact"/>
        <w:ind w:firstLine="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22</w:t>
      </w:r>
    </w:p>
    <w:p w:rsidR="00EC71D2" w:rsidRPr="00EC71D2" w:rsidRDefault="00EC71D2" w:rsidP="00EC71D2">
      <w:pPr>
        <w:framePr w:w="585" w:h="11621" w:wrap="around" w:hAnchor="margin" w:x="8464" w:yAlign="center"/>
        <w:tabs>
          <w:tab w:val="clear" w:pos="709"/>
        </w:tabs>
        <w:suppressAutoHyphens w:val="0"/>
        <w:spacing w:after="993" w:line="451"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29</w:t>
      </w:r>
    </w:p>
    <w:p w:rsidR="00EC71D2" w:rsidRPr="00EC71D2" w:rsidRDefault="00EC71D2" w:rsidP="00EC71D2">
      <w:pPr>
        <w:framePr w:w="585" w:h="11621" w:wrap="around" w:hAnchor="margin" w:x="8464" w:yAlign="center"/>
        <w:tabs>
          <w:tab w:val="clear" w:pos="709"/>
        </w:tabs>
        <w:suppressAutoHyphens w:val="0"/>
        <w:spacing w:after="158" w:line="260"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32</w:t>
      </w:r>
    </w:p>
    <w:p w:rsidR="00EC71D2" w:rsidRPr="00EC71D2" w:rsidRDefault="00EC71D2" w:rsidP="00EC71D2">
      <w:pPr>
        <w:framePr w:w="585" w:h="11621" w:wrap="around" w:hAnchor="margin" w:x="8464" w:yAlign="center"/>
        <w:tabs>
          <w:tab w:val="clear" w:pos="709"/>
        </w:tabs>
        <w:suppressAutoHyphens w:val="0"/>
        <w:spacing w:after="439" w:line="260"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39</w:t>
      </w:r>
    </w:p>
    <w:p w:rsidR="00EC71D2" w:rsidRPr="00EC71D2" w:rsidRDefault="00EC71D2" w:rsidP="00EC71D2">
      <w:pPr>
        <w:framePr w:w="585" w:h="11621" w:wrap="around" w:hAnchor="margin" w:x="8464" w:yAlign="center"/>
        <w:tabs>
          <w:tab w:val="clear" w:pos="709"/>
        </w:tabs>
        <w:suppressAutoHyphens w:val="0"/>
        <w:spacing w:after="0" w:line="451"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40</w:t>
      </w:r>
    </w:p>
    <w:p w:rsidR="00EC71D2" w:rsidRPr="00EC71D2" w:rsidRDefault="00EC71D2" w:rsidP="00EC71D2">
      <w:pPr>
        <w:framePr w:w="585" w:h="11621" w:wrap="around" w:hAnchor="margin" w:x="8464" w:yAlign="center"/>
        <w:tabs>
          <w:tab w:val="clear" w:pos="709"/>
        </w:tabs>
        <w:suppressAutoHyphens w:val="0"/>
        <w:spacing w:after="0" w:line="451"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42</w:t>
      </w:r>
    </w:p>
    <w:p w:rsidR="00EC71D2" w:rsidRPr="00EC71D2" w:rsidRDefault="00EC71D2" w:rsidP="00EC71D2">
      <w:pPr>
        <w:framePr w:w="585" w:h="11621" w:wrap="around" w:hAnchor="margin" w:x="8464" w:yAlign="center"/>
        <w:tabs>
          <w:tab w:val="clear" w:pos="709"/>
        </w:tabs>
        <w:suppressAutoHyphens w:val="0"/>
        <w:spacing w:after="1953" w:line="451"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45</w:t>
      </w:r>
    </w:p>
    <w:p w:rsidR="00EC71D2" w:rsidRPr="00EC71D2" w:rsidRDefault="00EC71D2" w:rsidP="00EC71D2">
      <w:pPr>
        <w:framePr w:w="585" w:h="11621" w:wrap="around" w:hAnchor="margin" w:x="8464" w:yAlign="center"/>
        <w:tabs>
          <w:tab w:val="clear" w:pos="709"/>
        </w:tabs>
        <w:suppressAutoHyphens w:val="0"/>
        <w:spacing w:after="167" w:line="260"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49</w:t>
      </w:r>
    </w:p>
    <w:p w:rsidR="00EC71D2" w:rsidRPr="00EC71D2" w:rsidRDefault="00EC71D2" w:rsidP="00EC71D2">
      <w:pPr>
        <w:framePr w:w="585" w:h="11621" w:wrap="around" w:hAnchor="margin" w:x="8464" w:yAlign="cente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EC71D2">
        <w:rPr>
          <w:rFonts w:ascii="Times New Roman" w:eastAsia="Times New Roman" w:hAnsi="Times New Roman" w:cs="Times New Roman"/>
          <w:b/>
          <w:bCs/>
          <w:color w:val="000000"/>
          <w:kern w:val="0"/>
          <w:sz w:val="26"/>
          <w:szCs w:val="26"/>
          <w:lang w:eastAsia="ru-RU" w:bidi="ru-RU"/>
        </w:rPr>
        <w:t>60</w:t>
      </w:r>
    </w:p>
    <w:p w:rsidR="00EC71D2" w:rsidRPr="00EC71D2" w:rsidRDefault="00EC71D2" w:rsidP="00EC71D2">
      <w:pPr>
        <w:tabs>
          <w:tab w:val="clear" w:pos="709"/>
          <w:tab w:val="left" w:leader="dot" w:pos="7913"/>
        </w:tabs>
        <w:suppressAutoHyphens w:val="0"/>
        <w:spacing w:after="448" w:line="240" w:lineRule="exact"/>
        <w:ind w:left="660" w:hanging="4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Введение.</w:t>
      </w:r>
      <w:r w:rsidRPr="00EC71D2">
        <w:rPr>
          <w:rFonts w:ascii="Times New Roman" w:eastAsia="Times New Roman" w:hAnsi="Times New Roman" w:cs="Times New Roman"/>
          <w:color w:val="000000"/>
          <w:kern w:val="0"/>
          <w:sz w:val="24"/>
          <w:szCs w:val="24"/>
          <w:lang w:eastAsia="ru-RU" w:bidi="ru-RU"/>
        </w:rPr>
        <w:tab/>
      </w:r>
    </w:p>
    <w:p w:rsidR="00EC71D2" w:rsidRPr="00EC71D2" w:rsidRDefault="00EC71D2" w:rsidP="00EC71D2">
      <w:pPr>
        <w:tabs>
          <w:tab w:val="clear" w:pos="709"/>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Глава 1. Полиморфизм можжевельника обыкновенного (краткий анализ изученности вопроса)</w:t>
      </w:r>
    </w:p>
    <w:p w:rsidR="00EC71D2" w:rsidRPr="00EC71D2" w:rsidRDefault="00EC71D2" w:rsidP="00EC71D2">
      <w:pPr>
        <w:numPr>
          <w:ilvl w:val="0"/>
          <w:numId w:val="20"/>
        </w:numPr>
        <w:tabs>
          <w:tab w:val="clear" w:pos="709"/>
        </w:tabs>
        <w:suppressAutoHyphens w:val="0"/>
        <w:spacing w:after="0" w:line="451" w:lineRule="exact"/>
        <w:ind w:left="660" w:right="9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 xml:space="preserve">Положение можжевельника обыкновенного в систематике рода </w:t>
      </w:r>
      <w:r w:rsidRPr="00EC71D2">
        <w:rPr>
          <w:rFonts w:ascii="Times New Roman" w:eastAsia="Times New Roman" w:hAnsi="Times New Roman" w:cs="Times New Roman"/>
          <w:i/>
          <w:iCs/>
          <w:color w:val="000000"/>
          <w:kern w:val="0"/>
          <w:sz w:val="24"/>
          <w:szCs w:val="24"/>
          <w:lang w:val="en-US" w:eastAsia="en-US" w:bidi="en-US"/>
        </w:rPr>
        <w:t>Juniperus</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L</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Использование методов биосистематики для изучения рода.</w:t>
      </w:r>
    </w:p>
    <w:p w:rsidR="00EC71D2" w:rsidRPr="00EC71D2" w:rsidRDefault="00EC71D2" w:rsidP="00EC71D2">
      <w:pPr>
        <w:numPr>
          <w:ilvl w:val="0"/>
          <w:numId w:val="20"/>
        </w:numPr>
        <w:tabs>
          <w:tab w:val="clear" w:pos="709"/>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Происхождение, ареал и условия произрастания.</w:t>
      </w:r>
    </w:p>
    <w:p w:rsidR="00EC71D2" w:rsidRPr="00EC71D2" w:rsidRDefault="00EC71D2" w:rsidP="00EC71D2">
      <w:pPr>
        <w:numPr>
          <w:ilvl w:val="0"/>
          <w:numId w:val="20"/>
        </w:numPr>
        <w:tabs>
          <w:tab w:val="clear" w:pos="709"/>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Биолого-экологические особенности можжевельника обыкновенного</w:t>
      </w:r>
    </w:p>
    <w:p w:rsidR="00EC71D2" w:rsidRPr="00EC71D2" w:rsidRDefault="00EC71D2" w:rsidP="00EC71D2">
      <w:pPr>
        <w:numPr>
          <w:ilvl w:val="0"/>
          <w:numId w:val="21"/>
        </w:numPr>
        <w:tabs>
          <w:tab w:val="clear" w:pos="709"/>
          <w:tab w:val="left" w:pos="898"/>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Жизненные формы в связи с особенностями произрастания</w:t>
      </w:r>
    </w:p>
    <w:p w:rsidR="00EC71D2" w:rsidRPr="00EC71D2" w:rsidRDefault="00EC71D2" w:rsidP="00EC71D2">
      <w:pPr>
        <w:numPr>
          <w:ilvl w:val="0"/>
          <w:numId w:val="21"/>
        </w:numPr>
        <w:tabs>
          <w:tab w:val="clear" w:pos="709"/>
          <w:tab w:val="left" w:pos="903"/>
          <w:tab w:val="left" w:pos="7510"/>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Изменчивость вегетативных и генеративных органов</w:t>
      </w:r>
      <w:r w:rsidRPr="00EC71D2">
        <w:rPr>
          <w:rFonts w:ascii="Times New Roman" w:eastAsia="Times New Roman" w:hAnsi="Times New Roman" w:cs="Times New Roman"/>
          <w:color w:val="000000"/>
          <w:kern w:val="0"/>
          <w:sz w:val="24"/>
          <w:szCs w:val="24"/>
          <w:lang w:eastAsia="ru-RU" w:bidi="ru-RU"/>
        </w:rPr>
        <w:tab/>
        <w:t>.</w:t>
      </w:r>
    </w:p>
    <w:p w:rsidR="00EC71D2" w:rsidRPr="00EC71D2" w:rsidRDefault="00EC71D2" w:rsidP="00EC71D2">
      <w:pPr>
        <w:numPr>
          <w:ilvl w:val="0"/>
          <w:numId w:val="20"/>
        </w:numPr>
        <w:tabs>
          <w:tab w:val="clear" w:pos="709"/>
        </w:tabs>
        <w:suppressAutoHyphens w:val="0"/>
        <w:spacing w:after="42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 xml:space="preserve">Кариологические особенности рода </w:t>
      </w:r>
      <w:r w:rsidRPr="00EC71D2">
        <w:rPr>
          <w:rFonts w:ascii="Times New Roman" w:eastAsia="Times New Roman" w:hAnsi="Times New Roman" w:cs="Times New Roman"/>
          <w:i/>
          <w:iCs/>
          <w:color w:val="000000"/>
          <w:kern w:val="0"/>
          <w:sz w:val="24"/>
          <w:szCs w:val="24"/>
          <w:lang w:val="en-US" w:eastAsia="en-US" w:bidi="en-US"/>
        </w:rPr>
        <w:t>Juniperus</w:t>
      </w:r>
    </w:p>
    <w:p w:rsidR="00EC71D2" w:rsidRPr="00EC71D2" w:rsidRDefault="00EC71D2" w:rsidP="00EC71D2">
      <w:pPr>
        <w:tabs>
          <w:tab w:val="clear" w:pos="709"/>
        </w:tabs>
        <w:suppressAutoHyphens w:val="0"/>
        <w:spacing w:after="0" w:line="451" w:lineRule="exact"/>
        <w:ind w:left="660" w:hanging="4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Глава 2. Характеристика района, объектов и методов исследования</w:t>
      </w:r>
    </w:p>
    <w:p w:rsidR="00EC71D2" w:rsidRPr="00EC71D2" w:rsidRDefault="00EC71D2" w:rsidP="00EC71D2">
      <w:pPr>
        <w:numPr>
          <w:ilvl w:val="0"/>
          <w:numId w:val="22"/>
        </w:numPr>
        <w:tabs>
          <w:tab w:val="clear" w:pos="709"/>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Район исследования</w:t>
      </w:r>
    </w:p>
    <w:p w:rsidR="00EC71D2" w:rsidRPr="00EC71D2" w:rsidRDefault="00EC71D2" w:rsidP="00EC71D2">
      <w:pPr>
        <w:tabs>
          <w:tab w:val="clear" w:pos="709"/>
        </w:tabs>
        <w:suppressAutoHyphens w:val="0"/>
        <w:spacing w:after="0" w:line="451" w:lineRule="exact"/>
        <w:ind w:left="660" w:hanging="4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2.2 Объекты исследования</w:t>
      </w:r>
    </w:p>
    <w:p w:rsidR="00EC71D2" w:rsidRPr="00EC71D2" w:rsidRDefault="00EC71D2" w:rsidP="00EC71D2">
      <w:pPr>
        <w:tabs>
          <w:tab w:val="clear" w:pos="709"/>
        </w:tabs>
        <w:suppressAutoHyphens w:val="0"/>
        <w:spacing w:after="0" w:line="451" w:lineRule="exact"/>
        <w:ind w:left="660" w:hanging="4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2.3. Методы исследований</w:t>
      </w:r>
    </w:p>
    <w:p w:rsidR="00EC71D2" w:rsidRPr="00EC71D2" w:rsidRDefault="00EC71D2" w:rsidP="00EC71D2">
      <w:pPr>
        <w:numPr>
          <w:ilvl w:val="0"/>
          <w:numId w:val="23"/>
        </w:numPr>
        <w:tabs>
          <w:tab w:val="clear" w:pos="709"/>
          <w:tab w:val="left" w:pos="922"/>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Исследование биоморфологических характеристик</w:t>
      </w:r>
    </w:p>
    <w:p w:rsidR="00EC71D2" w:rsidRPr="00EC71D2" w:rsidRDefault="00EC71D2" w:rsidP="00EC71D2">
      <w:pPr>
        <w:numPr>
          <w:ilvl w:val="0"/>
          <w:numId w:val="23"/>
        </w:numPr>
        <w:tabs>
          <w:tab w:val="clear" w:pos="709"/>
          <w:tab w:val="left" w:pos="932"/>
        </w:tabs>
        <w:suppressAutoHyphens w:val="0"/>
        <w:spacing w:after="0"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Исследование анатомических параметров хвои</w:t>
      </w:r>
    </w:p>
    <w:p w:rsidR="00EC71D2" w:rsidRPr="00EC71D2" w:rsidRDefault="00EC71D2" w:rsidP="00EC71D2">
      <w:pPr>
        <w:numPr>
          <w:ilvl w:val="0"/>
          <w:numId w:val="23"/>
        </w:numPr>
        <w:tabs>
          <w:tab w:val="clear" w:pos="709"/>
          <w:tab w:val="left" w:pos="932"/>
        </w:tabs>
        <w:suppressAutoHyphens w:val="0"/>
        <w:spacing w:after="416" w:line="451"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Методика кариологического исследования</w:t>
      </w:r>
    </w:p>
    <w:p w:rsidR="00EC71D2" w:rsidRPr="00EC71D2" w:rsidRDefault="00EC71D2" w:rsidP="00EC71D2">
      <w:pPr>
        <w:tabs>
          <w:tab w:val="clear" w:pos="709"/>
        </w:tabs>
        <w:suppressAutoHyphens w:val="0"/>
        <w:spacing w:after="0" w:line="456" w:lineRule="exact"/>
        <w:ind w:left="660" w:right="760" w:hanging="4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Глава 3. Дифференциация болотной и суходольной популяций можжевельника обыкновенного по морфологическим признакам жизненных форм</w:t>
      </w:r>
    </w:p>
    <w:p w:rsidR="00EC71D2" w:rsidRPr="00EC71D2" w:rsidRDefault="00EC71D2" w:rsidP="00EC71D2">
      <w:pPr>
        <w:numPr>
          <w:ilvl w:val="1"/>
          <w:numId w:val="23"/>
        </w:numPr>
        <w:tabs>
          <w:tab w:val="clear" w:pos="709"/>
        </w:tabs>
        <w:suppressAutoHyphens w:val="0"/>
        <w:spacing w:after="0" w:line="456" w:lineRule="exact"/>
        <w:ind w:left="660" w:hanging="48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Разнообразие жизненных форм</w:t>
      </w:r>
    </w:p>
    <w:p w:rsidR="00EC71D2" w:rsidRPr="00EC71D2" w:rsidRDefault="00EC71D2" w:rsidP="00EC71D2">
      <w:pPr>
        <w:numPr>
          <w:ilvl w:val="1"/>
          <w:numId w:val="23"/>
        </w:numPr>
        <w:tabs>
          <w:tab w:val="clear" w:pos="709"/>
        </w:tabs>
        <w:suppressAutoHyphens w:val="0"/>
        <w:spacing w:after="0" w:line="456" w:lineRule="exact"/>
        <w:ind w:left="660" w:hanging="480"/>
        <w:jc w:val="left"/>
        <w:rPr>
          <w:rFonts w:ascii="Times New Roman" w:eastAsia="Times New Roman" w:hAnsi="Times New Roman" w:cs="Times New Roman"/>
          <w:color w:val="000000"/>
          <w:kern w:val="0"/>
          <w:sz w:val="24"/>
          <w:szCs w:val="24"/>
          <w:lang w:eastAsia="ru-RU" w:bidi="ru-RU"/>
        </w:rPr>
        <w:sectPr w:rsidR="00EC71D2" w:rsidRPr="00EC71D2">
          <w:headerReference w:type="default" r:id="rId8"/>
          <w:headerReference w:type="first" r:id="rId9"/>
          <w:pgSz w:w="11900" w:h="16840"/>
          <w:pgMar w:top="2436" w:right="1079" w:bottom="2436" w:left="1869" w:header="0" w:footer="3" w:gutter="0"/>
          <w:cols w:space="720"/>
          <w:noEndnote/>
          <w:titlePg/>
          <w:docGrid w:linePitch="360"/>
        </w:sectPr>
      </w:pPr>
      <w:r w:rsidRPr="00EC71D2">
        <w:rPr>
          <w:rFonts w:ascii="Times New Roman" w:eastAsia="Times New Roman" w:hAnsi="Times New Roman" w:cs="Times New Roman"/>
          <w:color w:val="000000"/>
          <w:kern w:val="0"/>
          <w:sz w:val="24"/>
          <w:szCs w:val="24"/>
          <w:lang w:eastAsia="ru-RU" w:bidi="ru-RU"/>
        </w:rPr>
        <w:t>Изменчивость биоморфологических признаков</w:t>
      </w:r>
    </w:p>
    <w:p w:rsidR="00EC71D2" w:rsidRPr="00EC71D2" w:rsidRDefault="00EC71D2" w:rsidP="00EC71D2">
      <w:pPr>
        <w:tabs>
          <w:tab w:val="clear" w:pos="709"/>
        </w:tabs>
        <w:suppressAutoHyphens w:val="0"/>
        <w:spacing w:after="0" w:line="451" w:lineRule="exact"/>
        <w:ind w:left="580" w:right="720" w:hanging="5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Глава 4. Исследование морфолого-анатомических . признаков хвои можжевельника обыкновенного у особей болотной и суходольной популяций</w:t>
      </w:r>
    </w:p>
    <w:p w:rsidR="00EC71D2" w:rsidRPr="00EC71D2" w:rsidRDefault="00EC71D2" w:rsidP="00EC71D2">
      <w:pPr>
        <w:tabs>
          <w:tab w:val="clear" w:pos="709"/>
          <w:tab w:val="right" w:pos="8589"/>
        </w:tabs>
        <w:suppressAutoHyphens w:val="0"/>
        <w:spacing w:after="0" w:line="451" w:lineRule="exact"/>
        <w:ind w:firstLine="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fldChar w:fldCharType="begin"/>
      </w:r>
      <w:r w:rsidRPr="00EC71D2">
        <w:rPr>
          <w:rFonts w:ascii="Times New Roman" w:eastAsia="Times New Roman" w:hAnsi="Times New Roman" w:cs="Times New Roman"/>
          <w:color w:val="000000"/>
          <w:kern w:val="0"/>
          <w:sz w:val="24"/>
          <w:szCs w:val="24"/>
          <w:lang w:eastAsia="ru-RU" w:bidi="ru-RU"/>
        </w:rPr>
        <w:instrText xml:space="preserve"> TOC \o "1-5" \h \z </w:instrText>
      </w:r>
      <w:r w:rsidRPr="00EC71D2">
        <w:rPr>
          <w:rFonts w:ascii="Times New Roman" w:eastAsia="Times New Roman" w:hAnsi="Times New Roman" w:cs="Times New Roman"/>
          <w:color w:val="000000"/>
          <w:kern w:val="0"/>
          <w:sz w:val="24"/>
          <w:szCs w:val="24"/>
          <w:lang w:eastAsia="ru-RU" w:bidi="ru-RU"/>
        </w:rPr>
        <w:fldChar w:fldCharType="separate"/>
      </w:r>
      <w:r w:rsidRPr="00EC71D2">
        <w:rPr>
          <w:rFonts w:ascii="Times New Roman" w:eastAsia="Times New Roman" w:hAnsi="Times New Roman" w:cs="Times New Roman"/>
          <w:color w:val="000000"/>
          <w:kern w:val="0"/>
          <w:sz w:val="24"/>
          <w:szCs w:val="24"/>
          <w:lang w:eastAsia="ru-RU" w:bidi="ru-RU"/>
        </w:rPr>
        <w:t>4:1 Морфолого-анатомические особенности хвои</w:t>
      </w:r>
      <w:r w:rsidRPr="00EC71D2">
        <w:rPr>
          <w:rFonts w:ascii="Times New Roman" w:eastAsia="Times New Roman" w:hAnsi="Times New Roman" w:cs="Times New Roman"/>
          <w:color w:val="000000"/>
          <w:kern w:val="0"/>
          <w:sz w:val="24"/>
          <w:szCs w:val="24"/>
          <w:lang w:eastAsia="ru-RU" w:bidi="ru-RU"/>
        </w:rPr>
        <w:tab/>
        <w:t>74</w:t>
      </w:r>
    </w:p>
    <w:p w:rsidR="00EC71D2" w:rsidRPr="00EC71D2" w:rsidRDefault="00EC71D2" w:rsidP="00EC71D2">
      <w:pPr>
        <w:tabs>
          <w:tab w:val="clear" w:pos="709"/>
          <w:tab w:val="center" w:pos="6034"/>
          <w:tab w:val="right" w:pos="858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4.2 Аппроксимация контура поперечного сечения</w:t>
      </w:r>
      <w:r w:rsidRPr="00EC71D2">
        <w:rPr>
          <w:rFonts w:ascii="Times New Roman" w:eastAsia="Times New Roman" w:hAnsi="Times New Roman" w:cs="Times New Roman"/>
          <w:color w:val="000000"/>
          <w:kern w:val="0"/>
          <w:sz w:val="24"/>
          <w:szCs w:val="24"/>
          <w:lang w:eastAsia="ru-RU" w:bidi="ru-RU"/>
        </w:rPr>
        <w:tab/>
        <w:t>хвои можжевельника</w:t>
      </w:r>
      <w:r w:rsidRPr="00EC71D2">
        <w:rPr>
          <w:rFonts w:ascii="Times New Roman" w:eastAsia="Times New Roman" w:hAnsi="Times New Roman" w:cs="Times New Roman"/>
          <w:color w:val="000000"/>
          <w:kern w:val="0"/>
          <w:sz w:val="24"/>
          <w:szCs w:val="24"/>
          <w:lang w:eastAsia="ru-RU" w:bidi="ru-RU"/>
        </w:rPr>
        <w:tab/>
        <w:t>95</w:t>
      </w:r>
    </w:p>
    <w:p w:rsidR="00EC71D2" w:rsidRPr="00EC71D2" w:rsidRDefault="00EC71D2" w:rsidP="00EC71D2">
      <w:pPr>
        <w:tabs>
          <w:tab w:val="clear" w:pos="709"/>
        </w:tabs>
        <w:suppressAutoHyphens w:val="0"/>
        <w:spacing w:after="416" w:line="446" w:lineRule="exact"/>
        <w:ind w:left="580" w:firstLine="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обыкновенного правильными фигурами.</w:t>
      </w:r>
    </w:p>
    <w:p w:rsidR="00EC71D2" w:rsidRPr="00EC71D2" w:rsidRDefault="00EC71D2" w:rsidP="00EC71D2">
      <w:pPr>
        <w:tabs>
          <w:tab w:val="clear" w:pos="709"/>
          <w:tab w:val="center" w:pos="6346"/>
          <w:tab w:val="right" w:pos="8083"/>
          <w:tab w:val="right" w:pos="8589"/>
        </w:tabs>
        <w:suppressAutoHyphens w:val="0"/>
        <w:spacing w:after="0" w:line="451" w:lineRule="exact"/>
        <w:ind w:firstLine="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Глава 5. Кариологическое исследование болотной</w:t>
      </w:r>
      <w:r w:rsidRPr="00EC71D2">
        <w:rPr>
          <w:rFonts w:ascii="Times New Roman" w:eastAsia="Times New Roman" w:hAnsi="Times New Roman" w:cs="Times New Roman"/>
          <w:color w:val="000000"/>
          <w:kern w:val="0"/>
          <w:sz w:val="24"/>
          <w:szCs w:val="24"/>
          <w:lang w:eastAsia="ru-RU" w:bidi="ru-RU"/>
        </w:rPr>
        <w:tab/>
        <w:t>и</w:t>
      </w:r>
      <w:r w:rsidRPr="00EC71D2">
        <w:rPr>
          <w:rFonts w:ascii="Times New Roman" w:eastAsia="Times New Roman" w:hAnsi="Times New Roman" w:cs="Times New Roman"/>
          <w:color w:val="000000"/>
          <w:kern w:val="0"/>
          <w:sz w:val="24"/>
          <w:szCs w:val="24"/>
          <w:lang w:eastAsia="ru-RU" w:bidi="ru-RU"/>
        </w:rPr>
        <w:tab/>
        <w:t>суходольной</w:t>
      </w:r>
      <w:r w:rsidRPr="00EC71D2">
        <w:rPr>
          <w:rFonts w:ascii="Times New Roman" w:eastAsia="Times New Roman" w:hAnsi="Times New Roman" w:cs="Times New Roman"/>
          <w:color w:val="000000"/>
          <w:kern w:val="0"/>
          <w:sz w:val="24"/>
          <w:szCs w:val="24"/>
          <w:lang w:eastAsia="ru-RU" w:bidi="ru-RU"/>
        </w:rPr>
        <w:tab/>
        <w:t>111</w:t>
      </w:r>
    </w:p>
    <w:p w:rsidR="00EC71D2" w:rsidRPr="00EC71D2" w:rsidRDefault="00EC71D2" w:rsidP="00EC71D2">
      <w:pPr>
        <w:tabs>
          <w:tab w:val="clear" w:pos="709"/>
        </w:tabs>
        <w:suppressAutoHyphens w:val="0"/>
        <w:spacing w:after="589" w:line="451" w:lineRule="exact"/>
        <w:ind w:left="580" w:firstLine="0"/>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популяций можжевельника обыкновенного</w:t>
      </w:r>
    </w:p>
    <w:p w:rsidR="00EC71D2" w:rsidRPr="00EC71D2" w:rsidRDefault="00EC71D2" w:rsidP="00EC71D2">
      <w:pPr>
        <w:tabs>
          <w:tab w:val="clear" w:pos="709"/>
          <w:tab w:val="right" w:pos="8589"/>
        </w:tabs>
        <w:suppressAutoHyphens w:val="0"/>
        <w:spacing w:after="192" w:line="240" w:lineRule="exact"/>
        <w:ind w:firstLine="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078" type="#_x0000_t202" style="position:absolute;left:0;text-align:left;margin-left:-82.55pt;margin-top:-17.3pt;width:12.95pt;height:11.85pt;z-index:-251656192;mso-wrap-distance-left:5pt;mso-wrap-distance-right:69.6pt;mso-position-horizontal-relative:margin" filled="f" stroked="f">
            <v:textbox style="mso-fit-shape-to-text:t" inset="0,0,0,0">
              <w:txbxContent>
                <w:p w:rsidR="00EC71D2" w:rsidRDefault="00EC71D2" w:rsidP="00EC71D2">
                  <w:pPr>
                    <w:pStyle w:val="7f0"/>
                    <w:shd w:val="clear" w:color="auto" w:fill="auto"/>
                    <w:spacing w:line="180" w:lineRule="exact"/>
                  </w:pPr>
                  <w:r>
                    <w:rPr>
                      <w:color w:val="000000"/>
                      <w:lang w:eastAsia="ru-RU" w:bidi="ru-RU"/>
                    </w:rPr>
                    <w:t></w:t>
                  </w:r>
                </w:p>
              </w:txbxContent>
            </v:textbox>
            <w10:wrap type="topAndBottom" anchorx="margin"/>
          </v:shape>
        </w:pict>
      </w:r>
      <w:r w:rsidRPr="00EC71D2">
        <w:rPr>
          <w:rFonts w:ascii="Times New Roman" w:eastAsia="Times New Roman" w:hAnsi="Times New Roman" w:cs="Times New Roman"/>
          <w:color w:val="000000"/>
          <w:kern w:val="0"/>
          <w:sz w:val="24"/>
          <w:szCs w:val="24"/>
          <w:lang w:eastAsia="ru-RU" w:bidi="ru-RU"/>
        </w:rPr>
        <w:t>Выводы</w:t>
      </w:r>
      <w:r w:rsidRPr="00EC71D2">
        <w:rPr>
          <w:rFonts w:ascii="Times New Roman" w:eastAsia="Times New Roman" w:hAnsi="Times New Roman" w:cs="Times New Roman"/>
          <w:color w:val="000000"/>
          <w:kern w:val="0"/>
          <w:sz w:val="24"/>
          <w:szCs w:val="24"/>
          <w:lang w:eastAsia="ru-RU" w:bidi="ru-RU"/>
        </w:rPr>
        <w:tab/>
        <w:t>122</w:t>
      </w:r>
    </w:p>
    <w:p w:rsidR="00EC71D2" w:rsidRPr="00EC71D2" w:rsidRDefault="00EC71D2" w:rsidP="00EC71D2">
      <w:pPr>
        <w:tabs>
          <w:tab w:val="clear" w:pos="709"/>
          <w:tab w:val="right" w:pos="8589"/>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sectPr w:rsidR="00EC71D2" w:rsidRPr="00EC71D2">
          <w:pgSz w:w="11900" w:h="16840"/>
          <w:pgMar w:top="1448" w:right="1059" w:bottom="1448" w:left="2066" w:header="0" w:footer="3" w:gutter="0"/>
          <w:cols w:space="720"/>
          <w:noEndnote/>
          <w:docGrid w:linePitch="360"/>
        </w:sectPr>
      </w:pPr>
      <w:r w:rsidRPr="00EC71D2">
        <w:rPr>
          <w:rFonts w:ascii="Times New Roman" w:eastAsia="Times New Roman" w:hAnsi="Times New Roman" w:cs="Times New Roman"/>
          <w:color w:val="000000"/>
          <w:kern w:val="0"/>
          <w:sz w:val="24"/>
          <w:szCs w:val="24"/>
          <w:lang w:eastAsia="ru-RU" w:bidi="ru-RU"/>
        </w:rPr>
        <w:pict>
          <v:shape id="_x0000_s1079" type="#_x0000_t202" style="position:absolute;left:0;text-align:left;margin-left:-78pt;margin-top:171.85pt;width:11.5pt;height:14.85pt;z-index:-251655168;mso-wrap-distance-left:5pt;mso-wrap-distance-right:5pt;mso-position-horizontal-relative:margin" filled="f" stroked="f">
            <v:textbox style="mso-fit-shape-to-text:t" inset="0,0,0,0">
              <w:txbxContent>
                <w:p w:rsidR="00EC71D2" w:rsidRDefault="00EC71D2" w:rsidP="00EC71D2">
                  <w:pPr>
                    <w:pStyle w:val="2fff8"/>
                    <w:shd w:val="clear" w:color="auto" w:fill="auto"/>
                    <w:spacing w:after="0" w:line="240" w:lineRule="exact"/>
                    <w:ind w:firstLine="0"/>
                    <w:jc w:val="left"/>
                  </w:pPr>
                  <w:r>
                    <w:rPr>
                      <w:rStyle w:val="2Exact"/>
                    </w:rPr>
                    <w:t></w:t>
                  </w:r>
                </w:p>
              </w:txbxContent>
            </v:textbox>
            <w10:wrap type="topAndBottom" anchorx="margin"/>
          </v:shape>
        </w:pict>
      </w:r>
      <w:r w:rsidRPr="00EC71D2">
        <w:rPr>
          <w:rFonts w:ascii="Times New Roman" w:eastAsia="Times New Roman" w:hAnsi="Times New Roman" w:cs="Times New Roman"/>
          <w:color w:val="000000"/>
          <w:kern w:val="0"/>
          <w:sz w:val="24"/>
          <w:szCs w:val="24"/>
          <w:lang w:eastAsia="ru-RU" w:bidi="ru-RU"/>
        </w:rPr>
        <w:t>Список литературы</w:t>
      </w:r>
      <w:r w:rsidRPr="00EC71D2">
        <w:rPr>
          <w:rFonts w:ascii="Times New Roman" w:eastAsia="Times New Roman" w:hAnsi="Times New Roman" w:cs="Times New Roman"/>
          <w:color w:val="000000"/>
          <w:kern w:val="0"/>
          <w:sz w:val="24"/>
          <w:szCs w:val="24"/>
          <w:lang w:eastAsia="ru-RU" w:bidi="ru-RU"/>
        </w:rPr>
        <w:tab/>
        <w:t>124</w:t>
      </w:r>
      <w:r w:rsidRPr="00EC71D2">
        <w:rPr>
          <w:rFonts w:ascii="Times New Roman" w:eastAsia="Times New Roman" w:hAnsi="Times New Roman" w:cs="Times New Roman"/>
          <w:color w:val="000000"/>
          <w:kern w:val="0"/>
          <w:sz w:val="24"/>
          <w:szCs w:val="24"/>
          <w:lang w:eastAsia="ru-RU" w:bidi="ru-RU"/>
        </w:rPr>
        <w:fldChar w:fldCharType="end"/>
      </w:r>
    </w:p>
    <w:p w:rsidR="00EC71D2" w:rsidRPr="00EC71D2" w:rsidRDefault="00EC71D2" w:rsidP="00EC71D2">
      <w:pPr>
        <w:tabs>
          <w:tab w:val="clear" w:pos="709"/>
        </w:tabs>
        <w:suppressAutoHyphens w:val="0"/>
        <w:spacing w:after="0" w:line="451" w:lineRule="exact"/>
        <w:ind w:firstLine="56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Актуальность темы.</w:t>
      </w:r>
      <w:r w:rsidRPr="00EC71D2">
        <w:rPr>
          <w:rFonts w:ascii="Times New Roman" w:eastAsia="Times New Roman" w:hAnsi="Times New Roman" w:cs="Times New Roman"/>
          <w:color w:val="000000"/>
          <w:kern w:val="0"/>
          <w:sz w:val="24"/>
          <w:szCs w:val="24"/>
          <w:lang w:eastAsia="ru-RU" w:bidi="ru-RU"/>
        </w:rPr>
        <w:t xml:space="preserve"> Для решения спорных вопросов о формировании экологически обособленных популяций необходимо всестороннее изучение изменчивости морфологических, анатомических и цитологических признаков вида в контрастных, но локально-сопряженных условиях произрастания. Подобная контрастность по температурному режиму, ценотическим и эдафическим факторам представлена в смежных болотных и суходольных формациях. Биологические особенности деревьев гидроморфных комплексов достаточно широко освещены в литературе (Аболин, 1915; Згуровская, 1965; Пьявченко, 1980; </w:t>
      </w:r>
      <w:r w:rsidRPr="00EC71D2">
        <w:rPr>
          <w:rFonts w:ascii="Times New Roman" w:eastAsia="Times New Roman" w:hAnsi="Times New Roman" w:cs="Times New Roman"/>
          <w:color w:val="000000"/>
          <w:kern w:val="0"/>
          <w:sz w:val="24"/>
          <w:szCs w:val="24"/>
          <w:lang w:val="en-US" w:eastAsia="en-US" w:bidi="en-US"/>
        </w:rPr>
        <w:t>Ohlson</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1995; Ефремов, 1996; Бамбалов, Ракович, 2000; </w:t>
      </w:r>
      <w:r w:rsidRPr="00EC71D2">
        <w:rPr>
          <w:rFonts w:ascii="Times New Roman" w:eastAsia="Times New Roman" w:hAnsi="Times New Roman" w:cs="Times New Roman"/>
          <w:color w:val="000000"/>
          <w:kern w:val="0"/>
          <w:sz w:val="24"/>
          <w:szCs w:val="24"/>
          <w:lang w:val="en-US" w:eastAsia="en-US" w:bidi="en-US"/>
        </w:rPr>
        <w:t>Muratova</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Sedelnikova</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2000 и др ), в то время как растениям подлеска внимание практически не уделяется.</w:t>
      </w:r>
    </w:p>
    <w:p w:rsidR="00EC71D2" w:rsidRPr="00EC71D2" w:rsidRDefault="00EC71D2" w:rsidP="00EC71D2">
      <w:pPr>
        <w:tabs>
          <w:tab w:val="clear" w:pos="709"/>
        </w:tabs>
        <w:suppressAutoHyphens w:val="0"/>
        <w:spacing w:after="0" w:line="451" w:lineRule="exact"/>
        <w:ind w:firstLine="56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 xml:space="preserve">Характерным представителем подпологовых растений в некоторых типах лесоболотных экосистем является можжевельник обыкновенный </w:t>
      </w:r>
      <w:r w:rsidRPr="00EC71D2">
        <w:rPr>
          <w:rFonts w:ascii="Times New Roman" w:eastAsia="Times New Roman" w:hAnsi="Times New Roman" w:cs="Times New Roman"/>
          <w:i/>
          <w:iCs/>
          <w:color w:val="000000"/>
          <w:kern w:val="0"/>
          <w:sz w:val="24"/>
          <w:szCs w:val="24"/>
          <w:lang w:eastAsia="en-US" w:bidi="en-US"/>
        </w:rPr>
        <w:t>(</w:t>
      </w:r>
      <w:r w:rsidRPr="00EC71D2">
        <w:rPr>
          <w:rFonts w:ascii="Times New Roman" w:eastAsia="Times New Roman" w:hAnsi="Times New Roman" w:cs="Times New Roman"/>
          <w:i/>
          <w:iCs/>
          <w:color w:val="000000"/>
          <w:kern w:val="0"/>
          <w:sz w:val="24"/>
          <w:szCs w:val="24"/>
          <w:lang w:val="en-US" w:eastAsia="en-US" w:bidi="en-US"/>
        </w:rPr>
        <w:t>Jimiperus</w:t>
      </w:r>
      <w:r w:rsidRPr="00EC71D2">
        <w:rPr>
          <w:rFonts w:ascii="Times New Roman" w:eastAsia="Times New Roman" w:hAnsi="Times New Roman" w:cs="Times New Roman"/>
          <w:i/>
          <w:iCs/>
          <w:color w:val="000000"/>
          <w:kern w:val="0"/>
          <w:sz w:val="24"/>
          <w:szCs w:val="24"/>
          <w:lang w:eastAsia="en-US" w:bidi="en-US"/>
        </w:rPr>
        <w:t xml:space="preserve"> </w:t>
      </w:r>
      <w:r w:rsidRPr="00EC71D2">
        <w:rPr>
          <w:rFonts w:ascii="Times New Roman" w:eastAsia="Times New Roman" w:hAnsi="Times New Roman" w:cs="Times New Roman"/>
          <w:i/>
          <w:iCs/>
          <w:color w:val="000000"/>
          <w:kern w:val="0"/>
          <w:sz w:val="24"/>
          <w:szCs w:val="24"/>
          <w:lang w:val="en-US" w:eastAsia="en-US" w:bidi="en-US"/>
        </w:rPr>
        <w:t>communis</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L</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Вид обладает обширным ареалом, широкой экологической пластичностью и высокой полиморфностью популяций </w:t>
      </w:r>
      <w:r w:rsidRPr="00EC71D2">
        <w:rPr>
          <w:rFonts w:ascii="Times New Roman" w:eastAsia="Times New Roman" w:hAnsi="Times New Roman" w:cs="Times New Roman"/>
          <w:color w:val="000000"/>
          <w:kern w:val="0"/>
          <w:sz w:val="24"/>
          <w:szCs w:val="24"/>
          <w:lang w:eastAsia="en-US" w:bidi="en-US"/>
        </w:rPr>
        <w:t>(</w:t>
      </w:r>
      <w:r w:rsidRPr="00EC71D2">
        <w:rPr>
          <w:rFonts w:ascii="Times New Roman" w:eastAsia="Times New Roman" w:hAnsi="Times New Roman" w:cs="Times New Roman"/>
          <w:color w:val="000000"/>
          <w:kern w:val="0"/>
          <w:sz w:val="24"/>
          <w:szCs w:val="24"/>
          <w:lang w:val="en-US" w:eastAsia="en-US" w:bidi="en-US"/>
        </w:rPr>
        <w:t>Janusz</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1969; Исмаилов, 1974а; Козубов, Муратова, 1986; Князева, 2000, 2002 </w:t>
      </w:r>
      <w:r w:rsidRPr="00EC71D2">
        <w:rPr>
          <w:rFonts w:ascii="Times New Roman" w:eastAsia="Times New Roman" w:hAnsi="Times New Roman" w:cs="Times New Roman"/>
          <w:color w:val="000000"/>
          <w:kern w:val="0"/>
          <w:sz w:val="24"/>
          <w:szCs w:val="24"/>
          <w:lang w:val="en-US" w:eastAsia="en-US" w:bidi="en-US"/>
        </w:rPr>
        <w:t>Proveda</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at</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al</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2002). На сегодняшний день остаются спорными сведения о подвидовой дифференциации можжевельника обыкновенного (Динисова, Пилипенко, 1978; Князева, 2000; </w:t>
      </w:r>
      <w:r w:rsidRPr="00EC71D2">
        <w:rPr>
          <w:rFonts w:ascii="Times New Roman" w:eastAsia="Times New Roman" w:hAnsi="Times New Roman" w:cs="Times New Roman"/>
          <w:color w:val="000000"/>
          <w:kern w:val="0"/>
          <w:sz w:val="24"/>
          <w:szCs w:val="24"/>
          <w:lang w:val="en-US" w:eastAsia="en-US" w:bidi="en-US"/>
        </w:rPr>
        <w:t>Farjon</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2001; Коропачинский, Встовская, 2002). Работы по кариологическому изучению </w:t>
      </w:r>
      <w:r w:rsidRPr="00EC71D2">
        <w:rPr>
          <w:rFonts w:ascii="Times New Roman" w:eastAsia="Times New Roman" w:hAnsi="Times New Roman" w:cs="Times New Roman"/>
          <w:i/>
          <w:iCs/>
          <w:color w:val="000000"/>
          <w:kern w:val="0"/>
          <w:sz w:val="24"/>
          <w:szCs w:val="24"/>
          <w:lang w:val="en-US" w:eastAsia="en-US" w:bidi="en-US"/>
        </w:rPr>
        <w:t>J</w:t>
      </w:r>
      <w:r w:rsidRPr="00EC71D2">
        <w:rPr>
          <w:rFonts w:ascii="Times New Roman" w:eastAsia="Times New Roman" w:hAnsi="Times New Roman" w:cs="Times New Roman"/>
          <w:i/>
          <w:iCs/>
          <w:color w:val="000000"/>
          <w:kern w:val="0"/>
          <w:sz w:val="24"/>
          <w:szCs w:val="24"/>
          <w:lang w:eastAsia="en-US" w:bidi="en-US"/>
        </w:rPr>
        <w:t xml:space="preserve">. </w:t>
      </w:r>
      <w:r w:rsidRPr="00EC71D2">
        <w:rPr>
          <w:rFonts w:ascii="Times New Roman" w:eastAsia="Times New Roman" w:hAnsi="Times New Roman" w:cs="Times New Roman"/>
          <w:i/>
          <w:iCs/>
          <w:color w:val="000000"/>
          <w:kern w:val="0"/>
          <w:sz w:val="24"/>
          <w:szCs w:val="24"/>
          <w:lang w:val="en-US" w:eastAsia="en-US" w:bidi="en-US"/>
        </w:rPr>
        <w:t>communis</w:t>
      </w:r>
      <w:r w:rsidRPr="00EC71D2">
        <w:rPr>
          <w:rFonts w:ascii="Times New Roman" w:eastAsia="Times New Roman" w:hAnsi="Times New Roman" w:cs="Times New Roman"/>
          <w:i/>
          <w:iCs/>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ограничены определением числа хромосом </w:t>
      </w:r>
      <w:r w:rsidRPr="00EC71D2">
        <w:rPr>
          <w:rFonts w:ascii="Times New Roman" w:eastAsia="Times New Roman" w:hAnsi="Times New Roman" w:cs="Times New Roman"/>
          <w:color w:val="000000"/>
          <w:kern w:val="0"/>
          <w:sz w:val="24"/>
          <w:szCs w:val="24"/>
          <w:lang w:eastAsia="en-US" w:bidi="en-US"/>
        </w:rPr>
        <w:t>(</w:t>
      </w:r>
      <w:r w:rsidRPr="00EC71D2">
        <w:rPr>
          <w:rFonts w:ascii="Times New Roman" w:eastAsia="Times New Roman" w:hAnsi="Times New Roman" w:cs="Times New Roman"/>
          <w:color w:val="000000"/>
          <w:kern w:val="0"/>
          <w:sz w:val="24"/>
          <w:szCs w:val="24"/>
          <w:lang w:val="en-US" w:eastAsia="en-US" w:bidi="en-US"/>
        </w:rPr>
        <w:t>Sax</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Sax</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 xml:space="preserve">1933; </w:t>
      </w:r>
      <w:r w:rsidRPr="00EC71D2">
        <w:rPr>
          <w:rFonts w:ascii="Times New Roman" w:eastAsia="Times New Roman" w:hAnsi="Times New Roman" w:cs="Times New Roman"/>
          <w:color w:val="000000"/>
          <w:kern w:val="0"/>
          <w:sz w:val="24"/>
          <w:szCs w:val="24"/>
          <w:lang w:val="en-US" w:eastAsia="en-US" w:bidi="en-US"/>
        </w:rPr>
        <w:t>Love</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Love</w:t>
      </w:r>
      <w:r w:rsidRPr="00EC71D2">
        <w:rPr>
          <w:rFonts w:ascii="Times New Roman" w:eastAsia="Times New Roman" w:hAnsi="Times New Roman" w:cs="Times New Roman"/>
          <w:color w:val="000000"/>
          <w:kern w:val="0"/>
          <w:sz w:val="24"/>
          <w:szCs w:val="24"/>
          <w:lang w:eastAsia="en-US" w:bidi="en-US"/>
        </w:rPr>
        <w:t xml:space="preserve">, 1942, </w:t>
      </w:r>
      <w:r w:rsidRPr="00EC71D2">
        <w:rPr>
          <w:rFonts w:ascii="Times New Roman" w:eastAsia="Times New Roman" w:hAnsi="Times New Roman" w:cs="Times New Roman"/>
          <w:color w:val="000000"/>
          <w:kern w:val="0"/>
          <w:sz w:val="24"/>
          <w:szCs w:val="24"/>
          <w:lang w:val="en-US" w:eastAsia="en-US" w:bidi="en-US"/>
        </w:rPr>
        <w:t>Love</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Kjellquvist</w:t>
      </w:r>
      <w:r w:rsidRPr="00EC71D2">
        <w:rPr>
          <w:rFonts w:ascii="Times New Roman" w:eastAsia="Times New Roman" w:hAnsi="Times New Roman" w:cs="Times New Roman"/>
          <w:color w:val="000000"/>
          <w:kern w:val="0"/>
          <w:sz w:val="24"/>
          <w:szCs w:val="24"/>
          <w:lang w:eastAsia="en-US" w:bidi="en-US"/>
        </w:rPr>
        <w:t xml:space="preserve">, 1972; </w:t>
      </w:r>
      <w:r w:rsidRPr="00EC71D2">
        <w:rPr>
          <w:rFonts w:ascii="Times New Roman" w:eastAsia="Times New Roman" w:hAnsi="Times New Roman" w:cs="Times New Roman"/>
          <w:color w:val="000000"/>
          <w:kern w:val="0"/>
          <w:sz w:val="24"/>
          <w:szCs w:val="24"/>
          <w:lang w:val="en-US" w:eastAsia="en-US" w:bidi="en-US"/>
        </w:rPr>
        <w:t>Hall</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et</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val="en-US" w:eastAsia="en-US" w:bidi="en-US"/>
        </w:rPr>
        <w:t>al</w:t>
      </w:r>
      <w:r w:rsidRPr="00EC71D2">
        <w:rPr>
          <w:rFonts w:ascii="Times New Roman" w:eastAsia="Times New Roman" w:hAnsi="Times New Roman" w:cs="Times New Roman"/>
          <w:color w:val="000000"/>
          <w:kern w:val="0"/>
          <w:sz w:val="24"/>
          <w:szCs w:val="24"/>
          <w:lang w:eastAsia="en-US" w:bidi="en-US"/>
        </w:rPr>
        <w:t xml:space="preserve">., 1973, 1979). </w:t>
      </w:r>
      <w:r w:rsidRPr="00EC71D2">
        <w:rPr>
          <w:rFonts w:ascii="Times New Roman" w:eastAsia="Times New Roman" w:hAnsi="Times New Roman" w:cs="Times New Roman"/>
          <w:color w:val="000000"/>
          <w:kern w:val="0"/>
          <w:sz w:val="24"/>
          <w:szCs w:val="24"/>
          <w:lang w:eastAsia="ru-RU" w:bidi="ru-RU"/>
        </w:rPr>
        <w:t>Биологические особенности и степень полиморфизма можжевельника в гидроморфных комплексах практически не изучены.</w:t>
      </w:r>
    </w:p>
    <w:p w:rsidR="00EC71D2" w:rsidRPr="00EC71D2" w:rsidRDefault="00EC71D2" w:rsidP="00EC71D2">
      <w:pPr>
        <w:tabs>
          <w:tab w:val="clear" w:pos="709"/>
        </w:tabs>
        <w:suppressAutoHyphens w:val="0"/>
        <w:spacing w:after="0" w:line="451" w:lineRule="exact"/>
        <w:ind w:firstLine="560"/>
        <w:rPr>
          <w:rFonts w:ascii="Times New Roman" w:eastAsia="Times New Roman" w:hAnsi="Times New Roman" w:cs="Times New Roman"/>
          <w:color w:val="000000"/>
          <w:kern w:val="0"/>
          <w:sz w:val="24"/>
          <w:szCs w:val="24"/>
          <w:lang w:eastAsia="ru-RU" w:bidi="ru-RU"/>
        </w:rPr>
        <w:sectPr w:rsidR="00EC71D2" w:rsidRPr="00EC71D2">
          <w:pgSz w:w="11900" w:h="16840"/>
          <w:pgMar w:top="2410" w:right="1108" w:bottom="1820" w:left="2060" w:header="0" w:footer="3" w:gutter="0"/>
          <w:cols w:space="720"/>
          <w:noEndnote/>
          <w:docGrid w:linePitch="360"/>
        </w:sectPr>
      </w:pPr>
      <w:r w:rsidRPr="00EC71D2">
        <w:rPr>
          <w:rFonts w:ascii="Times New Roman" w:eastAsia="Times New Roman" w:hAnsi="Times New Roman" w:cs="Times New Roman"/>
          <w:color w:val="000000"/>
          <w:kern w:val="0"/>
          <w:sz w:val="24"/>
          <w:szCs w:val="24"/>
          <w:lang w:eastAsia="ru-RU" w:bidi="ru-RU"/>
        </w:rPr>
        <w:t>Изучение структуры листового аппарата хвойных позволяет выявлять особенности механизмов устойчивости и адаптации к условиям среды. Изменчивость формы хвои тесно связана с физиологическим потенциалом и отражается на оценке продуктивности хвойных лесов, расчете удельной</w:t>
      </w:r>
    </w:p>
    <w:p w:rsidR="00EC71D2" w:rsidRPr="00EC71D2" w:rsidRDefault="00EC71D2" w:rsidP="00EC71D2">
      <w:pPr>
        <w:tabs>
          <w:tab w:val="clear" w:pos="709"/>
        </w:tabs>
        <w:suppressAutoHyphens w:val="0"/>
        <w:spacing w:after="0" w:line="451" w:lineRule="exact"/>
        <w:ind w:firstLine="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листовой поверхности. Это обуславливает актуальность изучения характеристик ассимиляционного аппарата можжевельника в контрастных условиях произрастания.</w:t>
      </w:r>
    </w:p>
    <w:p w:rsidR="00EC71D2" w:rsidRPr="00EC71D2" w:rsidRDefault="00EC71D2" w:rsidP="00EC71D2">
      <w:pPr>
        <w:tabs>
          <w:tab w:val="clear" w:pos="709"/>
        </w:tabs>
        <w:suppressAutoHyphens w:val="0"/>
        <w:spacing w:after="0" w:line="451" w:lineRule="exact"/>
        <w:ind w:firstLine="5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Цель работы:</w:t>
      </w:r>
      <w:r w:rsidRPr="00EC71D2">
        <w:rPr>
          <w:rFonts w:ascii="Times New Roman" w:eastAsia="Times New Roman" w:hAnsi="Times New Roman" w:cs="Times New Roman"/>
          <w:color w:val="000000"/>
          <w:kern w:val="0"/>
          <w:sz w:val="24"/>
          <w:szCs w:val="24"/>
          <w:lang w:eastAsia="ru-RU" w:bidi="ru-RU"/>
        </w:rPr>
        <w:t xml:space="preserve"> Выявить дифференциацию смежных болотных и суходольных популяций можжевельника обыкновенного на основе оценки морфолого-анатомических признаков вегетативных органов и кариотипа особей.</w:t>
      </w:r>
    </w:p>
    <w:p w:rsidR="00EC71D2" w:rsidRPr="00EC71D2" w:rsidRDefault="00EC71D2" w:rsidP="00EC71D2">
      <w:pPr>
        <w:tabs>
          <w:tab w:val="clear" w:pos="709"/>
        </w:tabs>
        <w:suppressAutoHyphens w:val="0"/>
        <w:spacing w:after="0" w:line="451" w:lineRule="exact"/>
        <w:ind w:firstLine="5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Задачи исследования:</w:t>
      </w:r>
    </w:p>
    <w:p w:rsidR="00EC71D2" w:rsidRPr="00EC71D2" w:rsidRDefault="00EC71D2" w:rsidP="00EC71D2">
      <w:pPr>
        <w:numPr>
          <w:ilvl w:val="0"/>
          <w:numId w:val="24"/>
        </w:numPr>
        <w:tabs>
          <w:tab w:val="clear" w:pos="709"/>
          <w:tab w:val="left" w:pos="828"/>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Провести сравнительный анализ полиморфизма жизненных форм можжевельника обыкновенного в зависимости от условий обитания.</w:t>
      </w:r>
    </w:p>
    <w:p w:rsidR="00EC71D2" w:rsidRPr="00EC71D2" w:rsidRDefault="00EC71D2" w:rsidP="00EC71D2">
      <w:pPr>
        <w:numPr>
          <w:ilvl w:val="0"/>
          <w:numId w:val="24"/>
        </w:numPr>
        <w:tabs>
          <w:tab w:val="clear" w:pos="709"/>
          <w:tab w:val="left" w:pos="828"/>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Исследовать изменчивость радиального и линейного приростов осевых побегов в контрастных условиях обитания.</w:t>
      </w:r>
    </w:p>
    <w:p w:rsidR="00EC71D2" w:rsidRPr="00EC71D2" w:rsidRDefault="00EC71D2" w:rsidP="00EC71D2">
      <w:pPr>
        <w:numPr>
          <w:ilvl w:val="0"/>
          <w:numId w:val="24"/>
        </w:numPr>
        <w:tabs>
          <w:tab w:val="clear" w:pos="709"/>
          <w:tab w:val="left" w:pos="828"/>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Оценить адаптивную реакцию популяций на основе изменчивости морфолого-анатомических параметров хвои.</w:t>
      </w:r>
    </w:p>
    <w:p w:rsidR="00EC71D2" w:rsidRPr="00EC71D2" w:rsidRDefault="00EC71D2" w:rsidP="00EC71D2">
      <w:pPr>
        <w:numPr>
          <w:ilvl w:val="0"/>
          <w:numId w:val="24"/>
        </w:numPr>
        <w:tabs>
          <w:tab w:val="clear" w:pos="709"/>
          <w:tab w:val="left" w:pos="828"/>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Оценить адекватность традиционных способов расчета площади поверхности и объема хвои можжевельника для болота и суходола.</w:t>
      </w:r>
    </w:p>
    <w:p w:rsidR="00EC71D2" w:rsidRPr="00EC71D2" w:rsidRDefault="00EC71D2" w:rsidP="00EC71D2">
      <w:pPr>
        <w:numPr>
          <w:ilvl w:val="0"/>
          <w:numId w:val="24"/>
        </w:numPr>
        <w:tabs>
          <w:tab w:val="clear" w:pos="709"/>
          <w:tab w:val="left" w:pos="828"/>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Провести сравнительный анализ кариотипа болотной и суходольной популяций можжевельника обыкновенного.</w:t>
      </w:r>
    </w:p>
    <w:p w:rsidR="00EC71D2" w:rsidRPr="00EC71D2" w:rsidRDefault="00EC71D2" w:rsidP="00EC71D2">
      <w:pPr>
        <w:tabs>
          <w:tab w:val="clear" w:pos="709"/>
        </w:tabs>
        <w:suppressAutoHyphens w:val="0"/>
        <w:spacing w:after="0" w:line="451" w:lineRule="exact"/>
        <w:ind w:firstLine="5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Научна я новизна ра боты. Впервые выполнена оценка изменчивости вегетативных структур можжевельника обыкновенного в условиях системы «болото-суходол» на примере южно-таежной подзоны Томской области. Впервые детально описан кариотип вида. Выявлены диагностические признаки адаптивной реакции можжевельника обыкновенного к гидроморфным условиям произрастания. Впервые получены адекватные значения периметров и площадей поперечного сечения хвоинок можжевельника. Выяснены пределы применимости традиционных способов расчета площади поверхности и объема хвои с учетом особенности формы поперечного сечения.</w:t>
      </w:r>
    </w:p>
    <w:p w:rsidR="00EC71D2" w:rsidRPr="00EC71D2" w:rsidRDefault="00EC71D2" w:rsidP="00EC71D2">
      <w:pPr>
        <w:tabs>
          <w:tab w:val="clear" w:pos="709"/>
        </w:tabs>
        <w:suppressAutoHyphens w:val="0"/>
        <w:spacing w:after="0" w:line="451" w:lineRule="exact"/>
        <w:ind w:firstLine="580"/>
        <w:rPr>
          <w:rFonts w:ascii="Times New Roman" w:eastAsia="Times New Roman" w:hAnsi="Times New Roman" w:cs="Times New Roman"/>
          <w:color w:val="000000"/>
          <w:kern w:val="0"/>
          <w:sz w:val="24"/>
          <w:szCs w:val="24"/>
          <w:lang w:eastAsia="ru-RU" w:bidi="ru-RU"/>
        </w:rPr>
        <w:sectPr w:rsidR="00EC71D2" w:rsidRPr="00EC71D2">
          <w:headerReference w:type="even" r:id="rId10"/>
          <w:headerReference w:type="default" r:id="rId11"/>
          <w:headerReference w:type="first" r:id="rId12"/>
          <w:pgSz w:w="11900" w:h="16840"/>
          <w:pgMar w:top="1513" w:right="1100" w:bottom="1843" w:left="2036" w:header="0" w:footer="3" w:gutter="0"/>
          <w:pgNumType w:start="5"/>
          <w:cols w:space="720"/>
          <w:noEndnote/>
          <w:docGrid w:linePitch="360"/>
        </w:sectPr>
      </w:pPr>
      <w:r w:rsidRPr="00EC71D2">
        <w:rPr>
          <w:rFonts w:ascii="Times New Roman" w:eastAsia="Times New Roman" w:hAnsi="Times New Roman" w:cs="Times New Roman"/>
          <w:color w:val="000000"/>
          <w:kern w:val="0"/>
          <w:sz w:val="24"/>
          <w:szCs w:val="24"/>
          <w:lang w:eastAsia="ru-RU" w:bidi="ru-RU"/>
        </w:rPr>
        <w:t xml:space="preserve">Практическое значение. Принимая во внимание широкое разнообразие ландшафтно-экологических условий обитания вида, исследование </w:t>
      </w:r>
    </w:p>
    <w:p w:rsidR="00EC71D2" w:rsidRPr="00EC71D2" w:rsidRDefault="00EC71D2" w:rsidP="00EC71D2">
      <w:pPr>
        <w:tabs>
          <w:tab w:val="clear" w:pos="709"/>
        </w:tabs>
        <w:suppressAutoHyphens w:val="0"/>
        <w:spacing w:after="0" w:line="451" w:lineRule="exact"/>
        <w:ind w:firstLine="58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полиморфизма можжевельника обыкновенного вносит определенный вклад в изучение биологического разнообразия. Изменчивость анатомо</w:t>
      </w:r>
      <w:r w:rsidRPr="00EC71D2">
        <w:rPr>
          <w:rFonts w:ascii="Times New Roman" w:eastAsia="Times New Roman" w:hAnsi="Times New Roman" w:cs="Times New Roman"/>
          <w:color w:val="000000"/>
          <w:kern w:val="0"/>
          <w:sz w:val="24"/>
          <w:szCs w:val="24"/>
          <w:lang w:eastAsia="ru-RU" w:bidi="ru-RU"/>
        </w:rPr>
        <w:softHyphen/>
        <w:t>морфологических и цитологических признаков особей разных эдафотопов позволяет выяснить закономерности внутривидовой экологической дифференциации. Предложенный подход к изучению параметров поперечного сечения и получению поправочных коэффициентов для расчета площади поверхности и объема хвои можжевельника обыкновенного может быть применен для других видов хвойных.</w:t>
      </w:r>
    </w:p>
    <w:p w:rsidR="00EC71D2" w:rsidRPr="00EC71D2" w:rsidRDefault="00EC71D2" w:rsidP="00EC71D2">
      <w:pPr>
        <w:tabs>
          <w:tab w:val="clear" w:pos="709"/>
        </w:tabs>
        <w:suppressAutoHyphens w:val="0"/>
        <w:spacing w:after="0" w:line="451" w:lineRule="exact"/>
        <w:ind w:firstLine="60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Защищаемые положения</w:t>
      </w:r>
      <w:r w:rsidRPr="00EC71D2">
        <w:rPr>
          <w:rFonts w:ascii="Times New Roman" w:eastAsia="Times New Roman" w:hAnsi="Times New Roman" w:cs="Times New Roman"/>
          <w:color w:val="000000"/>
          <w:kern w:val="0"/>
          <w:sz w:val="24"/>
          <w:szCs w:val="24"/>
          <w:lang w:eastAsia="ru-RU" w:bidi="ru-RU"/>
        </w:rPr>
        <w:t>:</w:t>
      </w:r>
    </w:p>
    <w:p w:rsidR="00EC71D2" w:rsidRPr="00EC71D2" w:rsidRDefault="00EC71D2" w:rsidP="00EC71D2">
      <w:pPr>
        <w:numPr>
          <w:ilvl w:val="0"/>
          <w:numId w:val="25"/>
        </w:numPr>
        <w:tabs>
          <w:tab w:val="clear" w:pos="709"/>
          <w:tab w:val="left" w:pos="336"/>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Кариотип можжевельника обыкновенного в условиях различного гидрологического режима является стабильным при высокой изменчивости биоморфологических признаков вида.</w:t>
      </w:r>
    </w:p>
    <w:p w:rsidR="00EC71D2" w:rsidRPr="00EC71D2" w:rsidRDefault="00EC71D2" w:rsidP="00EC71D2">
      <w:pPr>
        <w:numPr>
          <w:ilvl w:val="0"/>
          <w:numId w:val="25"/>
        </w:numPr>
        <w:tabs>
          <w:tab w:val="clear" w:pos="709"/>
          <w:tab w:val="left" w:pos="336"/>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Ксероморфные признаки фотосинтезирующего аппарата можжевельника обыкновенного свидетельствуют об адаптивной реакции вида к условиям повышенного увлажнения почв.</w:t>
      </w:r>
    </w:p>
    <w:p w:rsidR="00EC71D2" w:rsidRPr="00EC71D2" w:rsidRDefault="00EC71D2" w:rsidP="00EC71D2">
      <w:pPr>
        <w:numPr>
          <w:ilvl w:val="0"/>
          <w:numId w:val="25"/>
        </w:numPr>
        <w:tabs>
          <w:tab w:val="clear" w:pos="709"/>
          <w:tab w:val="left" w:pos="336"/>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 традиционные расчеты площади поверхности и объема хвои можжевельника обыкновенного необходимо: вводить поправочные коэффициенты, поскольку форма поперечного сечения хвои не соответствует правильным геометрическим фигурам.</w:t>
      </w:r>
    </w:p>
    <w:p w:rsidR="00EC71D2" w:rsidRPr="00EC71D2" w:rsidRDefault="00EC71D2" w:rsidP="00EC71D2">
      <w:pPr>
        <w:tabs>
          <w:tab w:val="clear" w:pos="709"/>
        </w:tabs>
        <w:suppressAutoHyphens w:val="0"/>
        <w:spacing w:after="0" w:line="451" w:lineRule="exact"/>
        <w:ind w:firstLine="60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Апробация работы.</w:t>
      </w:r>
      <w:r w:rsidRPr="00EC71D2">
        <w:rPr>
          <w:rFonts w:ascii="Times New Roman" w:eastAsia="Times New Roman" w:hAnsi="Times New Roman" w:cs="Times New Roman"/>
          <w:color w:val="000000"/>
          <w:kern w:val="0"/>
          <w:sz w:val="24"/>
          <w:szCs w:val="24"/>
          <w:lang w:eastAsia="ru-RU" w:bidi="ru-RU"/>
        </w:rPr>
        <w:t xml:space="preserve"> Материалы диссертации докладывались и обсуждались на международных конференциях: «Средообразующая роль бореальных лесов: локальный, региональный и глобальный уровни» (Красноярск, 2002); на II Международной конференции по анатомии и морфологии растений (Санкт- Петербург. 2002); на конференции посвященной 100-летию научной селекции в России (Москва, 2003); на конференциях молодых ученных Института леса СО РАН (2003, 2004); на региональной научно-практической конференции «Красноярский край: освоение, развитие, перспективы» (Красноярск, 2003); на XI съезде Русского Ботанического Общества (Новосибирск, 2003); на Всероссийской конференции «Структурно-функциональная организация и динамика лесов» (Красноярск, 2004),</w:t>
      </w:r>
    </w:p>
    <w:p w:rsidR="00EC71D2" w:rsidRPr="00EC71D2" w:rsidRDefault="00EC71D2" w:rsidP="00EC71D2">
      <w:pPr>
        <w:tabs>
          <w:tab w:val="clear" w:pos="709"/>
        </w:tabs>
        <w:suppressAutoHyphens w:val="0"/>
        <w:spacing w:after="0" w:line="451" w:lineRule="exact"/>
        <w:ind w:firstLine="56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Публикации.</w:t>
      </w:r>
      <w:r w:rsidRPr="00EC71D2">
        <w:rPr>
          <w:rFonts w:ascii="Times New Roman" w:eastAsia="Times New Roman" w:hAnsi="Times New Roman" w:cs="Times New Roman"/>
          <w:color w:val="000000"/>
          <w:kern w:val="0"/>
          <w:sz w:val="24"/>
          <w:szCs w:val="24"/>
          <w:lang w:eastAsia="ru-RU" w:bidi="ru-RU"/>
        </w:rPr>
        <w:t xml:space="preserve"> Основное содержание работы изложено в 17 публикациях.</w:t>
      </w:r>
    </w:p>
    <w:p w:rsidR="00EC71D2" w:rsidRPr="00EC71D2" w:rsidRDefault="00EC71D2" w:rsidP="00EC71D2">
      <w:pPr>
        <w:tabs>
          <w:tab w:val="clear" w:pos="709"/>
        </w:tabs>
        <w:suppressAutoHyphens w:val="0"/>
        <w:spacing w:after="0" w:line="451" w:lineRule="exact"/>
        <w:ind w:firstLine="560"/>
        <w:rPr>
          <w:rFonts w:ascii="Times New Roman" w:eastAsia="Times New Roman" w:hAnsi="Times New Roman" w:cs="Times New Roman"/>
          <w:color w:val="000000"/>
          <w:kern w:val="0"/>
          <w:sz w:val="24"/>
          <w:szCs w:val="24"/>
          <w:lang w:eastAsia="ru-RU" w:bidi="ru-RU"/>
        </w:rPr>
      </w:pPr>
      <w:r w:rsidRPr="00EC71D2">
        <w:rPr>
          <w:rFonts w:ascii="Times New Roman" w:eastAsia="Times New Roman" w:hAnsi="Times New Roman" w:cs="Times New Roman"/>
          <w:color w:val="000000"/>
          <w:kern w:val="0"/>
          <w:sz w:val="24"/>
          <w:szCs w:val="24"/>
          <w:u w:val="single"/>
          <w:lang w:eastAsia="ru-RU" w:bidi="ru-RU"/>
        </w:rPr>
        <w:t>Структура и объем диссертации.</w:t>
      </w:r>
      <w:r w:rsidRPr="00EC71D2">
        <w:rPr>
          <w:rFonts w:ascii="Times New Roman" w:eastAsia="Times New Roman" w:hAnsi="Times New Roman" w:cs="Times New Roman"/>
          <w:color w:val="000000"/>
          <w:kern w:val="0"/>
          <w:sz w:val="24"/>
          <w:szCs w:val="24"/>
          <w:lang w:eastAsia="ru-RU" w:bidi="ru-RU"/>
        </w:rPr>
        <w:t xml:space="preserve"> Д</w:t>
      </w:r>
      <w:r w:rsidRPr="00EC71D2">
        <w:rPr>
          <w:rFonts w:ascii="Times New Roman" w:eastAsia="Times New Roman" w:hAnsi="Times New Roman" w:cs="Times New Roman"/>
          <w:color w:val="000000"/>
          <w:kern w:val="0"/>
          <w:sz w:val="24"/>
          <w:szCs w:val="24"/>
          <w:u w:val="single"/>
          <w:lang w:eastAsia="ru-RU" w:bidi="ru-RU"/>
        </w:rPr>
        <w:t>и</w:t>
      </w:r>
      <w:r w:rsidRPr="00EC71D2">
        <w:rPr>
          <w:rFonts w:ascii="Times New Roman" w:eastAsia="Times New Roman" w:hAnsi="Times New Roman" w:cs="Times New Roman"/>
          <w:color w:val="000000"/>
          <w:kern w:val="0"/>
          <w:sz w:val="24"/>
          <w:szCs w:val="24"/>
          <w:lang w:eastAsia="ru-RU" w:bidi="ru-RU"/>
        </w:rPr>
        <w:t>ссертация состоит из введения, 5 глав, выводов и списка литературы. Работа изложена на 143 страницах машинописного текста с 16 таблицами и 45 рисунками. Список литературы включает 227 источников, из них 55 на иностранных языках.</w:t>
      </w:r>
    </w:p>
    <w:p w:rsidR="00EC71D2" w:rsidRDefault="00EC71D2" w:rsidP="00EC71D2">
      <w:pPr>
        <w:rPr>
          <w:rFonts w:ascii="Arial Unicode MS" w:eastAsia="Arial Unicode MS" w:hAnsi="Arial Unicode MS" w:cs="Arial Unicode MS"/>
          <w:color w:val="000000"/>
          <w:kern w:val="0"/>
          <w:sz w:val="24"/>
          <w:szCs w:val="24"/>
          <w:lang w:eastAsia="en-US" w:bidi="en-US"/>
        </w:rPr>
      </w:pPr>
      <w:r w:rsidRPr="00EC71D2">
        <w:rPr>
          <w:rFonts w:ascii="Times New Roman" w:eastAsia="Arial Unicode MS" w:hAnsi="Times New Roman" w:cs="Times New Roman"/>
          <w:color w:val="000000"/>
          <w:kern w:val="0"/>
          <w:sz w:val="24"/>
          <w:szCs w:val="24"/>
          <w:u w:val="single"/>
          <w:lang w:eastAsia="ru-RU" w:bidi="ru-RU"/>
        </w:rPr>
        <w:t>Благодарности.</w:t>
      </w:r>
      <w:r w:rsidRPr="00EC71D2">
        <w:rPr>
          <w:rFonts w:ascii="Arial Unicode MS" w:eastAsia="Arial Unicode MS" w:hAnsi="Arial Unicode MS" w:cs="Arial Unicode MS"/>
          <w:color w:val="000000"/>
          <w:kern w:val="0"/>
          <w:sz w:val="24"/>
          <w:szCs w:val="24"/>
          <w:lang w:eastAsia="ru-RU" w:bidi="ru-RU"/>
        </w:rPr>
        <w:t xml:space="preserve"> Особую благодарность автор выражает заведующим Лабораторией биогеоценологии С.П. Ефремову и Лабораторией лесной генетики и селекции Е.Н. Муратовой за помощь и оказанную поддержку в организацией проведении исследований. Автор признательна Г.Б. Кофману за помощь в математической обработке и интерпретации материала по анатомии и морфологии хвои. Автор благодит Е.И. Вяткину и М.Ю. Яценко за помощь в проведению эксперимента по укоренению черенков можжевельника, и ГШ. Силкина за помощь в работе на </w:t>
      </w:r>
      <w:r w:rsidRPr="00EC71D2">
        <w:rPr>
          <w:rFonts w:ascii="Arial Unicode MS" w:eastAsia="Arial Unicode MS" w:hAnsi="Arial Unicode MS" w:cs="Arial Unicode MS"/>
          <w:color w:val="000000"/>
          <w:kern w:val="0"/>
          <w:sz w:val="24"/>
          <w:szCs w:val="24"/>
          <w:lang w:val="en-US" w:eastAsia="en-US" w:bidi="en-US"/>
        </w:rPr>
        <w:t>Imaging system.</w:t>
      </w:r>
    </w:p>
    <w:p w:rsidR="00EC71D2" w:rsidRDefault="00EC71D2" w:rsidP="00EC71D2">
      <w:pPr>
        <w:rPr>
          <w:rFonts w:ascii="Arial Unicode MS" w:eastAsia="Arial Unicode MS" w:hAnsi="Arial Unicode MS" w:cs="Arial Unicode MS"/>
          <w:color w:val="000000"/>
          <w:kern w:val="0"/>
          <w:sz w:val="24"/>
          <w:szCs w:val="24"/>
          <w:lang w:eastAsia="en-US" w:bidi="en-US"/>
        </w:rPr>
      </w:pPr>
    </w:p>
    <w:p w:rsidR="00EC71D2" w:rsidRDefault="00EC71D2" w:rsidP="00EC71D2">
      <w:pPr>
        <w:rPr>
          <w:rFonts w:ascii="Arial Unicode MS" w:eastAsia="Arial Unicode MS" w:hAnsi="Arial Unicode MS" w:cs="Arial Unicode MS"/>
          <w:color w:val="000000"/>
          <w:kern w:val="0"/>
          <w:sz w:val="24"/>
          <w:szCs w:val="24"/>
          <w:lang w:eastAsia="en-US" w:bidi="en-US"/>
        </w:rPr>
      </w:pPr>
    </w:p>
    <w:p w:rsidR="00EC71D2" w:rsidRDefault="00EC71D2" w:rsidP="00EC71D2">
      <w:pPr>
        <w:rPr>
          <w:rFonts w:ascii="Arial Unicode MS" w:eastAsia="Arial Unicode MS" w:hAnsi="Arial Unicode MS" w:cs="Arial Unicode MS"/>
          <w:color w:val="000000"/>
          <w:kern w:val="0"/>
          <w:sz w:val="24"/>
          <w:szCs w:val="24"/>
          <w:lang w:eastAsia="en-US" w:bidi="en-US"/>
        </w:rPr>
      </w:pPr>
    </w:p>
    <w:p w:rsidR="00EC71D2" w:rsidRPr="00EC71D2" w:rsidRDefault="00EC71D2" w:rsidP="00EC71D2">
      <w:pPr>
        <w:tabs>
          <w:tab w:val="clear" w:pos="709"/>
        </w:tabs>
        <w:suppressAutoHyphens w:val="0"/>
        <w:spacing w:after="438" w:line="240" w:lineRule="exact"/>
        <w:ind w:left="5180" w:firstLine="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ВЫВОДЫ</w:t>
      </w:r>
    </w:p>
    <w:p w:rsidR="00EC71D2" w:rsidRPr="00EC71D2" w:rsidRDefault="00EC71D2" w:rsidP="00EC71D2">
      <w:pPr>
        <w:numPr>
          <w:ilvl w:val="0"/>
          <w:numId w:val="26"/>
        </w:numPr>
        <w:tabs>
          <w:tab w:val="clear" w:pos="709"/>
          <w:tab w:val="left" w:pos="2007"/>
        </w:tabs>
        <w:suppressAutoHyphens w:val="0"/>
        <w:spacing w:after="0" w:line="451" w:lineRule="exact"/>
        <w:ind w:left="1800" w:right="420" w:hanging="28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Как в условиях евтрофыых болот, так и суходолов можжевельник обыкновенный принимает жизненные формы простого прямостоячего кустарника, стланика, немногоствольного и одноствольного деревьев, что отражает широкую экологическую пластичность вида. Исключение составляют шпалерные можжевеловые стланики, образующиеся в условиях значительного затенения (под пологом болотно-травяного ельника).</w:t>
      </w:r>
    </w:p>
    <w:p w:rsidR="00EC71D2" w:rsidRPr="00EC71D2" w:rsidRDefault="00EC71D2" w:rsidP="00EC71D2">
      <w:pPr>
        <w:numPr>
          <w:ilvl w:val="0"/>
          <w:numId w:val="26"/>
        </w:numPr>
        <w:tabs>
          <w:tab w:val="clear" w:pos="709"/>
          <w:tab w:val="left" w:pos="2173"/>
        </w:tabs>
        <w:suppressAutoHyphens w:val="0"/>
        <w:spacing w:after="0" w:line="451" w:lineRule="exact"/>
        <w:ind w:left="1800" w:right="420" w:hanging="28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 условиях почвенного гидроморфизма наблюдается замедление роста осевых побегов стлаников можжевельника обыкновенного и, напротив, увеличение скорости роста деревьев. Простые кустарники и немногоствольные деревья сохраняют постоянную скорость роста на протяжении изученного периода. Для ширины радиального прироста характерна высокая индивидуальная изменчивость у особей обеих популяций.</w:t>
      </w:r>
    </w:p>
    <w:p w:rsidR="00EC71D2" w:rsidRPr="00EC71D2" w:rsidRDefault="00EC71D2" w:rsidP="00EC71D2">
      <w:pPr>
        <w:numPr>
          <w:ilvl w:val="0"/>
          <w:numId w:val="26"/>
        </w:numPr>
        <w:tabs>
          <w:tab w:val="clear" w:pos="709"/>
          <w:tab w:val="left" w:pos="2007"/>
        </w:tabs>
        <w:suppressAutoHyphens w:val="0"/>
        <w:spacing w:after="0" w:line="451" w:lineRule="exact"/>
        <w:ind w:left="1800" w:right="420" w:hanging="28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 болотных местообитаниях годичные приросты боковых ветвей на 10 - 20 % больше. Различия в степени охвоенности побегов связаны с более длительным сохранением хвои можжевельника в суходольных популяциях.</w:t>
      </w:r>
    </w:p>
    <w:p w:rsidR="00EC71D2" w:rsidRPr="00EC71D2" w:rsidRDefault="00EC71D2" w:rsidP="00EC71D2">
      <w:pPr>
        <w:numPr>
          <w:ilvl w:val="0"/>
          <w:numId w:val="26"/>
        </w:numPr>
        <w:tabs>
          <w:tab w:val="clear" w:pos="709"/>
          <w:tab w:val="left" w:pos="2173"/>
        </w:tabs>
        <w:suppressAutoHyphens w:val="0"/>
        <w:spacing w:after="0" w:line="451" w:lineRule="exact"/>
        <w:ind w:left="1800" w:hanging="28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В автоморфных условиях у можжевельника обыкновенного хвоя</w:t>
      </w:r>
    </w:p>
    <w:p w:rsidR="00EC71D2" w:rsidRPr="00EC71D2" w:rsidRDefault="00EC71D2" w:rsidP="00EC71D2">
      <w:pPr>
        <w:tabs>
          <w:tab w:val="clear" w:pos="709"/>
        </w:tabs>
        <w:suppressAutoHyphens w:val="0"/>
        <w:spacing w:after="0" w:line="170" w:lineRule="exact"/>
        <w:ind w:left="5780" w:firstLine="0"/>
        <w:jc w:val="left"/>
        <w:rPr>
          <w:rFonts w:ascii="Times New Roman" w:eastAsia="Times New Roman" w:hAnsi="Times New Roman" w:cs="Times New Roman"/>
          <w:b/>
          <w:bCs/>
          <w:spacing w:val="20"/>
          <w:kern w:val="0"/>
          <w:sz w:val="17"/>
          <w:szCs w:val="17"/>
          <w:lang w:eastAsia="ru-RU" w:bidi="ru-RU"/>
        </w:rPr>
      </w:pPr>
      <w:r w:rsidRPr="00EC71D2">
        <w:rPr>
          <w:rFonts w:ascii="Times New Roman" w:eastAsia="Times New Roman" w:hAnsi="Times New Roman" w:cs="Times New Roman"/>
          <w:b/>
          <w:bCs/>
          <w:color w:val="000000"/>
          <w:spacing w:val="20"/>
          <w:kern w:val="0"/>
          <w:sz w:val="17"/>
          <w:szCs w:val="17"/>
          <w:lang w:eastAsia="ru-RU" w:bidi="ru-RU"/>
        </w:rPr>
        <w:t>*/</w:t>
      </w:r>
    </w:p>
    <w:p w:rsidR="00EC71D2" w:rsidRPr="00EC71D2" w:rsidRDefault="00EC71D2" w:rsidP="00EC71D2">
      <w:pPr>
        <w:tabs>
          <w:tab w:val="clear" w:pos="709"/>
        </w:tabs>
        <w:suppressAutoHyphens w:val="0"/>
        <w:spacing w:after="0" w:line="456" w:lineRule="exact"/>
        <w:ind w:left="1800" w:right="420" w:firstLine="0"/>
        <w:rPr>
          <w:rFonts w:ascii="Times New Roman" w:eastAsia="Times New Roman" w:hAnsi="Times New Roman" w:cs="Times New Roman"/>
          <w:kern w:val="0"/>
          <w:sz w:val="24"/>
          <w:szCs w:val="24"/>
          <w:lang w:eastAsia="ru-RU" w:bidi="ru-RU"/>
        </w:rPr>
        <w:sectPr w:rsidR="00EC71D2" w:rsidRPr="00EC71D2" w:rsidSect="00EC71D2">
          <w:headerReference w:type="even" r:id="rId13"/>
          <w:headerReference w:type="default" r:id="rId14"/>
          <w:type w:val="continuous"/>
          <w:pgSz w:w="11900" w:h="16840"/>
          <w:pgMar w:top="1191" w:right="745" w:bottom="1191" w:left="609" w:header="0" w:footer="3" w:gutter="0"/>
          <w:cols w:space="720"/>
          <w:noEndnote/>
          <w:docGrid w:linePitch="360"/>
        </w:sectPr>
      </w:pPr>
      <w:r w:rsidRPr="00EC71D2">
        <w:rPr>
          <w:rFonts w:ascii="Times New Roman" w:eastAsia="Times New Roman" w:hAnsi="Times New Roman" w:cs="Times New Roman"/>
          <w:color w:val="000000"/>
          <w:kern w:val="0"/>
          <w:sz w:val="24"/>
          <w:szCs w:val="24"/>
          <w:lang w:eastAsia="ru-RU" w:bidi="ru-RU"/>
        </w:rPr>
        <w:t>уплощается, уменьшается ее объем и абсолютные значения площадей смолоносной, ассимилирующей и проводящей тканей. В гидроморфных условиях ассимиляционный аппарат можжевельника приобретает некоторые черты ксероморфности: уменьшается его поверхностно</w:t>
      </w:r>
      <w:r w:rsidRPr="00EC71D2">
        <w:rPr>
          <w:rFonts w:ascii="Times New Roman" w:eastAsia="Times New Roman" w:hAnsi="Times New Roman" w:cs="Times New Roman"/>
          <w:color w:val="000000"/>
          <w:kern w:val="0"/>
          <w:sz w:val="24"/>
          <w:szCs w:val="24"/>
          <w:lang w:eastAsia="ru-RU" w:bidi="ru-RU"/>
        </w:rPr>
        <w:softHyphen/>
        <w:t>объемное отношение, увеличиваются площадь устьичной полоски и количество устьиц на единицу поверхности. Независимо от условий произрастания, сохраняется постоянство в соотношении проводящей и ассимилирующей тканей, что свидетельствует о стабильности фотосинтезирующего аппарата.</w:t>
      </w:r>
    </w:p>
    <w:p w:rsidR="00EC71D2" w:rsidRPr="00EC71D2" w:rsidRDefault="00EC71D2" w:rsidP="00EC71D2">
      <w:pPr>
        <w:numPr>
          <w:ilvl w:val="0"/>
          <w:numId w:val="27"/>
        </w:numPr>
        <w:tabs>
          <w:tab w:val="clear" w:pos="709"/>
          <w:tab w:val="left" w:pos="5851"/>
          <w:tab w:val="left" w:pos="9230"/>
        </w:tabs>
        <w:suppressAutoHyphens w:val="0"/>
        <w:spacing w:after="22" w:line="240" w:lineRule="exact"/>
        <w:ind w:firstLine="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123</w:t>
      </w:r>
      <w:r w:rsidRPr="00EC71D2">
        <w:rPr>
          <w:rFonts w:ascii="Times New Roman" w:eastAsia="Times New Roman" w:hAnsi="Times New Roman" w:cs="Times New Roman"/>
          <w:color w:val="000000"/>
          <w:kern w:val="0"/>
          <w:sz w:val="24"/>
          <w:szCs w:val="24"/>
          <w:lang w:eastAsia="ru-RU" w:bidi="ru-RU"/>
        </w:rPr>
        <w:tab/>
        <w:t>.</w:t>
      </w:r>
    </w:p>
    <w:p w:rsidR="00EC71D2" w:rsidRPr="00EC71D2" w:rsidRDefault="00EC71D2" w:rsidP="00EC71D2">
      <w:pPr>
        <w:numPr>
          <w:ilvl w:val="0"/>
          <w:numId w:val="26"/>
        </w:numPr>
        <w:tabs>
          <w:tab w:val="clear" w:pos="709"/>
          <w:tab w:val="left" w:pos="2549"/>
        </w:tabs>
        <w:suppressAutoHyphens w:val="0"/>
        <w:spacing w:after="0" w:line="240" w:lineRule="exact"/>
        <w:ind w:left="2120" w:hanging="26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Для адекватной оценки площдйи поверхности и объема хвои</w:t>
      </w:r>
    </w:p>
    <w:p w:rsidR="00EC71D2" w:rsidRPr="00EC71D2" w:rsidRDefault="00EC71D2" w:rsidP="00EC71D2">
      <w:pPr>
        <w:tabs>
          <w:tab w:val="clear" w:pos="709"/>
        </w:tabs>
        <w:suppressAutoHyphens w:val="0"/>
        <w:spacing w:after="0" w:line="240" w:lineRule="exact"/>
        <w:ind w:left="280" w:firstLine="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val="uk-UA" w:eastAsia="uk-UA" w:bidi="uk-UA"/>
        </w:rPr>
        <w:t>і</w:t>
      </w:r>
    </w:p>
    <w:p w:rsidR="00EC71D2" w:rsidRPr="00EC71D2" w:rsidRDefault="00EC71D2" w:rsidP="00EC71D2">
      <w:pPr>
        <w:tabs>
          <w:tab w:val="clear" w:pos="709"/>
          <w:tab w:val="left" w:pos="2066"/>
        </w:tabs>
        <w:suppressAutoHyphens w:val="0"/>
        <w:spacing w:after="0" w:line="451" w:lineRule="exact"/>
        <w:ind w:left="880" w:firstLine="124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можжевельника обыкновенного в традиционные схемы измерений .</w:t>
      </w:r>
      <w:r w:rsidRPr="00EC71D2">
        <w:rPr>
          <w:rFonts w:ascii="Times New Roman" w:eastAsia="Times New Roman" w:hAnsi="Times New Roman" w:cs="Times New Roman"/>
          <w:color w:val="000000"/>
          <w:kern w:val="0"/>
          <w:sz w:val="24"/>
          <w:szCs w:val="24"/>
          <w:lang w:eastAsia="ru-RU" w:bidi="ru-RU"/>
        </w:rPr>
        <w:tab/>
        <w:t>необходимо вводить поправочные коэффициенты. Систематические</w:t>
      </w:r>
    </w:p>
    <w:p w:rsidR="00EC71D2" w:rsidRPr="00EC71D2" w:rsidRDefault="00EC71D2" w:rsidP="00EC71D2">
      <w:pPr>
        <w:tabs>
          <w:tab w:val="clear" w:pos="709"/>
          <w:tab w:val="left" w:pos="2066"/>
        </w:tabs>
        <w:suppressAutoHyphens w:val="0"/>
        <w:spacing w:after="0" w:line="451" w:lineRule="exact"/>
        <w:ind w:firstLine="212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ошибки в расчетах площади и периметра поперечного сечения не зависят ^</w:t>
      </w:r>
      <w:r w:rsidRPr="00EC71D2">
        <w:rPr>
          <w:rFonts w:ascii="Times New Roman" w:eastAsia="Times New Roman" w:hAnsi="Times New Roman" w:cs="Times New Roman"/>
          <w:color w:val="000000"/>
          <w:kern w:val="0"/>
          <w:sz w:val="24"/>
          <w:szCs w:val="24"/>
          <w:lang w:eastAsia="ru-RU" w:bidi="ru-RU"/>
        </w:rPr>
        <w:tab/>
        <w:t>от возраста хвои и условий произрастания особей.</w:t>
      </w:r>
    </w:p>
    <w:p w:rsidR="00EC71D2" w:rsidRPr="00EC71D2" w:rsidRDefault="00EC71D2" w:rsidP="00EC71D2">
      <w:pPr>
        <w:numPr>
          <w:ilvl w:val="0"/>
          <w:numId w:val="26"/>
        </w:numPr>
        <w:tabs>
          <w:tab w:val="clear" w:pos="709"/>
          <w:tab w:val="left" w:pos="2549"/>
        </w:tabs>
        <w:suppressAutoHyphens w:val="0"/>
        <w:spacing w:after="0" w:line="451" w:lineRule="exact"/>
        <w:ind w:left="2120" w:right="520" w:hanging="26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 xml:space="preserve">В диплоидном наборе </w:t>
      </w:r>
      <w:r w:rsidRPr="00EC71D2">
        <w:rPr>
          <w:rFonts w:ascii="Times New Roman" w:eastAsia="Times New Roman" w:hAnsi="Times New Roman" w:cs="Times New Roman"/>
          <w:i/>
          <w:iCs/>
          <w:color w:val="000000"/>
          <w:kern w:val="0"/>
          <w:sz w:val="24"/>
          <w:szCs w:val="24"/>
          <w:shd w:val="clear" w:color="auto" w:fill="FFFFFF"/>
          <w:lang w:val="en-US" w:eastAsia="en-US" w:bidi="en-US"/>
        </w:rPr>
        <w:t>J</w:t>
      </w:r>
      <w:r w:rsidRPr="00EC71D2">
        <w:rPr>
          <w:rFonts w:ascii="Times New Roman" w:eastAsia="Times New Roman" w:hAnsi="Times New Roman" w:cs="Times New Roman"/>
          <w:i/>
          <w:iCs/>
          <w:color w:val="000000"/>
          <w:kern w:val="0"/>
          <w:sz w:val="24"/>
          <w:szCs w:val="24"/>
          <w:shd w:val="clear" w:color="auto" w:fill="FFFFFF"/>
          <w:lang w:eastAsia="en-US" w:bidi="en-US"/>
        </w:rPr>
        <w:t xml:space="preserve">. </w:t>
      </w:r>
      <w:r w:rsidRPr="00EC71D2">
        <w:rPr>
          <w:rFonts w:ascii="Times New Roman" w:eastAsia="Times New Roman" w:hAnsi="Times New Roman" w:cs="Times New Roman"/>
          <w:i/>
          <w:iCs/>
          <w:color w:val="000000"/>
          <w:kern w:val="0"/>
          <w:sz w:val="24"/>
          <w:szCs w:val="24"/>
          <w:shd w:val="clear" w:color="auto" w:fill="FFFFFF"/>
          <w:lang w:val="en-US" w:eastAsia="en-US" w:bidi="en-US"/>
        </w:rPr>
        <w:t>communis</w:t>
      </w:r>
      <w:r w:rsidRPr="00EC71D2">
        <w:rPr>
          <w:rFonts w:ascii="Times New Roman" w:eastAsia="Times New Roman" w:hAnsi="Times New Roman" w:cs="Times New Roman"/>
          <w:color w:val="000000"/>
          <w:kern w:val="0"/>
          <w:sz w:val="24"/>
          <w:szCs w:val="24"/>
          <w:lang w:eastAsia="en-US" w:bidi="en-US"/>
        </w:rPr>
        <w:t xml:space="preserve"> </w:t>
      </w:r>
      <w:r w:rsidRPr="00EC71D2">
        <w:rPr>
          <w:rFonts w:ascii="Times New Roman" w:eastAsia="Times New Roman" w:hAnsi="Times New Roman" w:cs="Times New Roman"/>
          <w:color w:val="000000"/>
          <w:kern w:val="0"/>
          <w:sz w:val="24"/>
          <w:szCs w:val="24"/>
          <w:lang w:eastAsia="ru-RU" w:bidi="ru-RU"/>
        </w:rPr>
        <w:t>имеется 22 хромосомы (2п = 22). По соотношению морфологических типов хромосом одиннадцать пар являются метацентицескини, одна из которых близка к субметацентрическому типу. Дифференциации популяций можжевельника</w:t>
      </w:r>
    </w:p>
    <w:p w:rsidR="00EC71D2" w:rsidRPr="00EC71D2" w:rsidRDefault="00EC71D2" w:rsidP="00EC71D2">
      <w:pPr>
        <w:numPr>
          <w:ilvl w:val="0"/>
          <w:numId w:val="27"/>
        </w:numPr>
        <w:tabs>
          <w:tab w:val="clear" w:pos="709"/>
          <w:tab w:val="left" w:pos="2066"/>
        </w:tabs>
        <w:suppressAutoHyphens w:val="0"/>
        <w:spacing w:after="7710" w:line="451" w:lineRule="exact"/>
        <w:ind w:left="2120" w:right="520" w:hanging="2120"/>
        <w:jc w:val="left"/>
        <w:rPr>
          <w:rFonts w:ascii="Times New Roman" w:eastAsia="Times New Roman" w:hAnsi="Times New Roman" w:cs="Times New Roman"/>
          <w:kern w:val="0"/>
          <w:sz w:val="24"/>
          <w:szCs w:val="24"/>
          <w:lang w:eastAsia="ru-RU" w:bidi="ru-RU"/>
        </w:rPr>
      </w:pPr>
      <w:r w:rsidRPr="00EC71D2">
        <w:rPr>
          <w:rFonts w:ascii="Times New Roman" w:eastAsia="Times New Roman" w:hAnsi="Times New Roman" w:cs="Times New Roman"/>
          <w:color w:val="000000"/>
          <w:kern w:val="0"/>
          <w:sz w:val="24"/>
          <w:szCs w:val="24"/>
          <w:lang w:eastAsia="ru-RU" w:bidi="ru-RU"/>
        </w:rPr>
        <w:t>обыкновенного на болотную и суходольную на основе признаков кариотипа не наблюдается.</w:t>
      </w:r>
    </w:p>
    <w:p w:rsidR="00EC71D2" w:rsidRPr="00EC71D2" w:rsidRDefault="00EC71D2" w:rsidP="00EC71D2"/>
    <w:sectPr w:rsidR="00EC71D2" w:rsidRPr="00EC71D2" w:rsidSect="00E65BDF">
      <w:headerReference w:type="even" r:id="rId15"/>
      <w:headerReference w:type="default" r:id="rId16"/>
      <w:footerReference w:type="even" r:id="rId17"/>
      <w:footerReference w:type="defaul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EC71D2" w:rsidRPr="00EC71D2">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Pr="004C18DA">
                      <w:rPr>
                        <w:rStyle w:val="afffff9"/>
                        <w:b w:val="0"/>
                        <w:bCs w:val="0"/>
                        <w:noProof/>
                      </w:rPr>
                      <w:t>10</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2" type="#_x0000_t202" style="position:absolute;left:0;text-align:left;margin-left:282.3pt;margin-top:77.1pt;width:69.85pt;height:12.25pt;z-index:-251607040;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3" type="#_x0000_t202" style="position:absolute;left:0;text-align:left;margin-left:272pt;margin-top:77.9pt;width:91.9pt;height:11.75pt;z-index:-251606016;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4" type="#_x0000_t202" style="position:absolute;left:0;text-align:left;margin-left:313.8pt;margin-top:56.25pt;width:5.5pt;height:9.6pt;z-index:-251604992;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fldSimple w:instr=" PAGE \* MERGEFORMAT ">
                  <w:r>
                    <w:rPr>
                      <w:rStyle w:val="afffff9"/>
                      <w:b w:val="0"/>
                      <w:bCs w:val="0"/>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5" type="#_x0000_t202" style="position:absolute;left:0;text-align:left;margin-left:313.8pt;margin-top:56.25pt;width:5.5pt;height:9.6pt;z-index:-251603968;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fldSimple w:instr=" PAGE \* MERGEFORMAT ">
                  <w:r w:rsidRPr="00EC71D2">
                    <w:rPr>
                      <w:rStyle w:val="afffff9"/>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8" type="#_x0000_t202" style="position:absolute;left:0;text-align:left;margin-left:23.05pt;margin-top:66.75pt;width:.5pt;height:.5pt;z-index:-251601920;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D2" w:rsidRDefault="00EC71D2">
    <w:pPr>
      <w:rPr>
        <w:sz w:val="2"/>
        <w:szCs w:val="2"/>
      </w:rPr>
    </w:pPr>
    <w:r w:rsidRPr="00641F40">
      <w:rPr>
        <w:sz w:val="24"/>
        <w:szCs w:val="24"/>
        <w:lang w:bidi="ru-RU"/>
      </w:rPr>
      <w:pict>
        <v:shapetype id="_x0000_t202" coordsize="21600,21600" o:spt="202" path="m,l,21600r21600,l21600,xe">
          <v:stroke joinstyle="miter"/>
          <v:path gradientshapeok="t" o:connecttype="rect"/>
        </v:shapetype>
        <v:shape id="_x0000_s609769" type="#_x0000_t202" style="position:absolute;left:0;text-align:left;margin-left:23.05pt;margin-top:66.75pt;width:.5pt;height:.5pt;z-index:-251600896;mso-wrap-style:none;mso-wrap-distance-left:5pt;mso-wrap-distance-right:5pt;mso-position-horizontal-relative:page;mso-position-vertical-relative:page" wrapcoords="0 0" filled="f" stroked="f">
          <v:textbox style="mso-fit-shape-to-text:t" inset="0,0,0,0">
            <w:txbxContent>
              <w:p w:rsidR="00EC71D2" w:rsidRDefault="00EC71D2">
                <w:pPr>
                  <w:spacing w:line="240" w:lineRule="auto"/>
                </w:pPr>
                <w: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72D17"/>
    <w:multiLevelType w:val="multilevel"/>
    <w:tmpl w:val="067C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1B7F31"/>
    <w:multiLevelType w:val="multilevel"/>
    <w:tmpl w:val="A7E6B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224323"/>
    <w:multiLevelType w:val="multilevel"/>
    <w:tmpl w:val="BD76EE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FC5FBF"/>
    <w:multiLevelType w:val="multilevel"/>
    <w:tmpl w:val="E3CCA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CF5112C"/>
    <w:multiLevelType w:val="multilevel"/>
    <w:tmpl w:val="DBE0B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AA62AF"/>
    <w:multiLevelType w:val="multilevel"/>
    <w:tmpl w:val="3EF6D2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FF1380"/>
    <w:multiLevelType w:val="multilevel"/>
    <w:tmpl w:val="8B723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33D01E1"/>
    <w:multiLevelType w:val="multilevel"/>
    <w:tmpl w:val="833E5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E4927"/>
    <w:multiLevelType w:val="multilevel"/>
    <w:tmpl w:val="29CCF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CD6C5D"/>
    <w:multiLevelType w:val="multilevel"/>
    <w:tmpl w:val="D9960B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C263F4"/>
    <w:multiLevelType w:val="multilevel"/>
    <w:tmpl w:val="CA22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5F2A01"/>
    <w:multiLevelType w:val="multilevel"/>
    <w:tmpl w:val="695EA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346993"/>
    <w:multiLevelType w:val="multilevel"/>
    <w:tmpl w:val="04AE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1A4CE1"/>
    <w:multiLevelType w:val="multilevel"/>
    <w:tmpl w:val="353CB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685FE5"/>
    <w:multiLevelType w:val="multilevel"/>
    <w:tmpl w:val="42DAF6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7F553D"/>
    <w:multiLevelType w:val="multilevel"/>
    <w:tmpl w:val="B2584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9">
    <w:nsid w:val="557122CB"/>
    <w:multiLevelType w:val="multilevel"/>
    <w:tmpl w:val="E3AA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1">
    <w:nsid w:val="5E8D1E0C"/>
    <w:multiLevelType w:val="multilevel"/>
    <w:tmpl w:val="CC5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06262E"/>
    <w:multiLevelType w:val="multilevel"/>
    <w:tmpl w:val="DF6605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252A9"/>
    <w:multiLevelType w:val="multilevel"/>
    <w:tmpl w:val="D904F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6A2813"/>
    <w:multiLevelType w:val="multilevel"/>
    <w:tmpl w:val="531CE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DE0D78"/>
    <w:multiLevelType w:val="multilevel"/>
    <w:tmpl w:val="B798B5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2"/>
  </w:num>
  <w:num w:numId="8">
    <w:abstractNumId w:val="73"/>
  </w:num>
  <w:num w:numId="9">
    <w:abstractNumId w:val="104"/>
  </w:num>
  <w:num w:numId="10">
    <w:abstractNumId w:val="90"/>
  </w:num>
  <w:num w:numId="11">
    <w:abstractNumId w:val="93"/>
  </w:num>
  <w:num w:numId="12">
    <w:abstractNumId w:val="86"/>
  </w:num>
  <w:num w:numId="13">
    <w:abstractNumId w:val="68"/>
  </w:num>
  <w:num w:numId="14">
    <w:abstractNumId w:val="92"/>
  </w:num>
  <w:num w:numId="15">
    <w:abstractNumId w:val="95"/>
  </w:num>
  <w:num w:numId="16">
    <w:abstractNumId w:val="99"/>
  </w:num>
  <w:num w:numId="17">
    <w:abstractNumId w:val="75"/>
  </w:num>
  <w:num w:numId="18">
    <w:abstractNumId w:val="87"/>
  </w:num>
  <w:num w:numId="19">
    <w:abstractNumId w:val="97"/>
  </w:num>
  <w:num w:numId="20">
    <w:abstractNumId w:val="85"/>
  </w:num>
  <w:num w:numId="21">
    <w:abstractNumId w:val="91"/>
  </w:num>
  <w:num w:numId="22">
    <w:abstractNumId w:val="105"/>
  </w:num>
  <w:num w:numId="23">
    <w:abstractNumId w:val="96"/>
  </w:num>
  <w:num w:numId="24">
    <w:abstractNumId w:val="103"/>
  </w:num>
  <w:num w:numId="25">
    <w:abstractNumId w:val="101"/>
  </w:num>
  <w:num w:numId="26">
    <w:abstractNumId w:val="77"/>
  </w:num>
  <w:num w:numId="27">
    <w:abstractNumId w:val="9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2118F-B3F9-4849-82C3-CECF8D1F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11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2020-12-17T16:51:00Z</dcterms:created>
  <dcterms:modified xsi:type="dcterms:W3CDTF">2021-01-11T18:33:00Z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