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91" w:rsidRDefault="003B6D91" w:rsidP="003B6D9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Комаров Олександр Володимирович</w:t>
      </w:r>
      <w:r>
        <w:rPr>
          <w:rFonts w:ascii="Arial" w:hAnsi="Arial" w:cs="Arial"/>
          <w:kern w:val="0"/>
          <w:sz w:val="28"/>
          <w:szCs w:val="28"/>
          <w:lang w:eastAsia="ru-RU"/>
        </w:rPr>
        <w:t>, аспірант кафедри</w:t>
      </w:r>
    </w:p>
    <w:p w:rsidR="003B6D91" w:rsidRDefault="003B6D91" w:rsidP="003B6D9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інформаційних систем Державного університету "Одеська політехніка",</w:t>
      </w:r>
    </w:p>
    <w:p w:rsidR="003B6D91" w:rsidRDefault="003B6D91" w:rsidP="003B6D9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тема дисертації: «Моделі та методи динамічного музичного синтезу на</w:t>
      </w:r>
    </w:p>
    <w:p w:rsidR="003B6D91" w:rsidRDefault="003B6D91" w:rsidP="003B6D9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основі генетичного підходу», (122 Комп’ютерні науки). Спеціалізована</w:t>
      </w:r>
    </w:p>
    <w:p w:rsidR="003B6D91" w:rsidRDefault="003B6D91" w:rsidP="003B6D9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вчена рада ДФ 41.052.026 в Державному університеті «Одеська</w:t>
      </w:r>
    </w:p>
    <w:p w:rsidR="0074532F" w:rsidRPr="003B6D91" w:rsidRDefault="003B6D91" w:rsidP="003B6D91">
      <w:r>
        <w:rPr>
          <w:rFonts w:ascii="Arial" w:hAnsi="Arial" w:cs="Arial"/>
          <w:kern w:val="0"/>
          <w:sz w:val="28"/>
          <w:szCs w:val="28"/>
          <w:lang w:eastAsia="ru-RU"/>
        </w:rPr>
        <w:t>політехніка»</w:t>
      </w:r>
    </w:p>
    <w:sectPr w:rsidR="0074532F" w:rsidRPr="003B6D9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3B6D91" w:rsidRPr="003B6D9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D1B1E-0687-4413-914A-DBDEDF99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Pages>
  <Words>48</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2022-01-24T20:03:00Z</dcterms:created>
  <dcterms:modified xsi:type="dcterms:W3CDTF">2022-01-27T20:56:00Z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