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FEE47" w14:textId="77777777" w:rsidR="0008321C" w:rsidRDefault="0008321C" w:rsidP="0008321C">
      <w:pPr>
        <w:pStyle w:val="310"/>
        <w:shd w:val="clear" w:color="auto" w:fill="auto"/>
        <w:spacing w:after="1363"/>
        <w:ind w:right="280"/>
      </w:pPr>
      <w:r>
        <w:rPr>
          <w:rStyle w:val="3"/>
          <w:b w:val="0"/>
          <w:bCs w:val="0"/>
          <w:color w:val="000000"/>
        </w:rPr>
        <w:t>Министерство образования и науки Российской Федерации</w:t>
      </w:r>
      <w:r>
        <w:rPr>
          <w:rStyle w:val="3"/>
          <w:b w:val="0"/>
          <w:bCs w:val="0"/>
          <w:color w:val="000000"/>
        </w:rPr>
        <w:br/>
        <w:t>Федеральное агентство по образованию РФ</w:t>
      </w:r>
      <w:r>
        <w:rPr>
          <w:rStyle w:val="3"/>
          <w:b w:val="0"/>
          <w:bCs w:val="0"/>
          <w:color w:val="000000"/>
        </w:rPr>
        <w:br/>
        <w:t>ГОУ ВПО «Барнаульский государственный педагогический университет»</w:t>
      </w:r>
    </w:p>
    <w:p w14:paraId="34E4FEDF" w14:textId="549F72D4" w:rsidR="0008321C" w:rsidRDefault="0008321C" w:rsidP="0008321C">
      <w:pPr>
        <w:pStyle w:val="310"/>
        <w:shd w:val="clear" w:color="auto" w:fill="auto"/>
        <w:spacing w:after="0" w:line="220" w:lineRule="exact"/>
      </w:pPr>
      <w:r>
        <w:rPr>
          <w:noProof/>
        </w:rPr>
        <mc:AlternateContent>
          <mc:Choice Requires="wps">
            <w:drawing>
              <wp:anchor distT="0" distB="22225" distL="63500" distR="67310" simplePos="0" relativeHeight="251659264" behindDoc="1" locked="0" layoutInCell="1" allowOverlap="1" wp14:anchorId="284ED24B" wp14:editId="39B44A9E">
                <wp:simplePos x="0" y="0"/>
                <wp:positionH relativeFrom="margin">
                  <wp:posOffset>635</wp:posOffset>
                </wp:positionH>
                <wp:positionV relativeFrom="paragraph">
                  <wp:posOffset>338455</wp:posOffset>
                </wp:positionV>
                <wp:extent cx="694690" cy="165100"/>
                <wp:effectExtent l="635" t="3810" r="0" b="2540"/>
                <wp:wrapTopAndBottom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69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BD0AF4" w14:textId="77777777" w:rsidR="0008321C" w:rsidRDefault="0008321C" w:rsidP="0008321C">
                            <w:pPr>
                              <w:pStyle w:val="15"/>
                              <w:keepNext/>
                              <w:keepLines/>
                              <w:shd w:val="clear" w:color="auto" w:fill="auto"/>
                              <w:spacing w:line="260" w:lineRule="exact"/>
                            </w:pPr>
                            <w:bookmarkStart w:id="0" w:name="bookmark0"/>
                            <w:r>
                              <w:rPr>
                                <w:rStyle w:val="1Exact"/>
                                <w:b w:val="0"/>
                                <w:bCs w:val="0"/>
                                <w:color w:val="000000"/>
                              </w:rPr>
                              <w:t>104. 20 0.9</w:t>
                            </w:r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4ED24B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.05pt;margin-top:26.65pt;width:54.7pt;height:13pt;z-index:-251657216;visibility:visible;mso-wrap-style:square;mso-width-percent:0;mso-height-percent:0;mso-wrap-distance-left:5pt;mso-wrap-distance-top:0;mso-wrap-distance-right:5.3pt;mso-wrap-distance-bottom:1.7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" filled="f" stroked="f">
                <v:textbox style="mso-fit-shape-to-text:t" inset="0,0,0,0">
                  <w:txbxContent>
                    <w:p w14:paraId="0ABD0AF4" w14:textId="77777777" w:rsidR="0008321C" w:rsidRDefault="0008321C" w:rsidP="0008321C">
                      <w:pPr>
                        <w:pStyle w:val="15"/>
                        <w:keepNext/>
                        <w:keepLines/>
                        <w:shd w:val="clear" w:color="auto" w:fill="auto"/>
                        <w:spacing w:line="260" w:lineRule="exact"/>
                      </w:pPr>
                      <w:bookmarkStart w:id="1" w:name="bookmark0"/>
                      <w:r>
                        <w:rPr>
                          <w:rStyle w:val="1Exact"/>
                          <w:b w:val="0"/>
                          <w:bCs w:val="0"/>
                          <w:color w:val="000000"/>
                        </w:rPr>
                        <w:t>104. 20 0.9</w:t>
                      </w:r>
                      <w:bookmarkEnd w:id="1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60288" behindDoc="1" locked="0" layoutInCell="1" allowOverlap="1" wp14:anchorId="72E65E50" wp14:editId="0E7F3A81">
                <wp:simplePos x="0" y="0"/>
                <wp:positionH relativeFrom="margin">
                  <wp:posOffset>762000</wp:posOffset>
                </wp:positionH>
                <wp:positionV relativeFrom="paragraph">
                  <wp:posOffset>445135</wp:posOffset>
                </wp:positionV>
                <wp:extent cx="688975" cy="165100"/>
                <wp:effectExtent l="0" t="0" r="0" b="635"/>
                <wp:wrapTopAndBottom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975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DD878D" w14:textId="77777777" w:rsidR="0008321C" w:rsidRDefault="0008321C" w:rsidP="0008321C">
                            <w:pPr>
                              <w:pStyle w:val="15"/>
                              <w:keepNext/>
                              <w:keepLines/>
                              <w:shd w:val="clear" w:color="auto" w:fill="auto"/>
                              <w:spacing w:line="260" w:lineRule="exact"/>
                            </w:pPr>
                            <w:bookmarkStart w:id="2" w:name="bookmark1"/>
                            <w:r>
                              <w:rPr>
                                <w:rStyle w:val="1Exact"/>
                                <w:b w:val="0"/>
                                <w:bCs w:val="0"/>
                                <w:color w:val="000000"/>
                              </w:rPr>
                              <w:t>0Т 24 5 ■</w:t>
                            </w:r>
                            <w:bookmarkEnd w:id="2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E65E50" id="Надпись 1" o:spid="_x0000_s1027" type="#_x0000_t202" style="position:absolute;left:0;text-align:left;margin-left:60pt;margin-top:35.05pt;width:54.25pt;height:13pt;z-index:-25165619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" filled="f" stroked="f">
                <v:textbox style="mso-fit-shape-to-text:t" inset="0,0,0,0">
                  <w:txbxContent>
                    <w:p w14:paraId="42DD878D" w14:textId="77777777" w:rsidR="0008321C" w:rsidRDefault="0008321C" w:rsidP="0008321C">
                      <w:pPr>
                        <w:pStyle w:val="15"/>
                        <w:keepNext/>
                        <w:keepLines/>
                        <w:shd w:val="clear" w:color="auto" w:fill="auto"/>
                        <w:spacing w:line="260" w:lineRule="exact"/>
                      </w:pPr>
                      <w:bookmarkStart w:id="3" w:name="bookmark1"/>
                      <w:r>
                        <w:rPr>
                          <w:rStyle w:val="1Exact"/>
                          <w:b w:val="0"/>
                          <w:bCs w:val="0"/>
                          <w:color w:val="000000"/>
                        </w:rPr>
                        <w:t>0Т 24 5 ■</w:t>
                      </w:r>
                      <w:bookmarkEnd w:id="3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rStyle w:val="3"/>
          <w:b w:val="0"/>
          <w:bCs w:val="0"/>
          <w:color w:val="000000"/>
        </w:rPr>
        <w:t>На правах рукописи</w:t>
      </w:r>
    </w:p>
    <w:p w14:paraId="50128C20" w14:textId="77777777" w:rsidR="0008321C" w:rsidRDefault="0008321C" w:rsidP="0008321C">
      <w:pPr>
        <w:pStyle w:val="210"/>
        <w:shd w:val="clear" w:color="auto" w:fill="auto"/>
        <w:spacing w:after="1184" w:line="280" w:lineRule="exact"/>
        <w:ind w:right="260" w:firstLine="0"/>
      </w:pPr>
      <w:r>
        <w:rPr>
          <w:rStyle w:val="21"/>
          <w:color w:val="000000"/>
        </w:rPr>
        <w:t>Колмогорова Лилия Александровна</w:t>
      </w:r>
    </w:p>
    <w:p w14:paraId="72967CAA" w14:textId="77777777" w:rsidR="0008321C" w:rsidRDefault="0008321C" w:rsidP="0008321C">
      <w:pPr>
        <w:pStyle w:val="42"/>
        <w:shd w:val="clear" w:color="auto" w:fill="auto"/>
        <w:spacing w:after="977"/>
        <w:ind w:right="260"/>
      </w:pPr>
      <w:r>
        <w:rPr>
          <w:rStyle w:val="41"/>
          <w:b/>
          <w:bCs/>
          <w:color w:val="000000"/>
        </w:rPr>
        <w:t>Содержание и динамика мотивационной зрелости</w:t>
      </w:r>
      <w:r>
        <w:rPr>
          <w:rStyle w:val="41"/>
          <w:b/>
          <w:bCs/>
          <w:color w:val="000000"/>
        </w:rPr>
        <w:br/>
        <w:t>студентов-первокурсников в адаптационный период</w:t>
      </w:r>
    </w:p>
    <w:p w14:paraId="12398C2F" w14:textId="77777777" w:rsidR="0008321C" w:rsidRDefault="0008321C" w:rsidP="0008321C">
      <w:pPr>
        <w:pStyle w:val="310"/>
        <w:shd w:val="clear" w:color="auto" w:fill="auto"/>
        <w:spacing w:after="1080"/>
        <w:ind w:right="260"/>
      </w:pPr>
      <w:r>
        <w:rPr>
          <w:rStyle w:val="3"/>
          <w:b w:val="0"/>
          <w:bCs w:val="0"/>
          <w:color w:val="000000"/>
        </w:rPr>
        <w:t>Специальность 19.00.01 - Общая психология,</w:t>
      </w:r>
      <w:r>
        <w:rPr>
          <w:rStyle w:val="3"/>
          <w:b w:val="0"/>
          <w:bCs w:val="0"/>
          <w:color w:val="000000"/>
        </w:rPr>
        <w:br/>
        <w:t>психология личности, история психологии</w:t>
      </w:r>
    </w:p>
    <w:p w14:paraId="44C39574" w14:textId="77777777" w:rsidR="0008321C" w:rsidRDefault="0008321C" w:rsidP="0008321C">
      <w:pPr>
        <w:pStyle w:val="52"/>
        <w:shd w:val="clear" w:color="auto" w:fill="auto"/>
        <w:spacing w:before="0"/>
        <w:ind w:right="260"/>
      </w:pPr>
      <w:r>
        <w:rPr>
          <w:rStyle w:val="51"/>
          <w:b/>
          <w:bCs/>
          <w:color w:val="000000"/>
        </w:rPr>
        <w:t>Диссертация</w:t>
      </w:r>
    </w:p>
    <w:p w14:paraId="1E496DB1" w14:textId="77777777" w:rsidR="0008321C" w:rsidRDefault="0008321C" w:rsidP="0008321C">
      <w:pPr>
        <w:pStyle w:val="310"/>
        <w:shd w:val="clear" w:color="auto" w:fill="auto"/>
        <w:spacing w:after="2160"/>
        <w:ind w:right="260"/>
      </w:pPr>
      <w:r>
        <w:rPr>
          <w:rStyle w:val="3"/>
          <w:b w:val="0"/>
          <w:bCs w:val="0"/>
          <w:color w:val="000000"/>
        </w:rPr>
        <w:t>на соискание учёной степени</w:t>
      </w:r>
      <w:r>
        <w:rPr>
          <w:rStyle w:val="3"/>
          <w:b w:val="0"/>
          <w:bCs w:val="0"/>
          <w:color w:val="000000"/>
        </w:rPr>
        <w:br/>
        <w:t>кандидата психологических наук</w:t>
      </w:r>
    </w:p>
    <w:p w14:paraId="0201DE05" w14:textId="77777777" w:rsidR="0008321C" w:rsidRDefault="0008321C" w:rsidP="0008321C">
      <w:pPr>
        <w:pStyle w:val="310"/>
        <w:shd w:val="clear" w:color="auto" w:fill="auto"/>
        <w:spacing w:after="1903"/>
        <w:ind w:left="7240"/>
      </w:pPr>
      <w:r>
        <w:rPr>
          <w:rStyle w:val="3"/>
          <w:b w:val="0"/>
          <w:bCs w:val="0"/>
          <w:color w:val="000000"/>
        </w:rPr>
        <w:t>Научный руководитель: доктор медицинских наук, профессор Г. А. Калачёв</w:t>
      </w:r>
    </w:p>
    <w:p w14:paraId="1CAF1A92" w14:textId="77777777" w:rsidR="0008321C" w:rsidRDefault="0008321C" w:rsidP="0008321C">
      <w:pPr>
        <w:pStyle w:val="310"/>
        <w:shd w:val="clear" w:color="auto" w:fill="auto"/>
        <w:spacing w:after="0" w:line="220" w:lineRule="exact"/>
        <w:ind w:right="260"/>
        <w:sectPr w:rsidR="0008321C">
          <w:headerReference w:type="even" r:id="rId7"/>
          <w:headerReference w:type="default" r:id="rId8"/>
          <w:footerReference w:type="even" r:id="rId9"/>
          <w:footerReference w:type="default" r:id="rId10"/>
          <w:pgSz w:w="11900" w:h="16840"/>
          <w:pgMar w:top="1128" w:right="615" w:bottom="1286" w:left="1215" w:header="0" w:footer="3" w:gutter="0"/>
          <w:cols w:space="720"/>
          <w:noEndnote/>
          <w:titlePg/>
          <w:docGrid w:linePitch="360"/>
        </w:sectPr>
      </w:pPr>
      <w:r>
        <w:rPr>
          <w:rStyle w:val="3"/>
          <w:b w:val="0"/>
          <w:bCs w:val="0"/>
          <w:color w:val="000000"/>
        </w:rPr>
        <w:lastRenderedPageBreak/>
        <w:t>Барнаул - 2008</w:t>
      </w:r>
    </w:p>
    <w:p w14:paraId="049B01BA" w14:textId="77777777" w:rsidR="0008321C" w:rsidRDefault="0008321C" w:rsidP="0008321C">
      <w:pPr>
        <w:pStyle w:val="24"/>
        <w:shd w:val="clear" w:color="auto" w:fill="auto"/>
        <w:tabs>
          <w:tab w:val="right" w:leader="dot" w:pos="9593"/>
        </w:tabs>
      </w:pPr>
      <w:r>
        <w:lastRenderedPageBreak/>
        <w:fldChar w:fldCharType="begin"/>
      </w:r>
      <w:r>
        <w:instrText xml:space="preserve"> TOC \o "1-5" \h \z </w:instrText>
      </w:r>
      <w:r>
        <w:fldChar w:fldCharType="separate"/>
      </w:r>
      <w:r>
        <w:rPr>
          <w:rStyle w:val="23"/>
          <w:b/>
          <w:bCs/>
          <w:color w:val="000000"/>
        </w:rPr>
        <w:t>Введение</w:t>
      </w:r>
      <w:r>
        <w:rPr>
          <w:rStyle w:val="23"/>
          <w:b/>
          <w:bCs/>
          <w:color w:val="000000"/>
        </w:rPr>
        <w:tab/>
        <w:t>3</w:t>
      </w:r>
    </w:p>
    <w:p w14:paraId="499DE6E8" w14:textId="77777777" w:rsidR="0008321C" w:rsidRDefault="0008321C" w:rsidP="0008321C">
      <w:pPr>
        <w:pStyle w:val="24"/>
        <w:shd w:val="clear" w:color="auto" w:fill="auto"/>
      </w:pPr>
      <w:r>
        <w:rPr>
          <w:rStyle w:val="23"/>
          <w:b/>
          <w:bCs/>
          <w:color w:val="000000"/>
        </w:rPr>
        <w:t>ГЛАВА 1. Теоретические основы исследования мотивационной зрелости как вида психологической зрелости личности</w:t>
      </w:r>
    </w:p>
    <w:p w14:paraId="49B01DCF" w14:textId="77777777" w:rsidR="0008321C" w:rsidRDefault="0008321C" w:rsidP="0008321C">
      <w:pPr>
        <w:pStyle w:val="2f"/>
        <w:widowControl w:val="0"/>
        <w:numPr>
          <w:ilvl w:val="0"/>
          <w:numId w:val="4"/>
        </w:numPr>
        <w:tabs>
          <w:tab w:val="left" w:pos="622"/>
          <w:tab w:val="right" w:leader="dot" w:pos="9192"/>
        </w:tabs>
        <w:spacing w:after="0" w:line="494" w:lineRule="exact"/>
        <w:ind w:left="480" w:hanging="480"/>
      </w:pPr>
      <w:r>
        <w:rPr>
          <w:rStyle w:val="2f0"/>
          <w:color w:val="000000"/>
        </w:rPr>
        <w:t xml:space="preserve">Характеристика мотивационной сферы личности в теориях мотивации </w:t>
      </w:r>
      <w:r>
        <w:rPr>
          <w:rStyle w:val="2f0"/>
          <w:color w:val="000000"/>
        </w:rPr>
        <w:tab/>
        <w:t xml:space="preserve"> 15</w:t>
      </w:r>
    </w:p>
    <w:p w14:paraId="04746BA4" w14:textId="77777777" w:rsidR="0008321C" w:rsidRDefault="0008321C" w:rsidP="0008321C">
      <w:pPr>
        <w:pStyle w:val="2f"/>
        <w:widowControl w:val="0"/>
        <w:numPr>
          <w:ilvl w:val="0"/>
          <w:numId w:val="4"/>
        </w:numPr>
        <w:tabs>
          <w:tab w:val="left" w:pos="584"/>
          <w:tab w:val="right" w:leader="dot" w:pos="9192"/>
        </w:tabs>
        <w:spacing w:after="0" w:line="480" w:lineRule="exact"/>
        <w:ind w:left="480" w:hanging="480"/>
      </w:pPr>
      <w:hyperlink w:anchor="bookmark2" w:tooltip="Current Document" w:history="1">
        <w:r>
          <w:rPr>
            <w:rStyle w:val="2f0"/>
            <w:color w:val="000000"/>
          </w:rPr>
          <w:t>Мотивационная зрелость в контексте проблемы становления психологи</w:t>
        </w:r>
        <w:r>
          <w:rPr>
            <w:rStyle w:val="2f0"/>
            <w:color w:val="000000"/>
          </w:rPr>
          <w:softHyphen/>
          <w:t>ческой зрелости личности</w:t>
        </w:r>
        <w:r>
          <w:rPr>
            <w:rStyle w:val="2f0"/>
            <w:color w:val="000000"/>
          </w:rPr>
          <w:tab/>
          <w:t>53</w:t>
        </w:r>
      </w:hyperlink>
    </w:p>
    <w:p w14:paraId="0152131A" w14:textId="77777777" w:rsidR="0008321C" w:rsidRDefault="0008321C" w:rsidP="0008321C">
      <w:pPr>
        <w:pStyle w:val="2f"/>
        <w:widowControl w:val="0"/>
        <w:numPr>
          <w:ilvl w:val="0"/>
          <w:numId w:val="4"/>
        </w:numPr>
        <w:tabs>
          <w:tab w:val="left" w:pos="584"/>
          <w:tab w:val="right" w:leader="dot" w:pos="9192"/>
        </w:tabs>
        <w:spacing w:after="0" w:line="480" w:lineRule="exact"/>
        <w:ind w:left="480" w:hanging="480"/>
      </w:pPr>
      <w:hyperlink w:anchor="bookmark3" w:tooltip="Current Document" w:history="1">
        <w:r>
          <w:rPr>
            <w:rStyle w:val="2f0"/>
            <w:color w:val="000000"/>
          </w:rPr>
          <w:t>Мотивационно-личностные детерминанты процесса социально</w:t>
        </w:r>
        <w:r>
          <w:rPr>
            <w:rStyle w:val="2f0"/>
            <w:color w:val="000000"/>
          </w:rPr>
          <w:softHyphen/>
          <w:t>психологической адаптации личности</w:t>
        </w:r>
        <w:r>
          <w:rPr>
            <w:rStyle w:val="2f0"/>
            <w:color w:val="000000"/>
          </w:rPr>
          <w:tab/>
          <w:t>82</w:t>
        </w:r>
      </w:hyperlink>
    </w:p>
    <w:p w14:paraId="44B3797A" w14:textId="77777777" w:rsidR="0008321C" w:rsidRDefault="0008321C" w:rsidP="0008321C">
      <w:pPr>
        <w:pStyle w:val="24"/>
        <w:shd w:val="clear" w:color="auto" w:fill="auto"/>
      </w:pPr>
      <w:r>
        <w:rPr>
          <w:rStyle w:val="23"/>
          <w:b/>
          <w:bCs/>
          <w:color w:val="000000"/>
        </w:rPr>
        <w:t>ГЛАВА 2. Исследование мотивационно-личностной зрелости студентов- первокурсников в адаптационный период</w:t>
      </w:r>
    </w:p>
    <w:p w14:paraId="34481D88" w14:textId="77777777" w:rsidR="0008321C" w:rsidRDefault="0008321C" w:rsidP="0008321C">
      <w:pPr>
        <w:pStyle w:val="2f"/>
        <w:widowControl w:val="0"/>
        <w:numPr>
          <w:ilvl w:val="0"/>
          <w:numId w:val="5"/>
        </w:numPr>
        <w:tabs>
          <w:tab w:val="left" w:pos="603"/>
          <w:tab w:val="left" w:leader="dot" w:pos="6795"/>
          <w:tab w:val="right" w:leader="dot" w:pos="9593"/>
        </w:tabs>
        <w:spacing w:after="0" w:line="480" w:lineRule="exact"/>
        <w:ind w:left="0"/>
        <w:jc w:val="both"/>
      </w:pPr>
      <w:hyperlink w:anchor="bookmark6" w:tooltip="Current Document" w:history="1">
        <w:r>
          <w:rPr>
            <w:rStyle w:val="2f0"/>
            <w:color w:val="000000"/>
          </w:rPr>
          <w:t xml:space="preserve">Описание методик и организации исследования </w:t>
        </w:r>
        <w:r>
          <w:rPr>
            <w:rStyle w:val="2f0"/>
            <w:color w:val="000000"/>
          </w:rPr>
          <w:tab/>
        </w:r>
        <w:r>
          <w:rPr>
            <w:rStyle w:val="2f0"/>
            <w:color w:val="000000"/>
          </w:rPr>
          <w:tab/>
          <w:t>108</w:t>
        </w:r>
      </w:hyperlink>
    </w:p>
    <w:p w14:paraId="4DA1B20A" w14:textId="77777777" w:rsidR="0008321C" w:rsidRDefault="0008321C" w:rsidP="0008321C">
      <w:pPr>
        <w:pStyle w:val="2f"/>
        <w:widowControl w:val="0"/>
        <w:numPr>
          <w:ilvl w:val="0"/>
          <w:numId w:val="5"/>
        </w:numPr>
        <w:tabs>
          <w:tab w:val="left" w:pos="608"/>
        </w:tabs>
        <w:spacing w:after="0" w:line="480" w:lineRule="exact"/>
        <w:ind w:left="0"/>
        <w:jc w:val="both"/>
      </w:pPr>
      <w:r>
        <w:rPr>
          <w:rStyle w:val="2f0"/>
          <w:color w:val="000000"/>
        </w:rPr>
        <w:t>Анализ результатов исследования личностной зрелости студентов-</w:t>
      </w:r>
    </w:p>
    <w:p w14:paraId="4F37F5FC" w14:textId="77777777" w:rsidR="0008321C" w:rsidRDefault="0008321C" w:rsidP="0008321C">
      <w:pPr>
        <w:pStyle w:val="2f"/>
        <w:tabs>
          <w:tab w:val="right" w:leader="dot" w:pos="9593"/>
        </w:tabs>
        <w:spacing w:line="480" w:lineRule="exact"/>
        <w:jc w:val="both"/>
      </w:pPr>
      <w:hyperlink w:anchor="bookmark8" w:tooltip="Current Document" w:history="1">
        <w:r>
          <w:rPr>
            <w:rStyle w:val="2f0"/>
            <w:color w:val="000000"/>
          </w:rPr>
          <w:t xml:space="preserve">первокурсников </w:t>
        </w:r>
        <w:r>
          <w:rPr>
            <w:rStyle w:val="2f0"/>
            <w:color w:val="000000"/>
          </w:rPr>
          <w:tab/>
          <w:t>114</w:t>
        </w:r>
      </w:hyperlink>
    </w:p>
    <w:p w14:paraId="30E4A1E9" w14:textId="77777777" w:rsidR="0008321C" w:rsidRDefault="0008321C" w:rsidP="0008321C">
      <w:pPr>
        <w:pStyle w:val="210"/>
        <w:numPr>
          <w:ilvl w:val="0"/>
          <w:numId w:val="5"/>
        </w:numPr>
        <w:shd w:val="clear" w:color="auto" w:fill="auto"/>
        <w:tabs>
          <w:tab w:val="left" w:pos="608"/>
        </w:tabs>
        <w:spacing w:before="0" w:after="0" w:line="480" w:lineRule="exact"/>
        <w:ind w:firstLine="0"/>
        <w:jc w:val="both"/>
      </w:pPr>
      <w:r>
        <w:rPr>
          <w:sz w:val="28"/>
          <w:szCs w:val="28"/>
        </w:rPr>
        <w:fldChar w:fldCharType="end"/>
      </w:r>
      <w:r>
        <w:rPr>
          <w:rStyle w:val="21"/>
          <w:color w:val="000000"/>
        </w:rPr>
        <w:t>Содержательные характеристики мотивационной зрелости студентов- первокурсников с различными уровнями психологической зрелости личности</w:t>
      </w:r>
    </w:p>
    <w:p w14:paraId="4E24278F" w14:textId="77777777" w:rsidR="0008321C" w:rsidRDefault="0008321C" w:rsidP="0008321C">
      <w:pPr>
        <w:pStyle w:val="210"/>
        <w:shd w:val="clear" w:color="auto" w:fill="auto"/>
        <w:tabs>
          <w:tab w:val="right" w:leader="dot" w:pos="9593"/>
        </w:tabs>
        <w:spacing w:after="0" w:line="480" w:lineRule="exact"/>
        <w:ind w:firstLine="0"/>
        <w:jc w:val="both"/>
      </w:pPr>
      <w:r>
        <w:rPr>
          <w:rStyle w:val="21"/>
          <w:color w:val="000000"/>
        </w:rPr>
        <w:tab/>
        <w:t>123</w:t>
      </w:r>
    </w:p>
    <w:p w14:paraId="5C0E7077" w14:textId="77777777" w:rsidR="0008321C" w:rsidRDefault="0008321C" w:rsidP="0008321C">
      <w:pPr>
        <w:pStyle w:val="210"/>
        <w:numPr>
          <w:ilvl w:val="0"/>
          <w:numId w:val="5"/>
        </w:numPr>
        <w:shd w:val="clear" w:color="auto" w:fill="auto"/>
        <w:tabs>
          <w:tab w:val="left" w:pos="608"/>
        </w:tabs>
        <w:spacing w:before="0" w:after="0" w:line="480" w:lineRule="exact"/>
        <w:ind w:firstLine="0"/>
        <w:jc w:val="both"/>
      </w:pPr>
      <w:r>
        <w:rPr>
          <w:rStyle w:val="21"/>
          <w:color w:val="000000"/>
        </w:rPr>
        <w:t>Особенности мотивационной зрелости и мотивации учения студентов</w:t>
      </w:r>
    </w:p>
    <w:p w14:paraId="30FD6511" w14:textId="77777777" w:rsidR="0008321C" w:rsidRDefault="0008321C" w:rsidP="0008321C">
      <w:pPr>
        <w:pStyle w:val="2f"/>
        <w:tabs>
          <w:tab w:val="right" w:leader="dot" w:pos="9593"/>
        </w:tabs>
        <w:spacing w:line="480" w:lineRule="exact"/>
        <w:ind w:left="480"/>
        <w:jc w:val="both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rStyle w:val="2f0"/>
          <w:color w:val="000000"/>
        </w:rPr>
        <w:t>с различной успешностью адаптации к вузу</w:t>
      </w:r>
      <w:r>
        <w:rPr>
          <w:rStyle w:val="2f0"/>
          <w:color w:val="000000"/>
        </w:rPr>
        <w:tab/>
        <w:t>131</w:t>
      </w:r>
    </w:p>
    <w:p w14:paraId="041AFCDE" w14:textId="77777777" w:rsidR="0008321C" w:rsidRDefault="0008321C" w:rsidP="0008321C">
      <w:pPr>
        <w:pStyle w:val="2f"/>
        <w:widowControl w:val="0"/>
        <w:numPr>
          <w:ilvl w:val="0"/>
          <w:numId w:val="5"/>
        </w:numPr>
        <w:tabs>
          <w:tab w:val="left" w:pos="613"/>
          <w:tab w:val="right" w:leader="dot" w:pos="9593"/>
        </w:tabs>
        <w:spacing w:after="0" w:line="480" w:lineRule="exact"/>
        <w:ind w:left="0"/>
        <w:jc w:val="both"/>
      </w:pPr>
      <w:r>
        <w:rPr>
          <w:rStyle w:val="2f0"/>
          <w:color w:val="000000"/>
        </w:rPr>
        <w:t>Результаты реализации программы психологического сопровождения сту</w:t>
      </w:r>
      <w:r>
        <w:rPr>
          <w:rStyle w:val="2f0"/>
          <w:color w:val="000000"/>
        </w:rPr>
        <w:softHyphen/>
        <w:t>дентов в период их адаптации к вузу</w:t>
      </w:r>
      <w:r>
        <w:rPr>
          <w:rStyle w:val="2f0"/>
          <w:color w:val="000000"/>
        </w:rPr>
        <w:tab/>
        <w:t>136</w:t>
      </w:r>
    </w:p>
    <w:p w14:paraId="1A639343" w14:textId="77777777" w:rsidR="0008321C" w:rsidRDefault="0008321C" w:rsidP="0008321C">
      <w:pPr>
        <w:pStyle w:val="2f"/>
        <w:tabs>
          <w:tab w:val="right" w:leader="dot" w:pos="9593"/>
        </w:tabs>
        <w:spacing w:line="480" w:lineRule="exact"/>
        <w:jc w:val="both"/>
      </w:pPr>
      <w:hyperlink w:anchor="bookmark15" w:tooltip="Current Document" w:history="1">
        <w:r>
          <w:rPr>
            <w:rStyle w:val="2f0"/>
            <w:color w:val="000000"/>
          </w:rPr>
          <w:t xml:space="preserve">Заключение </w:t>
        </w:r>
        <w:r>
          <w:rPr>
            <w:rStyle w:val="2f0"/>
            <w:color w:val="000000"/>
          </w:rPr>
          <w:tab/>
          <w:t xml:space="preserve">  155</w:t>
        </w:r>
      </w:hyperlink>
    </w:p>
    <w:p w14:paraId="7915372B" w14:textId="77777777" w:rsidR="0008321C" w:rsidRDefault="0008321C" w:rsidP="0008321C">
      <w:pPr>
        <w:pStyle w:val="2f"/>
        <w:tabs>
          <w:tab w:val="right" w:leader="dot" w:pos="9593"/>
        </w:tabs>
        <w:spacing w:line="480" w:lineRule="exact"/>
        <w:jc w:val="both"/>
      </w:pPr>
      <w:hyperlink w:anchor="bookmark16" w:tooltip="Current Document" w:history="1">
        <w:r>
          <w:rPr>
            <w:rStyle w:val="2f0"/>
            <w:color w:val="000000"/>
          </w:rPr>
          <w:t xml:space="preserve">Список литературы </w:t>
        </w:r>
        <w:r>
          <w:rPr>
            <w:rStyle w:val="2f0"/>
            <w:color w:val="000000"/>
          </w:rPr>
          <w:tab/>
          <w:t>161</w:t>
        </w:r>
      </w:hyperlink>
    </w:p>
    <w:p w14:paraId="3DF277EA" w14:textId="77777777" w:rsidR="0008321C" w:rsidRDefault="0008321C" w:rsidP="0008321C">
      <w:pPr>
        <w:pStyle w:val="2f"/>
        <w:tabs>
          <w:tab w:val="right" w:leader="dot" w:pos="9593"/>
        </w:tabs>
        <w:spacing w:line="480" w:lineRule="exact"/>
        <w:jc w:val="both"/>
      </w:pPr>
      <w:r>
        <w:rPr>
          <w:rStyle w:val="2f0"/>
          <w:color w:val="000000"/>
        </w:rPr>
        <w:t xml:space="preserve">Приложения </w:t>
      </w:r>
      <w:r>
        <w:rPr>
          <w:rStyle w:val="2f0"/>
          <w:color w:val="000000"/>
        </w:rPr>
        <w:tab/>
        <w:t>173</w:t>
      </w:r>
    </w:p>
    <w:p w14:paraId="132560F8" w14:textId="5D32582C" w:rsidR="00D9472E" w:rsidRDefault="0008321C" w:rsidP="0008321C">
      <w:r>
        <w:fldChar w:fldCharType="end"/>
      </w:r>
    </w:p>
    <w:p w14:paraId="6F6D88D7" w14:textId="05B948DE" w:rsidR="0008321C" w:rsidRDefault="0008321C" w:rsidP="0008321C"/>
    <w:p w14:paraId="7AB3A89C" w14:textId="77777777" w:rsidR="0008321C" w:rsidRDefault="0008321C" w:rsidP="0008321C">
      <w:pPr>
        <w:pStyle w:val="212"/>
        <w:keepNext/>
        <w:keepLines/>
        <w:shd w:val="clear" w:color="auto" w:fill="auto"/>
        <w:spacing w:after="486" w:line="280" w:lineRule="exact"/>
        <w:jc w:val="center"/>
      </w:pPr>
      <w:bookmarkStart w:id="4" w:name="bookmark15"/>
      <w:r>
        <w:rPr>
          <w:rStyle w:val="2a"/>
          <w:b/>
          <w:bCs/>
          <w:color w:val="000000"/>
        </w:rPr>
        <w:lastRenderedPageBreak/>
        <w:t>Заключение</w:t>
      </w:r>
      <w:bookmarkEnd w:id="4"/>
    </w:p>
    <w:p w14:paraId="5958693F" w14:textId="77777777" w:rsidR="0008321C" w:rsidRDefault="0008321C" w:rsidP="0008321C">
      <w:pPr>
        <w:pStyle w:val="210"/>
        <w:numPr>
          <w:ilvl w:val="0"/>
          <w:numId w:val="7"/>
        </w:numPr>
        <w:shd w:val="clear" w:color="auto" w:fill="auto"/>
        <w:tabs>
          <w:tab w:val="left" w:pos="346"/>
        </w:tabs>
        <w:spacing w:before="0" w:after="0" w:line="480" w:lineRule="exact"/>
        <w:ind w:firstLine="0"/>
        <w:jc w:val="both"/>
      </w:pPr>
      <w:r>
        <w:rPr>
          <w:rStyle w:val="21"/>
          <w:color w:val="000000"/>
        </w:rPr>
        <w:t>Становление личности - перманентный процесс, и на определённом этапе жизненного пути гетерохронно возникают те или иные черты личностной зре</w:t>
      </w:r>
      <w:r>
        <w:rPr>
          <w:rStyle w:val="21"/>
          <w:color w:val="000000"/>
        </w:rPr>
        <w:softHyphen/>
        <w:t>лости. В студенческом возрасте кардинально изменяется социальная ситуация развития, что способствует процессу интенсивного взросления, в то же время новые условия жизни (автономия от родительской семьи, новые условия жиз</w:t>
      </w:r>
      <w:r>
        <w:rPr>
          <w:rStyle w:val="21"/>
          <w:color w:val="000000"/>
        </w:rPr>
        <w:softHyphen/>
        <w:t>ни и учёбы и др.) предъявляют более высокие требования к личности как бо</w:t>
      </w:r>
      <w:r>
        <w:rPr>
          <w:rStyle w:val="21"/>
          <w:color w:val="000000"/>
        </w:rPr>
        <w:softHyphen/>
        <w:t>лее взрослому человеку. Психологическая зрелость личности - многоаспект</w:t>
      </w:r>
      <w:r>
        <w:rPr>
          <w:rStyle w:val="21"/>
          <w:color w:val="000000"/>
        </w:rPr>
        <w:softHyphen/>
        <w:t>ный, сложноструктурированный феномен, характеризующийся комплексом новообразований личности, зависящих от уникальных условий её жизни и ин</w:t>
      </w:r>
      <w:r>
        <w:rPr>
          <w:rStyle w:val="21"/>
          <w:color w:val="000000"/>
        </w:rPr>
        <w:softHyphen/>
        <w:t>дивидуально-психологических особенностей. Отдельные характеристики лич</w:t>
      </w:r>
      <w:r>
        <w:rPr>
          <w:rStyle w:val="21"/>
          <w:color w:val="000000"/>
        </w:rPr>
        <w:softHyphen/>
        <w:t>ностной зрелости присущи студентам уже в начале их учения в вузе, что ока</w:t>
      </w:r>
      <w:r>
        <w:rPr>
          <w:rStyle w:val="21"/>
          <w:color w:val="000000"/>
        </w:rPr>
        <w:softHyphen/>
        <w:t>зывает влияние как на успешность вхождения в вузовскую жизнь, так и на ве</w:t>
      </w:r>
      <w:r>
        <w:rPr>
          <w:rStyle w:val="21"/>
          <w:color w:val="000000"/>
        </w:rPr>
        <w:softHyphen/>
        <w:t>дущую в этом периоде учебно-профессиональную деятельность.</w:t>
      </w:r>
    </w:p>
    <w:p w14:paraId="2FCA8A67" w14:textId="77777777" w:rsidR="0008321C" w:rsidRDefault="0008321C" w:rsidP="0008321C">
      <w:pPr>
        <w:pStyle w:val="210"/>
        <w:numPr>
          <w:ilvl w:val="0"/>
          <w:numId w:val="7"/>
        </w:numPr>
        <w:shd w:val="clear" w:color="auto" w:fill="auto"/>
        <w:tabs>
          <w:tab w:val="left" w:pos="343"/>
        </w:tabs>
        <w:spacing w:before="0" w:after="0" w:line="480" w:lineRule="exact"/>
        <w:ind w:firstLine="0"/>
        <w:jc w:val="both"/>
      </w:pPr>
      <w:r>
        <w:rPr>
          <w:rStyle w:val="21"/>
          <w:color w:val="000000"/>
        </w:rPr>
        <w:t>На основе анализа работ отечественных и зарубежных психологов можно выделить следующие значимые для жизнедеятельности личности (в частно</w:t>
      </w:r>
      <w:r>
        <w:rPr>
          <w:rStyle w:val="21"/>
          <w:color w:val="000000"/>
        </w:rPr>
        <w:softHyphen/>
        <w:t>сти, студентов) характеристики её психологической зрелости:</w:t>
      </w:r>
    </w:p>
    <w:p w14:paraId="082C5635" w14:textId="77777777" w:rsidR="0008321C" w:rsidRDefault="0008321C" w:rsidP="0008321C">
      <w:pPr>
        <w:pStyle w:val="210"/>
        <w:numPr>
          <w:ilvl w:val="0"/>
          <w:numId w:val="6"/>
        </w:numPr>
        <w:shd w:val="clear" w:color="auto" w:fill="auto"/>
        <w:tabs>
          <w:tab w:val="left" w:pos="343"/>
        </w:tabs>
        <w:spacing w:before="0" w:after="0" w:line="480" w:lineRule="exact"/>
        <w:ind w:left="400" w:hanging="400"/>
        <w:jc w:val="both"/>
      </w:pPr>
      <w:r>
        <w:rPr>
          <w:rStyle w:val="21"/>
          <w:color w:val="000000"/>
        </w:rPr>
        <w:t xml:space="preserve">преобладание внутренней локализации контроля над внешней, что означает принятие личной ответственности за свои поступки, здоровье, жизнь </w:t>
      </w:r>
      <w:r>
        <w:rPr>
          <w:rStyle w:val="290"/>
          <w:color w:val="000000"/>
        </w:rPr>
        <w:t xml:space="preserve">И Т.Д., </w:t>
      </w:r>
      <w:r>
        <w:rPr>
          <w:rStyle w:val="21"/>
          <w:color w:val="000000"/>
        </w:rPr>
        <w:t>сочетание внутренней свободы с ответственностью;</w:t>
      </w:r>
    </w:p>
    <w:p w14:paraId="27F3D8FE" w14:textId="77777777" w:rsidR="0008321C" w:rsidRDefault="0008321C" w:rsidP="0008321C">
      <w:pPr>
        <w:pStyle w:val="210"/>
        <w:numPr>
          <w:ilvl w:val="0"/>
          <w:numId w:val="6"/>
        </w:numPr>
        <w:shd w:val="clear" w:color="auto" w:fill="auto"/>
        <w:tabs>
          <w:tab w:val="left" w:pos="343"/>
        </w:tabs>
        <w:spacing w:before="0" w:after="0" w:line="480" w:lineRule="exact"/>
        <w:ind w:left="400" w:hanging="400"/>
        <w:jc w:val="both"/>
      </w:pPr>
      <w:r>
        <w:rPr>
          <w:rStyle w:val="21"/>
          <w:color w:val="000000"/>
        </w:rPr>
        <w:t>адекватное самопознание и адекватная оценка своих успехов/неудач (в том числе в учении), самопринятие на основе самопознания;</w:t>
      </w:r>
    </w:p>
    <w:p w14:paraId="50D8426B" w14:textId="77777777" w:rsidR="0008321C" w:rsidRDefault="0008321C" w:rsidP="0008321C">
      <w:pPr>
        <w:pStyle w:val="210"/>
        <w:numPr>
          <w:ilvl w:val="0"/>
          <w:numId w:val="6"/>
        </w:numPr>
        <w:shd w:val="clear" w:color="auto" w:fill="auto"/>
        <w:tabs>
          <w:tab w:val="left" w:pos="343"/>
        </w:tabs>
        <w:spacing w:before="0" w:after="0" w:line="480" w:lineRule="exact"/>
        <w:ind w:left="400" w:hanging="400"/>
        <w:jc w:val="both"/>
      </w:pPr>
      <w:r>
        <w:rPr>
          <w:rStyle w:val="21"/>
          <w:color w:val="000000"/>
        </w:rPr>
        <w:t>сформированность механизмов психической саморегуляции и самоконтро</w:t>
      </w:r>
      <w:r>
        <w:rPr>
          <w:rStyle w:val="21"/>
          <w:color w:val="000000"/>
        </w:rPr>
        <w:softHyphen/>
        <w:t>ля, способность к самодетерминации, отсутствие гипертрофированной и инфантильной психологической защиты.</w:t>
      </w:r>
    </w:p>
    <w:p w14:paraId="1378DAEA" w14:textId="77777777" w:rsidR="0008321C" w:rsidRDefault="0008321C" w:rsidP="0008321C">
      <w:pPr>
        <w:pStyle w:val="210"/>
        <w:shd w:val="clear" w:color="auto" w:fill="auto"/>
        <w:spacing w:after="0" w:line="480" w:lineRule="exact"/>
        <w:ind w:firstLine="400"/>
        <w:jc w:val="both"/>
      </w:pPr>
      <w:r>
        <w:rPr>
          <w:rStyle w:val="21"/>
          <w:color w:val="000000"/>
        </w:rPr>
        <w:lastRenderedPageBreak/>
        <w:t>Как показало наше исследование, студенты-первокурсники имеют отдель</w:t>
      </w:r>
      <w:r>
        <w:rPr>
          <w:rStyle w:val="21"/>
          <w:color w:val="000000"/>
        </w:rPr>
        <w:softHyphen/>
        <w:t>ные, в разной степени выраженные качества зрелой личности: преобладание внутренней локализации контроля над внешней, наличие целей жизни и её временной перспективы, удовлетворённость процессом жизни и результатом пройденного отрезка жизни, адекватное использование механизмов психоло</w:t>
      </w:r>
      <w:r>
        <w:rPr>
          <w:rStyle w:val="21"/>
          <w:color w:val="000000"/>
        </w:rPr>
        <w:softHyphen/>
        <w:t>гической защиты, среднюю, близкую к адекватной самооценку. Наиболее проблемную группу составляют студенты, находящиеся на низком уровне психологической зрелости и с низкой мотивацией учения в вузе, обусловлен</w:t>
      </w:r>
      <w:r>
        <w:rPr>
          <w:rStyle w:val="21"/>
          <w:color w:val="000000"/>
        </w:rPr>
        <w:softHyphen/>
        <w:t>ной неудовлетворённостью совершённым профессиональным выбором.</w:t>
      </w:r>
    </w:p>
    <w:p w14:paraId="1E7306E5" w14:textId="77777777" w:rsidR="0008321C" w:rsidRDefault="0008321C" w:rsidP="0008321C">
      <w:pPr>
        <w:pStyle w:val="210"/>
        <w:numPr>
          <w:ilvl w:val="0"/>
          <w:numId w:val="7"/>
        </w:numPr>
        <w:shd w:val="clear" w:color="auto" w:fill="auto"/>
        <w:tabs>
          <w:tab w:val="left" w:pos="358"/>
        </w:tabs>
        <w:spacing w:before="0" w:after="0" w:line="480" w:lineRule="exact"/>
        <w:ind w:firstLine="0"/>
        <w:jc w:val="both"/>
      </w:pPr>
      <w:r>
        <w:rPr>
          <w:rStyle w:val="21"/>
          <w:color w:val="000000"/>
        </w:rPr>
        <w:t>Мотивационная зрелость как вид психологической зрелости личности ха</w:t>
      </w:r>
      <w:r>
        <w:rPr>
          <w:rStyle w:val="21"/>
          <w:color w:val="000000"/>
        </w:rPr>
        <w:softHyphen/>
        <w:t>рактеризуется такими содержательными и динамическими качествами моти</w:t>
      </w:r>
      <w:r>
        <w:rPr>
          <w:rStyle w:val="21"/>
          <w:color w:val="000000"/>
        </w:rPr>
        <w:softHyphen/>
        <w:t>вов, как осознанность, устойчивость, иерархичность мотивации с доминиро</w:t>
      </w:r>
      <w:r>
        <w:rPr>
          <w:rStyle w:val="21"/>
          <w:color w:val="000000"/>
        </w:rPr>
        <w:softHyphen/>
        <w:t>ванием в её системе внутренних (учебно-познавательных), социальных (моти</w:t>
      </w:r>
      <w:r>
        <w:rPr>
          <w:rStyle w:val="21"/>
          <w:color w:val="000000"/>
        </w:rPr>
        <w:softHyphen/>
        <w:t>вов долженствования, достижения успеха), духовных (личностно</w:t>
      </w:r>
      <w:r>
        <w:rPr>
          <w:rStyle w:val="21"/>
          <w:color w:val="000000"/>
        </w:rPr>
        <w:softHyphen/>
        <w:t>профессионального роста) мотивов, обеспечивающих обоснованный и сво</w:t>
      </w:r>
      <w:r>
        <w:rPr>
          <w:rStyle w:val="21"/>
          <w:color w:val="000000"/>
        </w:rPr>
        <w:softHyphen/>
        <w:t>бодный выбор личности и т. п. Мы выделили следующие основные показатели мотивационной зрелости личности на этапе вхождения в вузовскую жизнь:</w:t>
      </w:r>
    </w:p>
    <w:p w14:paraId="3DDC4866" w14:textId="77777777" w:rsidR="0008321C" w:rsidRDefault="0008321C" w:rsidP="0008321C">
      <w:pPr>
        <w:pStyle w:val="210"/>
        <w:numPr>
          <w:ilvl w:val="0"/>
          <w:numId w:val="6"/>
        </w:numPr>
        <w:shd w:val="clear" w:color="auto" w:fill="auto"/>
        <w:tabs>
          <w:tab w:val="left" w:pos="358"/>
        </w:tabs>
        <w:spacing w:before="0" w:after="0" w:line="480" w:lineRule="exact"/>
        <w:ind w:left="420" w:hanging="420"/>
        <w:jc w:val="both"/>
      </w:pPr>
      <w:r>
        <w:rPr>
          <w:rStyle w:val="21"/>
          <w:color w:val="000000"/>
        </w:rPr>
        <w:t>выраженный интерес к учебно-профессиональной деятельности, будущей профессии; обоснованность и удовлетворённость сделанным профессио</w:t>
      </w:r>
      <w:r>
        <w:rPr>
          <w:rStyle w:val="21"/>
          <w:color w:val="000000"/>
        </w:rPr>
        <w:softHyphen/>
        <w:t>нальным выбором; познавательный интерес к предметной области;</w:t>
      </w:r>
    </w:p>
    <w:p w14:paraId="46D2364A" w14:textId="77777777" w:rsidR="0008321C" w:rsidRDefault="0008321C" w:rsidP="0008321C">
      <w:pPr>
        <w:pStyle w:val="210"/>
        <w:numPr>
          <w:ilvl w:val="0"/>
          <w:numId w:val="6"/>
        </w:numPr>
        <w:shd w:val="clear" w:color="auto" w:fill="auto"/>
        <w:tabs>
          <w:tab w:val="left" w:pos="358"/>
        </w:tabs>
        <w:spacing w:before="0" w:after="0" w:line="480" w:lineRule="exact"/>
        <w:ind w:left="420" w:hanging="420"/>
        <w:jc w:val="both"/>
      </w:pPr>
      <w:r>
        <w:rPr>
          <w:rStyle w:val="21"/>
          <w:color w:val="000000"/>
        </w:rPr>
        <w:t>стремление заниматься самообразованием, личностным и профессиональ</w:t>
      </w:r>
      <w:r>
        <w:rPr>
          <w:rStyle w:val="21"/>
          <w:color w:val="000000"/>
        </w:rPr>
        <w:softHyphen/>
        <w:t>ным саморазвитием, самосовершенствованием;</w:t>
      </w:r>
    </w:p>
    <w:p w14:paraId="0979886E" w14:textId="77777777" w:rsidR="0008321C" w:rsidRDefault="0008321C" w:rsidP="0008321C">
      <w:pPr>
        <w:pStyle w:val="210"/>
        <w:numPr>
          <w:ilvl w:val="0"/>
          <w:numId w:val="6"/>
        </w:numPr>
        <w:shd w:val="clear" w:color="auto" w:fill="auto"/>
        <w:tabs>
          <w:tab w:val="left" w:pos="358"/>
        </w:tabs>
        <w:spacing w:before="0" w:after="0" w:line="480" w:lineRule="exact"/>
        <w:ind w:left="420" w:hanging="420"/>
        <w:jc w:val="both"/>
      </w:pPr>
      <w:r>
        <w:rPr>
          <w:rStyle w:val="21"/>
          <w:color w:val="000000"/>
        </w:rPr>
        <w:t>иерархичность, целесообразная смыслообразующей мотивации, с домини</w:t>
      </w:r>
      <w:r>
        <w:rPr>
          <w:rStyle w:val="21"/>
          <w:color w:val="000000"/>
        </w:rPr>
        <w:softHyphen/>
        <w:t>рованием социальных, духовных, а не гедонистических и материально</w:t>
      </w:r>
      <w:r>
        <w:rPr>
          <w:rStyle w:val="21"/>
          <w:color w:val="000000"/>
        </w:rPr>
        <w:softHyphen/>
        <w:t>потребительских мотивов; устойчивость мотивации; осознание личностью смыслообразующих мотивов; согласованность (отсутствие противоречий) между отдельными видами мотивов;</w:t>
      </w:r>
    </w:p>
    <w:p w14:paraId="1673ABBF" w14:textId="77777777" w:rsidR="0008321C" w:rsidRDefault="0008321C" w:rsidP="0008321C">
      <w:pPr>
        <w:pStyle w:val="210"/>
        <w:numPr>
          <w:ilvl w:val="0"/>
          <w:numId w:val="6"/>
        </w:numPr>
        <w:shd w:val="clear" w:color="auto" w:fill="auto"/>
        <w:tabs>
          <w:tab w:val="left" w:pos="358"/>
        </w:tabs>
        <w:spacing w:before="0" w:after="0" w:line="480" w:lineRule="exact"/>
        <w:ind w:left="420" w:hanging="420"/>
        <w:jc w:val="both"/>
      </w:pPr>
      <w:r>
        <w:rPr>
          <w:rStyle w:val="21"/>
          <w:color w:val="000000"/>
        </w:rPr>
        <w:lastRenderedPageBreak/>
        <w:t>достаточно развитая, оптимальная мотивация достижения успеха (в проти</w:t>
      </w:r>
      <w:r>
        <w:rPr>
          <w:rStyle w:val="21"/>
          <w:color w:val="000000"/>
        </w:rPr>
        <w:softHyphen/>
        <w:t>воположность мотивации избегания неудачи);</w:t>
      </w:r>
    </w:p>
    <w:p w14:paraId="6E90724F" w14:textId="77777777" w:rsidR="0008321C" w:rsidRDefault="0008321C" w:rsidP="0008321C">
      <w:pPr>
        <w:pStyle w:val="210"/>
        <w:numPr>
          <w:ilvl w:val="0"/>
          <w:numId w:val="6"/>
        </w:numPr>
        <w:shd w:val="clear" w:color="auto" w:fill="auto"/>
        <w:tabs>
          <w:tab w:val="left" w:pos="358"/>
        </w:tabs>
        <w:spacing w:before="0" w:after="0" w:line="480" w:lineRule="exact"/>
        <w:ind w:left="420" w:hanging="420"/>
        <w:jc w:val="left"/>
      </w:pPr>
      <w:r>
        <w:rPr>
          <w:rStyle w:val="21"/>
          <w:color w:val="000000"/>
        </w:rPr>
        <w:t>выраженная полимотивация учебно-профессиональной деятельности. Анализируя устойчивость-неустойчивость, осознанность, содержание и</w:t>
      </w:r>
    </w:p>
    <w:p w14:paraId="367E3C2F" w14:textId="77777777" w:rsidR="0008321C" w:rsidRDefault="0008321C" w:rsidP="0008321C">
      <w:pPr>
        <w:pStyle w:val="210"/>
        <w:shd w:val="clear" w:color="auto" w:fill="auto"/>
        <w:spacing w:after="0" w:line="480" w:lineRule="exact"/>
        <w:ind w:firstLine="0"/>
        <w:jc w:val="both"/>
      </w:pPr>
      <w:r>
        <w:rPr>
          <w:rStyle w:val="21"/>
          <w:color w:val="000000"/>
        </w:rPr>
        <w:t>другие характеристики мотивов, структуру мотивации, важно, на наш взгляд, связывать их с профессиональным самоопределением, т.к. детерминирован</w:t>
      </w:r>
      <w:r>
        <w:rPr>
          <w:rStyle w:val="21"/>
          <w:color w:val="000000"/>
        </w:rPr>
        <w:softHyphen/>
        <w:t>ный извне выбор профессии свидетельствует о незрелости мотивационной сферы личности.</w:t>
      </w:r>
    </w:p>
    <w:p w14:paraId="23D797BD" w14:textId="77777777" w:rsidR="0008321C" w:rsidRDefault="0008321C" w:rsidP="0008321C">
      <w:pPr>
        <w:pStyle w:val="210"/>
        <w:numPr>
          <w:ilvl w:val="0"/>
          <w:numId w:val="7"/>
        </w:numPr>
        <w:shd w:val="clear" w:color="auto" w:fill="auto"/>
        <w:tabs>
          <w:tab w:val="left" w:pos="337"/>
        </w:tabs>
        <w:spacing w:before="0" w:after="0" w:line="480" w:lineRule="exact"/>
        <w:ind w:firstLine="0"/>
        <w:jc w:val="both"/>
      </w:pPr>
      <w:r>
        <w:rPr>
          <w:rStyle w:val="21"/>
          <w:color w:val="000000"/>
        </w:rPr>
        <w:t>Мотивационная сфера личности постепенно усложняется, обогащается, мо</w:t>
      </w:r>
      <w:r>
        <w:rPr>
          <w:rStyle w:val="21"/>
          <w:color w:val="000000"/>
        </w:rPr>
        <w:softHyphen/>
        <w:t>тивы иерархизируются, образуя систему, включающую разной степени зрело</w:t>
      </w:r>
      <w:r>
        <w:rPr>
          <w:rStyle w:val="21"/>
          <w:color w:val="000000"/>
        </w:rPr>
        <w:softHyphen/>
        <w:t>сти смыслообразующие мотивы. В процессе профессионального образования у студентов продолжается профессиональное самоопределение, причем для одних это - продолжение поиска будущей профессии, а для других - поиск себя в уже выбранной профессии. Длительный период (вторая половина XX века) в психологии мотивационная сфера студентов изучалась через призму будущей профессии, в основном, с позиций формирования профессиональной направленности личности, готовности к профессиональному образованию, при этом акцент ставился на формирование и развитие учебно</w:t>
      </w:r>
      <w:r>
        <w:rPr>
          <w:rStyle w:val="21"/>
          <w:color w:val="000000"/>
        </w:rPr>
        <w:softHyphen/>
        <w:t>профессиональных мотивов, и недостаточное внимание уделялось «поиску себя», анализу мотивации студентов в рамках проблемы самоопределения и, в целом, становления зрелой личности.</w:t>
      </w:r>
    </w:p>
    <w:p w14:paraId="20E4FE23" w14:textId="77777777" w:rsidR="0008321C" w:rsidRDefault="0008321C" w:rsidP="0008321C">
      <w:pPr>
        <w:pStyle w:val="210"/>
        <w:shd w:val="clear" w:color="auto" w:fill="auto"/>
        <w:spacing w:after="0" w:line="480" w:lineRule="exact"/>
        <w:ind w:firstLine="380"/>
        <w:jc w:val="both"/>
      </w:pPr>
      <w:r>
        <w:rPr>
          <w:rStyle w:val="21"/>
          <w:color w:val="000000"/>
        </w:rPr>
        <w:t>На протяжение десятилетий достаточно глубоко исследовались мотивы выбора профессии, мотивационная готовность студента к учению в вузе, мо</w:t>
      </w:r>
      <w:r>
        <w:rPr>
          <w:rStyle w:val="21"/>
          <w:color w:val="000000"/>
        </w:rPr>
        <w:softHyphen/>
        <w:t>тивы учения студентов вузе. Показано, что мотивация претерпевает измене</w:t>
      </w:r>
      <w:r>
        <w:rPr>
          <w:rStyle w:val="21"/>
          <w:color w:val="000000"/>
        </w:rPr>
        <w:softHyphen/>
        <w:t xml:space="preserve">ния в ходе </w:t>
      </w:r>
      <w:r>
        <w:rPr>
          <w:rStyle w:val="21"/>
          <w:color w:val="000000"/>
        </w:rPr>
        <w:lastRenderedPageBreak/>
        <w:t>профессиональной подготовки; выявлены динамика и устойчи</w:t>
      </w:r>
      <w:r>
        <w:rPr>
          <w:rStyle w:val="21"/>
          <w:color w:val="000000"/>
        </w:rPr>
        <w:softHyphen/>
        <w:t>вость отдельных видов мотивов на разных этапах профессионального станов</w:t>
      </w:r>
      <w:r>
        <w:rPr>
          <w:rStyle w:val="21"/>
          <w:color w:val="000000"/>
        </w:rPr>
        <w:softHyphen/>
        <w:t>ления личности; раскрыты структура и иерархия мотивов учебно</w:t>
      </w:r>
      <w:r>
        <w:rPr>
          <w:rStyle w:val="21"/>
          <w:color w:val="000000"/>
        </w:rPr>
        <w:softHyphen/>
        <w:t>профессиональной деятельности студентов; установлена связь между мотива</w:t>
      </w:r>
      <w:r>
        <w:rPr>
          <w:rStyle w:val="21"/>
          <w:color w:val="000000"/>
        </w:rPr>
        <w:softHyphen/>
        <w:t>цией и овладением знаниями, успеваемостью студентов. Установлено, что в</w:t>
      </w:r>
    </w:p>
    <w:p w14:paraId="0BF63B57" w14:textId="77777777" w:rsidR="0008321C" w:rsidRDefault="0008321C" w:rsidP="0008321C">
      <w:pPr>
        <w:pStyle w:val="95"/>
        <w:shd w:val="clear" w:color="auto" w:fill="auto"/>
        <w:spacing w:after="0" w:line="80" w:lineRule="exact"/>
        <w:ind w:left="5760"/>
      </w:pPr>
      <w:r>
        <w:rPr>
          <w:rStyle w:val="98"/>
          <w:color w:val="000000"/>
        </w:rPr>
        <w:t>і</w:t>
      </w:r>
    </w:p>
    <w:p w14:paraId="004F3C0C" w14:textId="77777777" w:rsidR="0008321C" w:rsidRDefault="0008321C" w:rsidP="0008321C">
      <w:pPr>
        <w:pStyle w:val="210"/>
        <w:shd w:val="clear" w:color="auto" w:fill="auto"/>
        <w:spacing w:after="0" w:line="480" w:lineRule="exact"/>
        <w:ind w:firstLine="0"/>
        <w:jc w:val="both"/>
      </w:pPr>
      <w:r>
        <w:rPr>
          <w:rStyle w:val="21"/>
          <w:color w:val="000000"/>
        </w:rPr>
        <w:t>процессе учебно-профессиональной деятельности происходит динамика мо</w:t>
      </w:r>
      <w:r>
        <w:rPr>
          <w:rStyle w:val="21"/>
          <w:color w:val="000000"/>
        </w:rPr>
        <w:softHyphen/>
        <w:t>тивации от младших курсов к старшим. Как показывают исследования, моти</w:t>
      </w:r>
      <w:r>
        <w:rPr>
          <w:rStyle w:val="21"/>
          <w:color w:val="000000"/>
        </w:rPr>
        <w:softHyphen/>
        <w:t>вационный фактор в значительной мере определяет успешность учебно</w:t>
      </w:r>
      <w:r>
        <w:rPr>
          <w:rStyle w:val="21"/>
          <w:color w:val="000000"/>
        </w:rPr>
        <w:softHyphen/>
        <w:t>профессиональной деятельности студентов. Поэтому важно выявлять как ис</w:t>
      </w:r>
      <w:r>
        <w:rPr>
          <w:rStyle w:val="21"/>
          <w:color w:val="000000"/>
        </w:rPr>
        <w:softHyphen/>
        <w:t>ходную мотивацию, так и мотивирующий потенциал учебно</w:t>
      </w:r>
      <w:r>
        <w:rPr>
          <w:rStyle w:val="21"/>
          <w:color w:val="000000"/>
        </w:rPr>
        <w:softHyphen/>
        <w:t>профессиональной деятельности, который должен соответствовать возрас</w:t>
      </w:r>
      <w:r>
        <w:rPr>
          <w:rStyle w:val="21"/>
          <w:color w:val="000000"/>
        </w:rPr>
        <w:softHyphen/>
        <w:t>тным возможностям и особенностям студента, процессу его личностного и профессионального становления. Диагностике и развитию мотивационной сферы в студенческом возрасте в контексте профессионального самоопреде</w:t>
      </w:r>
      <w:r>
        <w:rPr>
          <w:rStyle w:val="21"/>
          <w:color w:val="000000"/>
        </w:rPr>
        <w:softHyphen/>
        <w:t>ления личности уделяется недостаточно внимания в практике работы вузов. В то же время, важно исследовать особенности структуры, содержания и дина</w:t>
      </w:r>
      <w:r>
        <w:rPr>
          <w:rStyle w:val="21"/>
          <w:color w:val="000000"/>
        </w:rPr>
        <w:softHyphen/>
        <w:t>мики мотивации учения в контексте самодетерминации, профессионального самоопределения и становления мотивационно-личностной зрелости.</w:t>
      </w:r>
    </w:p>
    <w:p w14:paraId="7ABF37C0" w14:textId="77777777" w:rsidR="0008321C" w:rsidRDefault="0008321C" w:rsidP="0008321C">
      <w:pPr>
        <w:pStyle w:val="210"/>
        <w:numPr>
          <w:ilvl w:val="0"/>
          <w:numId w:val="7"/>
        </w:numPr>
        <w:shd w:val="clear" w:color="auto" w:fill="auto"/>
        <w:tabs>
          <w:tab w:val="left" w:pos="332"/>
        </w:tabs>
        <w:spacing w:before="0" w:after="0" w:line="480" w:lineRule="exact"/>
        <w:ind w:firstLine="0"/>
        <w:jc w:val="both"/>
      </w:pPr>
      <w:r>
        <w:rPr>
          <w:rStyle w:val="21"/>
          <w:color w:val="000000"/>
        </w:rPr>
        <w:t>Адаптации первокурсников к условиям вуза, а также особенностям учебной деятельности в этот период посвящён ряд исследований современных психо</w:t>
      </w:r>
      <w:r>
        <w:rPr>
          <w:rStyle w:val="21"/>
          <w:color w:val="000000"/>
        </w:rPr>
        <w:softHyphen/>
        <w:t>логов (А.А. Реан, А.Р. Кудашев, А.А. Баранов и др.). В настоящем исследова</w:t>
      </w:r>
      <w:r>
        <w:rPr>
          <w:rStyle w:val="21"/>
          <w:color w:val="000000"/>
        </w:rPr>
        <w:softHyphen/>
        <w:t>нии адаптация понималась не как процесс пассивного приспособления чело</w:t>
      </w:r>
      <w:r>
        <w:rPr>
          <w:rStyle w:val="21"/>
          <w:color w:val="000000"/>
        </w:rPr>
        <w:softHyphen/>
        <w:t xml:space="preserve">века к </w:t>
      </w:r>
      <w:r>
        <w:rPr>
          <w:rStyle w:val="21"/>
          <w:color w:val="000000"/>
        </w:rPr>
        <w:lastRenderedPageBreak/>
        <w:t>новой среде, а как активный процесс, в ходе которого возможна выра</w:t>
      </w:r>
      <w:r>
        <w:rPr>
          <w:rStyle w:val="21"/>
          <w:color w:val="000000"/>
        </w:rPr>
        <w:softHyphen/>
        <w:t>ботка новых стратегий поведения, новых личностных качеств, перестройка уже существующих мотивов, поведенческих стратегий. Успешная адаптация студента является важным показателем его психического здоровья, бла</w:t>
      </w:r>
      <w:r>
        <w:rPr>
          <w:rStyle w:val="21"/>
          <w:color w:val="000000"/>
        </w:rPr>
        <w:softHyphen/>
        <w:t>гополучия, она связана с достижением определённой зрелости личности. В зависимости от того, насколько развита адаптивность как свойство лично</w:t>
      </w:r>
      <w:r>
        <w:rPr>
          <w:rStyle w:val="21"/>
          <w:color w:val="000000"/>
        </w:rPr>
        <w:softHyphen/>
        <w:t>сти, можно прогнозировать успешность адаптации к разнообразным условиям среды и деятельности (в том числе, и учебной). Определить степень развития данного свойства можно через оценку уровня развития некоторых психологи</w:t>
      </w:r>
      <w:r>
        <w:rPr>
          <w:rStyle w:val="21"/>
          <w:color w:val="000000"/>
        </w:rPr>
        <w:softHyphen/>
        <w:t>ческих характеристик, наиболее значимых для регуляции психической дея</w:t>
      </w:r>
      <w:r>
        <w:rPr>
          <w:rStyle w:val="21"/>
          <w:color w:val="000000"/>
        </w:rPr>
        <w:softHyphen/>
        <w:t>тельности и процесса адаптации. Чем выше уровень развития данных характе</w:t>
      </w:r>
      <w:r>
        <w:rPr>
          <w:rStyle w:val="21"/>
          <w:color w:val="000000"/>
        </w:rPr>
        <w:softHyphen/>
        <w:t>ристик, тем больше личностный потенциал адаптации, тем значительнее диа</w:t>
      </w:r>
      <w:r>
        <w:rPr>
          <w:rStyle w:val="21"/>
          <w:color w:val="000000"/>
        </w:rPr>
        <w:softHyphen/>
        <w:t>пазон факторов внешней среды, к которым человек (в данном случае студент) может адаптироваться. По данным исследований, трудности адаптации сту</w:t>
      </w:r>
      <w:r>
        <w:rPr>
          <w:rStyle w:val="21"/>
          <w:color w:val="000000"/>
        </w:rPr>
        <w:softHyphen/>
        <w:t>дентов к вузу связаны с особенностями организации учебного процесса по сравнению со школой, требованиями большей самостоятельности' в освоении знаний, разрывом с родителями, друзьями и, как следствие, возникновением чувства одиночества (для иногородних и сельских студентов), проблемами устройства в общежитии, конфликтами со сверстниками и т.д. Успешность адаптации к условиям вуза, по данным нашего исследования, также связана с такими характеристиками студентов-первокурсников, как чёткая жизненная перспектива, адекватная самооценка, развитый самоконтроль и внутренняя локализация контроля, эффективная психологическая защита, т.е. качествами, характеризующими личностную зрелость. Выявлены трудности адаптацион</w:t>
      </w:r>
      <w:r>
        <w:rPr>
          <w:rStyle w:val="21"/>
          <w:color w:val="000000"/>
        </w:rPr>
        <w:softHyphen/>
        <w:t>ного периода, связанные с личностной незрелостью студентов и особенностя</w:t>
      </w:r>
      <w:r>
        <w:rPr>
          <w:rStyle w:val="21"/>
          <w:color w:val="000000"/>
        </w:rPr>
        <w:softHyphen/>
        <w:t>ми мотивации учения. Успешно адаптирующиеся студенты имеют более вы</w:t>
      </w:r>
      <w:r>
        <w:rPr>
          <w:rStyle w:val="21"/>
          <w:color w:val="000000"/>
        </w:rPr>
        <w:softHyphen/>
        <w:t>раженную полимотивацию учебно-профессиональной деятельности, в струк</w:t>
      </w:r>
      <w:r>
        <w:rPr>
          <w:rStyle w:val="21"/>
          <w:color w:val="000000"/>
        </w:rPr>
        <w:softHyphen/>
        <w:t xml:space="preserve">туру </w:t>
      </w:r>
      <w:r>
        <w:rPr>
          <w:rStyle w:val="21"/>
          <w:color w:val="000000"/>
        </w:rPr>
        <w:lastRenderedPageBreak/>
        <w:t>их мотивации входят разнородные по содержанию мотивы, что соответ</w:t>
      </w:r>
      <w:r>
        <w:rPr>
          <w:rStyle w:val="21"/>
          <w:color w:val="000000"/>
        </w:rPr>
        <w:softHyphen/>
        <w:t>ствует готовности к более адекватному реагированию на изменяющиеся усло</w:t>
      </w:r>
      <w:r>
        <w:rPr>
          <w:rStyle w:val="21"/>
          <w:color w:val="000000"/>
        </w:rPr>
        <w:softHyphen/>
        <w:t>вия социальной среды. В группе низкоадаптированных студентов отмечается более узкий спектр мотивов, которые группируются вокруг внешних мотивов и мотивов профессионального и личностного роста. В группе трудноадапти</w:t>
      </w:r>
      <w:r>
        <w:rPr>
          <w:rStyle w:val="21"/>
          <w:color w:val="000000"/>
        </w:rPr>
        <w:softHyphen/>
        <w:t>рующихся студентов существуют особенности мотивации учебно</w:t>
      </w:r>
      <w:r>
        <w:rPr>
          <w:rStyle w:val="21"/>
          <w:color w:val="000000"/>
        </w:rPr>
        <w:softHyphen/>
        <w:t>профессиональной деятельности, связанные со структурой мотивационной сферы: достаточно выраженные мотивы профессионально-личностного роста и внешние мотивы не подкреплены другими значимыми мотивами. Наиболее благоприятной с точки зрения адаптации к новым условиям является полимо</w:t>
      </w:r>
      <w:r>
        <w:rPr>
          <w:rStyle w:val="21"/>
          <w:color w:val="000000"/>
        </w:rPr>
        <w:softHyphen/>
        <w:t>тивация учебно-профессиональной деятельности студентов. Мотивация дос</w:t>
      </w:r>
      <w:r>
        <w:rPr>
          <w:rStyle w:val="21"/>
          <w:color w:val="000000"/>
        </w:rPr>
        <w:softHyphen/>
        <w:t>тижения успеха у успешно адаптирующихся студентов является оптимальной. У студентов с выраженными трудностями адаптации отмечается преоблада</w:t>
      </w:r>
      <w:r>
        <w:rPr>
          <w:rStyle w:val="21"/>
          <w:color w:val="000000"/>
        </w:rPr>
        <w:softHyphen/>
        <w:t>ние низкого уровня мотивации достижения.</w:t>
      </w:r>
    </w:p>
    <w:p w14:paraId="14CAC514" w14:textId="77777777" w:rsidR="0008321C" w:rsidRDefault="0008321C" w:rsidP="0008321C">
      <w:pPr>
        <w:pStyle w:val="210"/>
        <w:numPr>
          <w:ilvl w:val="0"/>
          <w:numId w:val="7"/>
        </w:numPr>
        <w:shd w:val="clear" w:color="auto" w:fill="auto"/>
        <w:tabs>
          <w:tab w:val="left" w:pos="332"/>
        </w:tabs>
        <w:spacing w:before="0" w:after="0" w:line="480" w:lineRule="exact"/>
        <w:ind w:firstLine="0"/>
        <w:jc w:val="both"/>
      </w:pPr>
      <w:r>
        <w:rPr>
          <w:rStyle w:val="21"/>
          <w:color w:val="000000"/>
        </w:rPr>
        <w:t>Разработанная и реализованная модель развития мотивационной сферы сту</w:t>
      </w:r>
      <w:r>
        <w:rPr>
          <w:rStyle w:val="21"/>
          <w:color w:val="000000"/>
        </w:rPr>
        <w:softHyphen/>
        <w:t>дентов-первокурсников позволила активизировать процесс становления её зрелости. Выявлена динамика в процессе самоопределения в течение первого года обучения, причём она более выражена в группе студентов с высоким уровнем психологической зрелости. В исследовании показано, что успешное профессиональное самоопределение является значимым условием позитивной динамики зрелости мотивационной сферы личности. При исходной высокой психологической зрелости личности в сочетании с неудовлетворённостью профессиональным самоопределением происходит более выраженная дина-</w:t>
      </w:r>
    </w:p>
    <w:p w14:paraId="41F74996" w14:textId="77777777" w:rsidR="0008321C" w:rsidRDefault="0008321C" w:rsidP="0008321C">
      <w:pPr>
        <w:pStyle w:val="210"/>
        <w:shd w:val="clear" w:color="auto" w:fill="auto"/>
        <w:tabs>
          <w:tab w:val="left" w:pos="9701"/>
        </w:tabs>
        <w:spacing w:after="0" w:line="480" w:lineRule="exact"/>
        <w:ind w:firstLine="0"/>
        <w:jc w:val="both"/>
      </w:pPr>
      <w:r>
        <w:rPr>
          <w:rStyle w:val="21"/>
          <w:color w:val="000000"/>
        </w:rPr>
        <w:t>мика мотивационной сферы на основе обоснованности и самостоятельности выбора. Также в этой группе при изначальном адекватном самоопределении прослеживается устойчивость выбора. Студенты с низким уровнем психоло</w:t>
      </w:r>
      <w:r>
        <w:rPr>
          <w:rStyle w:val="21"/>
          <w:color w:val="000000"/>
        </w:rPr>
        <w:softHyphen/>
      </w:r>
      <w:r>
        <w:rPr>
          <w:rStyle w:val="21"/>
          <w:color w:val="000000"/>
        </w:rPr>
        <w:lastRenderedPageBreak/>
        <w:t>гической зрелости чаще выбирают тактику ухода от проблемы самоопределе</w:t>
      </w:r>
      <w:r>
        <w:rPr>
          <w:rStyle w:val="21"/>
          <w:color w:val="000000"/>
        </w:rPr>
        <w:softHyphen/>
        <w:t>ния. Они чаще учатся без желания, как бы «по инерции» в том случае, если будущая профессия им не нравится. Специально организованная деятельность со студентами-первокурсниками активизирует процесс самодетерминации, осознание мотивов учения в вузе и собственных качеств, необходимых для учёбы и будущей профессии. Реализация модели развития мотивационной сферы студентов привела к более выраженной позитивной динамике мотива</w:t>
      </w:r>
      <w:r>
        <w:rPr>
          <w:rStyle w:val="21"/>
          <w:color w:val="000000"/>
        </w:rPr>
        <w:softHyphen/>
        <w:t>ции в группе студентов с исходно более высоким уровнем мотивационно</w:t>
      </w:r>
      <w:r>
        <w:rPr>
          <w:rStyle w:val="21"/>
          <w:color w:val="000000"/>
        </w:rPr>
        <w:softHyphen/>
        <w:t>личностной зрелости. У психологически более зрелых студентов значительно активизируется процесс профессионального самоопределения, основанный на рефлексии мотивационной сферы. Анализ и обсуждение результатов позво</w:t>
      </w:r>
      <w:r>
        <w:rPr>
          <w:rStyle w:val="21"/>
          <w:color w:val="000000"/>
        </w:rPr>
        <w:softHyphen/>
        <w:t>ляют прийти к заключению о том, что цель данного исследования достигнута, задачи решены, гипотеза нашла своё подтверждение.</w:t>
      </w:r>
      <w:r>
        <w:rPr>
          <w:rStyle w:val="21"/>
          <w:color w:val="000000"/>
        </w:rPr>
        <w:tab/>
        <w:t>.</w:t>
      </w:r>
    </w:p>
    <w:p w14:paraId="302D19D5" w14:textId="46CED79C" w:rsidR="0008321C" w:rsidRPr="0008321C" w:rsidRDefault="0008321C" w:rsidP="0008321C">
      <w:r>
        <w:rPr>
          <w:rStyle w:val="21"/>
          <w:color w:val="000000"/>
        </w:rPr>
        <w:t>Перспективным является дальнейшее исследование мотивации личности в контексте проблемы становления личностной зрелости на различных этапах профессионального образования. Изучение некоторых характеристик зрело</w:t>
      </w:r>
      <w:r>
        <w:rPr>
          <w:rStyle w:val="21"/>
          <w:color w:val="000000"/>
        </w:rPr>
        <w:softHyphen/>
        <w:t>сти личности и её мотивационной сферы на данном этапе развития науки за</w:t>
      </w:r>
      <w:r>
        <w:rPr>
          <w:rStyle w:val="21"/>
          <w:color w:val="000000"/>
        </w:rPr>
        <w:softHyphen/>
        <w:t>труднено вследствие неразработанности адекватных методик. С решением этих проблем связаны перспективы дальнейшего исследования</w:t>
      </w:r>
    </w:p>
    <w:sectPr w:rsidR="0008321C" w:rsidRPr="0008321C">
      <w:headerReference w:type="default" r:id="rId11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CFD6C" w14:textId="77777777" w:rsidR="000C0442" w:rsidRDefault="000C0442">
      <w:pPr>
        <w:spacing w:after="0" w:line="240" w:lineRule="auto"/>
      </w:pPr>
      <w:r>
        <w:separator/>
      </w:r>
    </w:p>
  </w:endnote>
  <w:endnote w:type="continuationSeparator" w:id="0">
    <w:p w14:paraId="63E41D4F" w14:textId="77777777" w:rsidR="000C0442" w:rsidRDefault="000C04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4D4A9" w14:textId="171B2CD9" w:rsidR="0008321C" w:rsidRDefault="0008321C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1312" behindDoc="1" locked="0" layoutInCell="1" allowOverlap="1" wp14:anchorId="6130DEC6" wp14:editId="0AFC9635">
              <wp:simplePos x="0" y="0"/>
              <wp:positionH relativeFrom="page">
                <wp:posOffset>3996055</wp:posOffset>
              </wp:positionH>
              <wp:positionV relativeFrom="page">
                <wp:posOffset>10075545</wp:posOffset>
              </wp:positionV>
              <wp:extent cx="70485" cy="160655"/>
              <wp:effectExtent l="0" t="0" r="635" b="3175"/>
              <wp:wrapNone/>
              <wp:docPr id="4" name="Надпись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3177C4" w14:textId="77777777" w:rsidR="0008321C" w:rsidRDefault="0008321C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ae"/>
                              <w:b/>
                              <w:bCs/>
                              <w:color w:val="000000"/>
                            </w:rPr>
                            <w:t>#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30DEC6" id="_x0000_t202" coordsize="21600,21600" o:spt="202" path="m,l,21600r21600,l21600,xe">
              <v:stroke joinstyle="miter"/>
              <v:path gradientshapeok="t" o:connecttype="rect"/>
            </v:shapetype>
            <v:shape id="Надпись 4" o:spid="_x0000_s1030" type="#_x0000_t202" style="position:absolute;margin-left:314.65pt;margin-top:793.35pt;width:5.55pt;height:12.65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" filled="f" stroked="f">
              <v:textbox style="mso-fit-shape-to-text:t" inset="0,0,0,0">
                <w:txbxContent>
                  <w:p w14:paraId="223177C4" w14:textId="77777777" w:rsidR="0008321C" w:rsidRDefault="0008321C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ae"/>
                        <w:b/>
                        <w:bCs/>
                        <w:color w:val="000000"/>
                      </w:rPr>
                      <w:t>#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253D2" w14:textId="7DD0A280" w:rsidR="0008321C" w:rsidRDefault="0008321C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2336" behindDoc="1" locked="0" layoutInCell="1" allowOverlap="1" wp14:anchorId="2ADF2DDE" wp14:editId="285C73BB">
              <wp:simplePos x="0" y="0"/>
              <wp:positionH relativeFrom="page">
                <wp:posOffset>3998595</wp:posOffset>
              </wp:positionH>
              <wp:positionV relativeFrom="page">
                <wp:posOffset>10036175</wp:posOffset>
              </wp:positionV>
              <wp:extent cx="70485" cy="160655"/>
              <wp:effectExtent l="0" t="0" r="0" b="4445"/>
              <wp:wrapNone/>
              <wp:docPr id="3" name="Надпись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FD3927" w14:textId="77777777" w:rsidR="0008321C" w:rsidRDefault="0008321C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ae"/>
                              <w:b/>
                              <w:bCs/>
                              <w:color w:val="000000"/>
                            </w:rPr>
                            <w:t>#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DF2DDE" id="_x0000_t202" coordsize="21600,21600" o:spt="202" path="m,l,21600r21600,l21600,xe">
              <v:stroke joinstyle="miter"/>
              <v:path gradientshapeok="t" o:connecttype="rect"/>
            </v:shapetype>
            <v:shape id="Надпись 3" o:spid="_x0000_s1031" type="#_x0000_t202" style="position:absolute;margin-left:314.85pt;margin-top:790.25pt;width:5.55pt;height:12.65pt;z-index:-25165414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" filled="f" stroked="f">
              <v:textbox style="mso-fit-shape-to-text:t" inset="0,0,0,0">
                <w:txbxContent>
                  <w:p w14:paraId="61FD3927" w14:textId="77777777" w:rsidR="0008321C" w:rsidRDefault="0008321C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ae"/>
                        <w:b/>
                        <w:bCs/>
                        <w:color w:val="000000"/>
                      </w:rPr>
                      <w:t>#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131DC" w14:textId="77777777" w:rsidR="000C0442" w:rsidRDefault="000C0442">
      <w:pPr>
        <w:spacing w:after="0" w:line="240" w:lineRule="auto"/>
      </w:pPr>
      <w:r>
        <w:separator/>
      </w:r>
    </w:p>
  </w:footnote>
  <w:footnote w:type="continuationSeparator" w:id="0">
    <w:p w14:paraId="27EDD846" w14:textId="77777777" w:rsidR="000C0442" w:rsidRDefault="000C04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DA996" w14:textId="7F1E6467" w:rsidR="0008321C" w:rsidRDefault="0008321C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8240" behindDoc="1" locked="0" layoutInCell="1" allowOverlap="1" wp14:anchorId="04A8DD3C" wp14:editId="2932060A">
              <wp:simplePos x="0" y="0"/>
              <wp:positionH relativeFrom="page">
                <wp:posOffset>3556635</wp:posOffset>
              </wp:positionH>
              <wp:positionV relativeFrom="page">
                <wp:posOffset>767080</wp:posOffset>
              </wp:positionV>
              <wp:extent cx="759460" cy="160655"/>
              <wp:effectExtent l="3810" t="0" r="0" b="0"/>
              <wp:wrapNone/>
              <wp:docPr id="6" name="Надпись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9460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EF729E" w14:textId="77777777" w:rsidR="0008321C" w:rsidRDefault="0008321C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e"/>
                              <w:b/>
                              <w:bCs/>
                              <w:color w:val="000000"/>
                            </w:rPr>
                            <w:t>Оглавление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A8DD3C" id="_x0000_t202" coordsize="21600,21600" o:spt="202" path="m,l,21600r21600,l21600,xe">
              <v:stroke joinstyle="miter"/>
              <v:path gradientshapeok="t" o:connecttype="rect"/>
            </v:shapetype>
            <v:shape id="Надпись 6" o:spid="_x0000_s1028" type="#_x0000_t202" style="position:absolute;margin-left:280.05pt;margin-top:60.4pt;width:59.8pt;height:12.65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" filled="f" stroked="f">
              <v:textbox style="mso-fit-shape-to-text:t" inset="0,0,0,0">
                <w:txbxContent>
                  <w:p w14:paraId="4EEF729E" w14:textId="77777777" w:rsidR="0008321C" w:rsidRDefault="0008321C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rPr>
                        <w:rStyle w:val="ae"/>
                        <w:b/>
                        <w:bCs/>
                        <w:color w:val="000000"/>
                      </w:rPr>
                      <w:t>Оглавление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1E084" w14:textId="7303B87E" w:rsidR="0008321C" w:rsidRDefault="0008321C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0288" behindDoc="1" locked="0" layoutInCell="1" allowOverlap="1" wp14:anchorId="5D3BFB9F" wp14:editId="2426792F">
              <wp:simplePos x="0" y="0"/>
              <wp:positionH relativeFrom="page">
                <wp:posOffset>3642360</wp:posOffset>
              </wp:positionH>
              <wp:positionV relativeFrom="page">
                <wp:posOffset>730885</wp:posOffset>
              </wp:positionV>
              <wp:extent cx="586740" cy="160655"/>
              <wp:effectExtent l="3810" t="0" r="0" b="3810"/>
              <wp:wrapNone/>
              <wp:docPr id="5" name="Надпись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740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72C420" w14:textId="77777777" w:rsidR="0008321C" w:rsidRDefault="0008321C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e"/>
                              <w:b/>
                              <w:bCs/>
                              <w:color w:val="000000"/>
                            </w:rPr>
                            <w:t>Введение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3BFB9F" id="_x0000_t202" coordsize="21600,21600" o:spt="202" path="m,l,21600r21600,l21600,xe">
              <v:stroke joinstyle="miter"/>
              <v:path gradientshapeok="t" o:connecttype="rect"/>
            </v:shapetype>
            <v:shape id="Надпись 5" o:spid="_x0000_s1029" type="#_x0000_t202" style="position:absolute;margin-left:286.8pt;margin-top:57.55pt;width:46.2pt;height:12.65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" filled="f" stroked="f">
              <v:textbox style="mso-fit-shape-to-text:t" inset="0,0,0,0">
                <w:txbxContent>
                  <w:p w14:paraId="3272C420" w14:textId="77777777" w:rsidR="0008321C" w:rsidRDefault="0008321C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rPr>
                        <w:rStyle w:val="ae"/>
                        <w:b/>
                        <w:bCs/>
                        <w:color w:val="000000"/>
                      </w:rPr>
                      <w:t>Введение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C044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 w15:restartNumberingAfterBreak="0">
    <w:nsid w:val="0000003B"/>
    <w:multiLevelType w:val="multilevel"/>
    <w:tmpl w:val="0000003A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" w15:restartNumberingAfterBreak="0">
    <w:nsid w:val="00000101"/>
    <w:multiLevelType w:val="multilevel"/>
    <w:tmpl w:val="000001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 w15:restartNumberingAfterBreak="0">
    <w:nsid w:val="00000103"/>
    <w:multiLevelType w:val="multilevel"/>
    <w:tmpl w:val="00000102"/>
    <w:lvl w:ilvl="0">
      <w:start w:val="10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0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0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0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0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0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0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0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0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 w15:restartNumberingAfterBreak="0">
    <w:nsid w:val="00000105"/>
    <w:multiLevelType w:val="multilevel"/>
    <w:tmpl w:val="00000104"/>
    <w:lvl w:ilvl="0">
      <w:numFmt w:val="decimal"/>
      <w:lvlText w:val="1,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1,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1,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1,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1,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1,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1,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1,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1,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64A"/>
    <w:rsid w:val="00004943"/>
    <w:rsid w:val="00004BA9"/>
    <w:rsid w:val="00004D74"/>
    <w:rsid w:val="0000511A"/>
    <w:rsid w:val="00005837"/>
    <w:rsid w:val="000060F9"/>
    <w:rsid w:val="00006591"/>
    <w:rsid w:val="0000673C"/>
    <w:rsid w:val="0000688A"/>
    <w:rsid w:val="00007A6D"/>
    <w:rsid w:val="00007AF7"/>
    <w:rsid w:val="00007FE4"/>
    <w:rsid w:val="00010210"/>
    <w:rsid w:val="000103D4"/>
    <w:rsid w:val="000110B6"/>
    <w:rsid w:val="000118F1"/>
    <w:rsid w:val="00011A9E"/>
    <w:rsid w:val="00011AD0"/>
    <w:rsid w:val="00011D18"/>
    <w:rsid w:val="00011F02"/>
    <w:rsid w:val="000121F5"/>
    <w:rsid w:val="00012226"/>
    <w:rsid w:val="0001231B"/>
    <w:rsid w:val="00012330"/>
    <w:rsid w:val="00012554"/>
    <w:rsid w:val="000125E8"/>
    <w:rsid w:val="00012C40"/>
    <w:rsid w:val="00013290"/>
    <w:rsid w:val="00013BA4"/>
    <w:rsid w:val="00014333"/>
    <w:rsid w:val="00014456"/>
    <w:rsid w:val="00014605"/>
    <w:rsid w:val="00014A35"/>
    <w:rsid w:val="00014F5B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9D6"/>
    <w:rsid w:val="00020BD5"/>
    <w:rsid w:val="00020D48"/>
    <w:rsid w:val="00020D69"/>
    <w:rsid w:val="0002101B"/>
    <w:rsid w:val="0002103A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26C"/>
    <w:rsid w:val="0003053D"/>
    <w:rsid w:val="000308F2"/>
    <w:rsid w:val="0003100E"/>
    <w:rsid w:val="000311ED"/>
    <w:rsid w:val="00031368"/>
    <w:rsid w:val="00031528"/>
    <w:rsid w:val="00031878"/>
    <w:rsid w:val="00031BF5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991"/>
    <w:rsid w:val="00033EDD"/>
    <w:rsid w:val="000347CB"/>
    <w:rsid w:val="000347E3"/>
    <w:rsid w:val="00034882"/>
    <w:rsid w:val="00034A79"/>
    <w:rsid w:val="00034C54"/>
    <w:rsid w:val="00034D01"/>
    <w:rsid w:val="0003597B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64"/>
    <w:rsid w:val="00041201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75F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1882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4B2"/>
    <w:rsid w:val="00054AA4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CBE"/>
    <w:rsid w:val="00060FD9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5D9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733"/>
    <w:rsid w:val="00084943"/>
    <w:rsid w:val="000849F5"/>
    <w:rsid w:val="00084B77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F78"/>
    <w:rsid w:val="0008747D"/>
    <w:rsid w:val="00087506"/>
    <w:rsid w:val="0008795F"/>
    <w:rsid w:val="00087ADB"/>
    <w:rsid w:val="0009018F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5F85"/>
    <w:rsid w:val="000A6054"/>
    <w:rsid w:val="000A62C6"/>
    <w:rsid w:val="000A62CA"/>
    <w:rsid w:val="000A6364"/>
    <w:rsid w:val="000A688B"/>
    <w:rsid w:val="000A696E"/>
    <w:rsid w:val="000A6BFB"/>
    <w:rsid w:val="000A7662"/>
    <w:rsid w:val="000A7827"/>
    <w:rsid w:val="000A7AC6"/>
    <w:rsid w:val="000B01FD"/>
    <w:rsid w:val="000B02AA"/>
    <w:rsid w:val="000B03FC"/>
    <w:rsid w:val="000B05BB"/>
    <w:rsid w:val="000B061C"/>
    <w:rsid w:val="000B0953"/>
    <w:rsid w:val="000B0CE7"/>
    <w:rsid w:val="000B0D56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51D4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C01E9"/>
    <w:rsid w:val="000C0442"/>
    <w:rsid w:val="000C0542"/>
    <w:rsid w:val="000C0795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97C"/>
    <w:rsid w:val="000C7A1A"/>
    <w:rsid w:val="000C7BCD"/>
    <w:rsid w:val="000C7C72"/>
    <w:rsid w:val="000C7E34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80B"/>
    <w:rsid w:val="000D799D"/>
    <w:rsid w:val="000D7A8D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066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B48"/>
    <w:rsid w:val="00120DA4"/>
    <w:rsid w:val="00120F52"/>
    <w:rsid w:val="00120F67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446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2BD"/>
    <w:rsid w:val="0015085A"/>
    <w:rsid w:val="00150937"/>
    <w:rsid w:val="00150A45"/>
    <w:rsid w:val="00150DDA"/>
    <w:rsid w:val="00150E4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779"/>
    <w:rsid w:val="00156BE9"/>
    <w:rsid w:val="0015776E"/>
    <w:rsid w:val="001577ED"/>
    <w:rsid w:val="0016007D"/>
    <w:rsid w:val="00160697"/>
    <w:rsid w:val="00160708"/>
    <w:rsid w:val="00160D31"/>
    <w:rsid w:val="00161125"/>
    <w:rsid w:val="001615C4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D4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5F3F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8D"/>
    <w:rsid w:val="001D65C4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A8A"/>
    <w:rsid w:val="001F2CD0"/>
    <w:rsid w:val="001F2FD1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2FD6"/>
    <w:rsid w:val="002031C2"/>
    <w:rsid w:val="00203B08"/>
    <w:rsid w:val="00204748"/>
    <w:rsid w:val="00204A4C"/>
    <w:rsid w:val="00204BF6"/>
    <w:rsid w:val="00205502"/>
    <w:rsid w:val="00205783"/>
    <w:rsid w:val="00205CAF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51B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AEC"/>
    <w:rsid w:val="00220C9A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7FB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460"/>
    <w:rsid w:val="00231762"/>
    <w:rsid w:val="002319DA"/>
    <w:rsid w:val="00231C3B"/>
    <w:rsid w:val="002320DB"/>
    <w:rsid w:val="0023211A"/>
    <w:rsid w:val="002323CD"/>
    <w:rsid w:val="00232530"/>
    <w:rsid w:val="00232600"/>
    <w:rsid w:val="002326BB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8E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594"/>
    <w:rsid w:val="002419C3"/>
    <w:rsid w:val="00242169"/>
    <w:rsid w:val="002422F3"/>
    <w:rsid w:val="002423DE"/>
    <w:rsid w:val="002425F2"/>
    <w:rsid w:val="00242788"/>
    <w:rsid w:val="002427B3"/>
    <w:rsid w:val="002428E7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4E7"/>
    <w:rsid w:val="00261ADA"/>
    <w:rsid w:val="00261BE7"/>
    <w:rsid w:val="00262330"/>
    <w:rsid w:val="0026251E"/>
    <w:rsid w:val="00262609"/>
    <w:rsid w:val="00262623"/>
    <w:rsid w:val="0026263D"/>
    <w:rsid w:val="002627B1"/>
    <w:rsid w:val="00262908"/>
    <w:rsid w:val="00262F82"/>
    <w:rsid w:val="00263249"/>
    <w:rsid w:val="002634DB"/>
    <w:rsid w:val="00263B54"/>
    <w:rsid w:val="00263B79"/>
    <w:rsid w:val="00263F17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87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77"/>
    <w:rsid w:val="00292BAA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664"/>
    <w:rsid w:val="002B09AF"/>
    <w:rsid w:val="002B0A36"/>
    <w:rsid w:val="002B0BC2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746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E7"/>
    <w:rsid w:val="002C7F17"/>
    <w:rsid w:val="002D032C"/>
    <w:rsid w:val="002D060A"/>
    <w:rsid w:val="002D0C2A"/>
    <w:rsid w:val="002D0DA5"/>
    <w:rsid w:val="002D1160"/>
    <w:rsid w:val="002D1BCF"/>
    <w:rsid w:val="002D1D13"/>
    <w:rsid w:val="002D25BC"/>
    <w:rsid w:val="002D2653"/>
    <w:rsid w:val="002D2B92"/>
    <w:rsid w:val="002D2F4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66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4F78"/>
    <w:rsid w:val="002F5290"/>
    <w:rsid w:val="002F53E2"/>
    <w:rsid w:val="002F5BA2"/>
    <w:rsid w:val="002F5C55"/>
    <w:rsid w:val="002F6A8E"/>
    <w:rsid w:val="002F6C5A"/>
    <w:rsid w:val="002F7892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9F5"/>
    <w:rsid w:val="003040D6"/>
    <w:rsid w:val="003048D2"/>
    <w:rsid w:val="00304DFE"/>
    <w:rsid w:val="00304F2F"/>
    <w:rsid w:val="0030559B"/>
    <w:rsid w:val="0030564A"/>
    <w:rsid w:val="00305910"/>
    <w:rsid w:val="003059ED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D05"/>
    <w:rsid w:val="003110E4"/>
    <w:rsid w:val="003110F5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5A0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D9"/>
    <w:rsid w:val="0033360D"/>
    <w:rsid w:val="0033394B"/>
    <w:rsid w:val="00333F84"/>
    <w:rsid w:val="003344A8"/>
    <w:rsid w:val="0033477B"/>
    <w:rsid w:val="00334788"/>
    <w:rsid w:val="00334B03"/>
    <w:rsid w:val="00334F1B"/>
    <w:rsid w:val="00334FD5"/>
    <w:rsid w:val="00335237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B1"/>
    <w:rsid w:val="00367007"/>
    <w:rsid w:val="003672D7"/>
    <w:rsid w:val="003672EA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DAD"/>
    <w:rsid w:val="003809DF"/>
    <w:rsid w:val="00380A71"/>
    <w:rsid w:val="00380E6A"/>
    <w:rsid w:val="00381094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976"/>
    <w:rsid w:val="003909D1"/>
    <w:rsid w:val="00390A57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343"/>
    <w:rsid w:val="003B14B3"/>
    <w:rsid w:val="003B18A4"/>
    <w:rsid w:val="003B20D4"/>
    <w:rsid w:val="003B21AF"/>
    <w:rsid w:val="003B271E"/>
    <w:rsid w:val="003B2A2C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A14"/>
    <w:rsid w:val="003C4A68"/>
    <w:rsid w:val="003C4DA5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D5E"/>
    <w:rsid w:val="003D4323"/>
    <w:rsid w:val="003D44D5"/>
    <w:rsid w:val="003D488E"/>
    <w:rsid w:val="003D4B7C"/>
    <w:rsid w:val="003D5563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214B"/>
    <w:rsid w:val="003E22E5"/>
    <w:rsid w:val="003E2330"/>
    <w:rsid w:val="003E2617"/>
    <w:rsid w:val="003E2E7E"/>
    <w:rsid w:val="003E3881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7AC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3F756E"/>
    <w:rsid w:val="003F7687"/>
    <w:rsid w:val="0040036A"/>
    <w:rsid w:val="004005BA"/>
    <w:rsid w:val="00400EDD"/>
    <w:rsid w:val="004010C9"/>
    <w:rsid w:val="0040129D"/>
    <w:rsid w:val="00401684"/>
    <w:rsid w:val="00401E41"/>
    <w:rsid w:val="00401E97"/>
    <w:rsid w:val="00402040"/>
    <w:rsid w:val="0040286E"/>
    <w:rsid w:val="004030AF"/>
    <w:rsid w:val="004031E9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C8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356"/>
    <w:rsid w:val="004433D4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500E5"/>
    <w:rsid w:val="0045015D"/>
    <w:rsid w:val="00450317"/>
    <w:rsid w:val="0045037F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8EB"/>
    <w:rsid w:val="00453B06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39C"/>
    <w:rsid w:val="0045748D"/>
    <w:rsid w:val="004575A7"/>
    <w:rsid w:val="00457889"/>
    <w:rsid w:val="00457B6C"/>
    <w:rsid w:val="004602DD"/>
    <w:rsid w:val="004603BA"/>
    <w:rsid w:val="004605B8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E0"/>
    <w:rsid w:val="00473472"/>
    <w:rsid w:val="00473724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90"/>
    <w:rsid w:val="004928F0"/>
    <w:rsid w:val="00492D8F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87"/>
    <w:rsid w:val="00497277"/>
    <w:rsid w:val="004973AB"/>
    <w:rsid w:val="004973E0"/>
    <w:rsid w:val="004974E6"/>
    <w:rsid w:val="004977D4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67F"/>
    <w:rsid w:val="004B5988"/>
    <w:rsid w:val="004B5A42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8DA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4B1E"/>
    <w:rsid w:val="004C57BA"/>
    <w:rsid w:val="004C5864"/>
    <w:rsid w:val="004C5DBF"/>
    <w:rsid w:val="004C60EE"/>
    <w:rsid w:val="004C61DF"/>
    <w:rsid w:val="004C61EA"/>
    <w:rsid w:val="004C6B4B"/>
    <w:rsid w:val="004C6D99"/>
    <w:rsid w:val="004C71B1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4D1"/>
    <w:rsid w:val="004D3584"/>
    <w:rsid w:val="004D388B"/>
    <w:rsid w:val="004D3A74"/>
    <w:rsid w:val="004D3B85"/>
    <w:rsid w:val="004D3BB7"/>
    <w:rsid w:val="004D4988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CE4"/>
    <w:rsid w:val="004E338E"/>
    <w:rsid w:val="004E33AE"/>
    <w:rsid w:val="004E3E34"/>
    <w:rsid w:val="004E3F76"/>
    <w:rsid w:val="004E3FEE"/>
    <w:rsid w:val="004E4796"/>
    <w:rsid w:val="004E47DB"/>
    <w:rsid w:val="004E48D2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28F8"/>
    <w:rsid w:val="004F2AE9"/>
    <w:rsid w:val="004F37D5"/>
    <w:rsid w:val="004F3821"/>
    <w:rsid w:val="004F38CE"/>
    <w:rsid w:val="004F3DBA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0AB"/>
    <w:rsid w:val="0050558A"/>
    <w:rsid w:val="00505596"/>
    <w:rsid w:val="00505984"/>
    <w:rsid w:val="00505C9A"/>
    <w:rsid w:val="00505D55"/>
    <w:rsid w:val="005064B4"/>
    <w:rsid w:val="0050653E"/>
    <w:rsid w:val="00506AE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B7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270"/>
    <w:rsid w:val="00527497"/>
    <w:rsid w:val="00527576"/>
    <w:rsid w:val="00527976"/>
    <w:rsid w:val="005279FD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18C"/>
    <w:rsid w:val="005352A0"/>
    <w:rsid w:val="00535677"/>
    <w:rsid w:val="005359DD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1BFB"/>
    <w:rsid w:val="00542608"/>
    <w:rsid w:val="0054266E"/>
    <w:rsid w:val="00542753"/>
    <w:rsid w:val="00542A5D"/>
    <w:rsid w:val="00542AA6"/>
    <w:rsid w:val="00542B11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BCA"/>
    <w:rsid w:val="00546C03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6BA"/>
    <w:rsid w:val="00563855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B94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AD"/>
    <w:rsid w:val="005906F5"/>
    <w:rsid w:val="00590C9F"/>
    <w:rsid w:val="00590DE6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822"/>
    <w:rsid w:val="005A6CD2"/>
    <w:rsid w:val="005A7753"/>
    <w:rsid w:val="005A78AD"/>
    <w:rsid w:val="005A7CA9"/>
    <w:rsid w:val="005A7D0B"/>
    <w:rsid w:val="005A7DFC"/>
    <w:rsid w:val="005A7E39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68F"/>
    <w:rsid w:val="005C2FD5"/>
    <w:rsid w:val="005C3410"/>
    <w:rsid w:val="005C39F9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A27"/>
    <w:rsid w:val="005C6A66"/>
    <w:rsid w:val="005C6C6B"/>
    <w:rsid w:val="005C79AD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4493"/>
    <w:rsid w:val="005D4EE1"/>
    <w:rsid w:val="005D56AE"/>
    <w:rsid w:val="005D5A9C"/>
    <w:rsid w:val="005D5F8E"/>
    <w:rsid w:val="005D61D6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B82"/>
    <w:rsid w:val="005E1D0B"/>
    <w:rsid w:val="005E1F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63"/>
    <w:rsid w:val="00611FFD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F22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91C"/>
    <w:rsid w:val="00625B57"/>
    <w:rsid w:val="00625CE5"/>
    <w:rsid w:val="00626885"/>
    <w:rsid w:val="006268B7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2ED3"/>
    <w:rsid w:val="00633000"/>
    <w:rsid w:val="0063328E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6DD"/>
    <w:rsid w:val="0063707A"/>
    <w:rsid w:val="00637741"/>
    <w:rsid w:val="00637EC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F73"/>
    <w:rsid w:val="00653FB5"/>
    <w:rsid w:val="00654541"/>
    <w:rsid w:val="0065476F"/>
    <w:rsid w:val="0065477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72A"/>
    <w:rsid w:val="00682BA4"/>
    <w:rsid w:val="00683102"/>
    <w:rsid w:val="0068326A"/>
    <w:rsid w:val="00683586"/>
    <w:rsid w:val="0068384C"/>
    <w:rsid w:val="00683A7A"/>
    <w:rsid w:val="006841D1"/>
    <w:rsid w:val="00684436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AAE"/>
    <w:rsid w:val="00692D09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AE4"/>
    <w:rsid w:val="00697DD2"/>
    <w:rsid w:val="00697E11"/>
    <w:rsid w:val="006A0399"/>
    <w:rsid w:val="006A0494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4C2"/>
    <w:rsid w:val="006A36BE"/>
    <w:rsid w:val="006A374C"/>
    <w:rsid w:val="006A3E28"/>
    <w:rsid w:val="006A41AF"/>
    <w:rsid w:val="006A440D"/>
    <w:rsid w:val="006A44A4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4BA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8A9"/>
    <w:rsid w:val="006B5E3D"/>
    <w:rsid w:val="006B5FBC"/>
    <w:rsid w:val="006B6099"/>
    <w:rsid w:val="006B64E2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D88"/>
    <w:rsid w:val="006C5458"/>
    <w:rsid w:val="006C5578"/>
    <w:rsid w:val="006C576B"/>
    <w:rsid w:val="006C5830"/>
    <w:rsid w:val="006C58B4"/>
    <w:rsid w:val="006C58C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FD2"/>
    <w:rsid w:val="006F62FA"/>
    <w:rsid w:val="006F6441"/>
    <w:rsid w:val="006F6663"/>
    <w:rsid w:val="006F6682"/>
    <w:rsid w:val="006F715E"/>
    <w:rsid w:val="006F7790"/>
    <w:rsid w:val="006F798F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373C"/>
    <w:rsid w:val="007046AC"/>
    <w:rsid w:val="0070492D"/>
    <w:rsid w:val="007049F8"/>
    <w:rsid w:val="00704A2E"/>
    <w:rsid w:val="00704A65"/>
    <w:rsid w:val="00704D59"/>
    <w:rsid w:val="00705361"/>
    <w:rsid w:val="00705B41"/>
    <w:rsid w:val="00705C97"/>
    <w:rsid w:val="00705EF4"/>
    <w:rsid w:val="00706271"/>
    <w:rsid w:val="0070630B"/>
    <w:rsid w:val="00706766"/>
    <w:rsid w:val="00706AD9"/>
    <w:rsid w:val="00706BF2"/>
    <w:rsid w:val="00706D6F"/>
    <w:rsid w:val="00706E5E"/>
    <w:rsid w:val="00706EFE"/>
    <w:rsid w:val="00706FE9"/>
    <w:rsid w:val="007070B0"/>
    <w:rsid w:val="0070739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5E77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5C88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409"/>
    <w:rsid w:val="00740CFF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500"/>
    <w:rsid w:val="00746923"/>
    <w:rsid w:val="00746AFC"/>
    <w:rsid w:val="00746CBB"/>
    <w:rsid w:val="0074747A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A3A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1C2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8C9"/>
    <w:rsid w:val="00784E83"/>
    <w:rsid w:val="00785091"/>
    <w:rsid w:val="00785509"/>
    <w:rsid w:val="00785782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8F6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20E"/>
    <w:rsid w:val="007C6526"/>
    <w:rsid w:val="007C6880"/>
    <w:rsid w:val="007C6A95"/>
    <w:rsid w:val="007C6D6B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996"/>
    <w:rsid w:val="007D5ACF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7DB"/>
    <w:rsid w:val="007E10FF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4A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895"/>
    <w:rsid w:val="007E79EE"/>
    <w:rsid w:val="007E7D86"/>
    <w:rsid w:val="007F00B0"/>
    <w:rsid w:val="007F0279"/>
    <w:rsid w:val="007F0C62"/>
    <w:rsid w:val="007F0C73"/>
    <w:rsid w:val="007F0D44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7DE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4DC"/>
    <w:rsid w:val="00802585"/>
    <w:rsid w:val="00802711"/>
    <w:rsid w:val="00802BA8"/>
    <w:rsid w:val="00802EC0"/>
    <w:rsid w:val="008037C1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78B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A2"/>
    <w:rsid w:val="00836535"/>
    <w:rsid w:val="00836D65"/>
    <w:rsid w:val="00836FA3"/>
    <w:rsid w:val="00837A7D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98"/>
    <w:rsid w:val="0085558F"/>
    <w:rsid w:val="00855767"/>
    <w:rsid w:val="00855864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7C6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DE3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AD7"/>
    <w:rsid w:val="00870C1E"/>
    <w:rsid w:val="00870CB7"/>
    <w:rsid w:val="00870E38"/>
    <w:rsid w:val="00870E87"/>
    <w:rsid w:val="008712C0"/>
    <w:rsid w:val="008712FB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5C8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71F"/>
    <w:rsid w:val="008807E7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0F6D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C4"/>
    <w:rsid w:val="00893422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D69"/>
    <w:rsid w:val="008B316A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55E"/>
    <w:rsid w:val="008C573B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9BC"/>
    <w:rsid w:val="008D7D41"/>
    <w:rsid w:val="008E033D"/>
    <w:rsid w:val="008E0347"/>
    <w:rsid w:val="008E0354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41EB"/>
    <w:rsid w:val="008E4627"/>
    <w:rsid w:val="008E4939"/>
    <w:rsid w:val="008E4B5E"/>
    <w:rsid w:val="008E4E0A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699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494"/>
    <w:rsid w:val="0090051C"/>
    <w:rsid w:val="009009B4"/>
    <w:rsid w:val="00900A47"/>
    <w:rsid w:val="00901630"/>
    <w:rsid w:val="0090163D"/>
    <w:rsid w:val="0090166B"/>
    <w:rsid w:val="00901806"/>
    <w:rsid w:val="00901BD9"/>
    <w:rsid w:val="00901D4E"/>
    <w:rsid w:val="00901EFB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84C"/>
    <w:rsid w:val="009149C7"/>
    <w:rsid w:val="00914A8E"/>
    <w:rsid w:val="00914B3C"/>
    <w:rsid w:val="00914C52"/>
    <w:rsid w:val="00914D32"/>
    <w:rsid w:val="00914EDC"/>
    <w:rsid w:val="00915060"/>
    <w:rsid w:val="0091523C"/>
    <w:rsid w:val="0091597E"/>
    <w:rsid w:val="00915A05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A9"/>
    <w:rsid w:val="009200D2"/>
    <w:rsid w:val="009201E4"/>
    <w:rsid w:val="00920226"/>
    <w:rsid w:val="0092096D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81D"/>
    <w:rsid w:val="00925A66"/>
    <w:rsid w:val="00925C3E"/>
    <w:rsid w:val="00925F3B"/>
    <w:rsid w:val="00926228"/>
    <w:rsid w:val="009262FF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1906"/>
    <w:rsid w:val="00931E16"/>
    <w:rsid w:val="00931E22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EB6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73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2270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CC"/>
    <w:rsid w:val="009605DF"/>
    <w:rsid w:val="00960684"/>
    <w:rsid w:val="009607FD"/>
    <w:rsid w:val="00960D53"/>
    <w:rsid w:val="00960EBC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6183"/>
    <w:rsid w:val="0097621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660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19D"/>
    <w:rsid w:val="009951B2"/>
    <w:rsid w:val="009954F3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B02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92"/>
    <w:rsid w:val="009A5960"/>
    <w:rsid w:val="009A59CB"/>
    <w:rsid w:val="009A5B19"/>
    <w:rsid w:val="009A5B27"/>
    <w:rsid w:val="009A5B4E"/>
    <w:rsid w:val="009A5DCF"/>
    <w:rsid w:val="009A6207"/>
    <w:rsid w:val="009A6991"/>
    <w:rsid w:val="009A6BB2"/>
    <w:rsid w:val="009A6C6D"/>
    <w:rsid w:val="009A6CD0"/>
    <w:rsid w:val="009A7958"/>
    <w:rsid w:val="009A7E12"/>
    <w:rsid w:val="009B044D"/>
    <w:rsid w:val="009B0A3F"/>
    <w:rsid w:val="009B0C66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BB7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F10"/>
    <w:rsid w:val="009D4058"/>
    <w:rsid w:val="009D42E5"/>
    <w:rsid w:val="009D4FAE"/>
    <w:rsid w:val="009D511F"/>
    <w:rsid w:val="009D55EA"/>
    <w:rsid w:val="009D59C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910"/>
    <w:rsid w:val="009E49E8"/>
    <w:rsid w:val="009E4EA1"/>
    <w:rsid w:val="009E5187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B44"/>
    <w:rsid w:val="009F2B70"/>
    <w:rsid w:val="009F2BC0"/>
    <w:rsid w:val="009F2DBA"/>
    <w:rsid w:val="009F3106"/>
    <w:rsid w:val="009F38B1"/>
    <w:rsid w:val="009F40E5"/>
    <w:rsid w:val="009F4B39"/>
    <w:rsid w:val="009F4DC7"/>
    <w:rsid w:val="009F50BD"/>
    <w:rsid w:val="009F51ED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5CD9"/>
    <w:rsid w:val="00A05ED0"/>
    <w:rsid w:val="00A060B5"/>
    <w:rsid w:val="00A062CE"/>
    <w:rsid w:val="00A06483"/>
    <w:rsid w:val="00A0655D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0C9"/>
    <w:rsid w:val="00A13243"/>
    <w:rsid w:val="00A13419"/>
    <w:rsid w:val="00A1382F"/>
    <w:rsid w:val="00A13DDA"/>
    <w:rsid w:val="00A13F8A"/>
    <w:rsid w:val="00A13F8E"/>
    <w:rsid w:val="00A141CA"/>
    <w:rsid w:val="00A141DF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8DB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DDE"/>
    <w:rsid w:val="00A37A68"/>
    <w:rsid w:val="00A37DBD"/>
    <w:rsid w:val="00A40033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61E9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5BA"/>
    <w:rsid w:val="00A71D97"/>
    <w:rsid w:val="00A71FA3"/>
    <w:rsid w:val="00A7238E"/>
    <w:rsid w:val="00A723D6"/>
    <w:rsid w:val="00A7348A"/>
    <w:rsid w:val="00A735BE"/>
    <w:rsid w:val="00A737C6"/>
    <w:rsid w:val="00A73DC4"/>
    <w:rsid w:val="00A73E88"/>
    <w:rsid w:val="00A73F2F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D5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E2D"/>
    <w:rsid w:val="00AA6F6A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70AB"/>
    <w:rsid w:val="00AC7326"/>
    <w:rsid w:val="00AC75E9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4E5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70D"/>
    <w:rsid w:val="00AF097B"/>
    <w:rsid w:val="00AF0AEC"/>
    <w:rsid w:val="00AF0C43"/>
    <w:rsid w:val="00AF0D08"/>
    <w:rsid w:val="00AF0DD4"/>
    <w:rsid w:val="00AF10ED"/>
    <w:rsid w:val="00AF134B"/>
    <w:rsid w:val="00AF1E98"/>
    <w:rsid w:val="00AF1EED"/>
    <w:rsid w:val="00AF21EE"/>
    <w:rsid w:val="00AF2356"/>
    <w:rsid w:val="00AF23B3"/>
    <w:rsid w:val="00AF23D3"/>
    <w:rsid w:val="00AF23ED"/>
    <w:rsid w:val="00AF2B52"/>
    <w:rsid w:val="00AF324E"/>
    <w:rsid w:val="00AF3362"/>
    <w:rsid w:val="00AF33C0"/>
    <w:rsid w:val="00AF36E0"/>
    <w:rsid w:val="00AF3838"/>
    <w:rsid w:val="00AF38DF"/>
    <w:rsid w:val="00AF3BC2"/>
    <w:rsid w:val="00AF4074"/>
    <w:rsid w:val="00AF4235"/>
    <w:rsid w:val="00AF4311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73B"/>
    <w:rsid w:val="00B07775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27B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EDD"/>
    <w:rsid w:val="00B16F9B"/>
    <w:rsid w:val="00B17122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181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327A"/>
    <w:rsid w:val="00B33492"/>
    <w:rsid w:val="00B33E7F"/>
    <w:rsid w:val="00B3414A"/>
    <w:rsid w:val="00B347C9"/>
    <w:rsid w:val="00B349A0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812"/>
    <w:rsid w:val="00B40CE6"/>
    <w:rsid w:val="00B41020"/>
    <w:rsid w:val="00B4125D"/>
    <w:rsid w:val="00B416EC"/>
    <w:rsid w:val="00B417AA"/>
    <w:rsid w:val="00B41ED8"/>
    <w:rsid w:val="00B41FEF"/>
    <w:rsid w:val="00B42424"/>
    <w:rsid w:val="00B425AC"/>
    <w:rsid w:val="00B42AF8"/>
    <w:rsid w:val="00B42D82"/>
    <w:rsid w:val="00B4365F"/>
    <w:rsid w:val="00B4372E"/>
    <w:rsid w:val="00B43CFE"/>
    <w:rsid w:val="00B442C8"/>
    <w:rsid w:val="00B44775"/>
    <w:rsid w:val="00B44D24"/>
    <w:rsid w:val="00B45246"/>
    <w:rsid w:val="00B452E7"/>
    <w:rsid w:val="00B454A3"/>
    <w:rsid w:val="00B45567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284"/>
    <w:rsid w:val="00B56513"/>
    <w:rsid w:val="00B5704A"/>
    <w:rsid w:val="00B5776B"/>
    <w:rsid w:val="00B57790"/>
    <w:rsid w:val="00B578B9"/>
    <w:rsid w:val="00B60271"/>
    <w:rsid w:val="00B603C0"/>
    <w:rsid w:val="00B6058C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6E2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A96"/>
    <w:rsid w:val="00B81D55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2DC8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71E"/>
    <w:rsid w:val="00B92AA2"/>
    <w:rsid w:val="00B92E00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5D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5A69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8CF"/>
    <w:rsid w:val="00BB0E6B"/>
    <w:rsid w:val="00BB0E6E"/>
    <w:rsid w:val="00BB0ECA"/>
    <w:rsid w:val="00BB1187"/>
    <w:rsid w:val="00BB119C"/>
    <w:rsid w:val="00BB1278"/>
    <w:rsid w:val="00BB1675"/>
    <w:rsid w:val="00BB1FD3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612"/>
    <w:rsid w:val="00BC18BC"/>
    <w:rsid w:val="00BC1B7B"/>
    <w:rsid w:val="00BC1D9E"/>
    <w:rsid w:val="00BC1E15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4BF"/>
    <w:rsid w:val="00BE57FD"/>
    <w:rsid w:val="00BE5A40"/>
    <w:rsid w:val="00BE5DB8"/>
    <w:rsid w:val="00BE5ED7"/>
    <w:rsid w:val="00BE61DD"/>
    <w:rsid w:val="00BE65EF"/>
    <w:rsid w:val="00BE6DDC"/>
    <w:rsid w:val="00BE715E"/>
    <w:rsid w:val="00BE7B35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6E11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1D"/>
    <w:rsid w:val="00C06B64"/>
    <w:rsid w:val="00C06B6D"/>
    <w:rsid w:val="00C06B7E"/>
    <w:rsid w:val="00C0711D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81A"/>
    <w:rsid w:val="00C17CCC"/>
    <w:rsid w:val="00C17E28"/>
    <w:rsid w:val="00C20970"/>
    <w:rsid w:val="00C20FAE"/>
    <w:rsid w:val="00C20FE2"/>
    <w:rsid w:val="00C21387"/>
    <w:rsid w:val="00C2143E"/>
    <w:rsid w:val="00C214F7"/>
    <w:rsid w:val="00C21A96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1F96"/>
    <w:rsid w:val="00C42022"/>
    <w:rsid w:val="00C4219C"/>
    <w:rsid w:val="00C4236C"/>
    <w:rsid w:val="00C42A87"/>
    <w:rsid w:val="00C42F5E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ECC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6345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8CE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00E"/>
    <w:rsid w:val="00C9727A"/>
    <w:rsid w:val="00C97CEC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6C1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0D2"/>
    <w:rsid w:val="00CC1119"/>
    <w:rsid w:val="00CC11FE"/>
    <w:rsid w:val="00CC168D"/>
    <w:rsid w:val="00CC1712"/>
    <w:rsid w:val="00CC1A7A"/>
    <w:rsid w:val="00CC1CF1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C7FAF"/>
    <w:rsid w:val="00CD0525"/>
    <w:rsid w:val="00CD0D4B"/>
    <w:rsid w:val="00CD0E5A"/>
    <w:rsid w:val="00CD1398"/>
    <w:rsid w:val="00CD14B6"/>
    <w:rsid w:val="00CD16CA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76"/>
    <w:rsid w:val="00CD50BF"/>
    <w:rsid w:val="00CD5848"/>
    <w:rsid w:val="00CD58B5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4A1"/>
    <w:rsid w:val="00CE3521"/>
    <w:rsid w:val="00CE3B52"/>
    <w:rsid w:val="00CE3B5A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033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07E03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BE9"/>
    <w:rsid w:val="00D12CA0"/>
    <w:rsid w:val="00D12DEF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4372"/>
    <w:rsid w:val="00D34562"/>
    <w:rsid w:val="00D347D9"/>
    <w:rsid w:val="00D348A5"/>
    <w:rsid w:val="00D35362"/>
    <w:rsid w:val="00D359E1"/>
    <w:rsid w:val="00D35BAB"/>
    <w:rsid w:val="00D360FF"/>
    <w:rsid w:val="00D36308"/>
    <w:rsid w:val="00D365B8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5C92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277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533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1997"/>
    <w:rsid w:val="00D82059"/>
    <w:rsid w:val="00D820B1"/>
    <w:rsid w:val="00D820D6"/>
    <w:rsid w:val="00D82127"/>
    <w:rsid w:val="00D822DF"/>
    <w:rsid w:val="00D8232E"/>
    <w:rsid w:val="00D826A9"/>
    <w:rsid w:val="00D82768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72E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D81"/>
    <w:rsid w:val="00DA3EC7"/>
    <w:rsid w:val="00DA4218"/>
    <w:rsid w:val="00DA4528"/>
    <w:rsid w:val="00DA458F"/>
    <w:rsid w:val="00DA475F"/>
    <w:rsid w:val="00DA48B0"/>
    <w:rsid w:val="00DA4DE6"/>
    <w:rsid w:val="00DA501D"/>
    <w:rsid w:val="00DA55AA"/>
    <w:rsid w:val="00DA5858"/>
    <w:rsid w:val="00DA58C6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94D"/>
    <w:rsid w:val="00DB2A51"/>
    <w:rsid w:val="00DB2B8D"/>
    <w:rsid w:val="00DB2C9B"/>
    <w:rsid w:val="00DB2E47"/>
    <w:rsid w:val="00DB2FFA"/>
    <w:rsid w:val="00DB3342"/>
    <w:rsid w:val="00DB383F"/>
    <w:rsid w:val="00DB3B58"/>
    <w:rsid w:val="00DB3BA3"/>
    <w:rsid w:val="00DB3DC0"/>
    <w:rsid w:val="00DB3EDC"/>
    <w:rsid w:val="00DB4626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694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71C"/>
    <w:rsid w:val="00DD1D8C"/>
    <w:rsid w:val="00DD1E5A"/>
    <w:rsid w:val="00DD2638"/>
    <w:rsid w:val="00DD2856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CA6"/>
    <w:rsid w:val="00DD5D67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D5"/>
    <w:rsid w:val="00DE7823"/>
    <w:rsid w:val="00DF03E2"/>
    <w:rsid w:val="00DF04C3"/>
    <w:rsid w:val="00DF09B6"/>
    <w:rsid w:val="00DF0ABD"/>
    <w:rsid w:val="00DF1222"/>
    <w:rsid w:val="00DF15F2"/>
    <w:rsid w:val="00DF1A80"/>
    <w:rsid w:val="00DF1CE1"/>
    <w:rsid w:val="00DF1FD2"/>
    <w:rsid w:val="00DF20C0"/>
    <w:rsid w:val="00DF29B4"/>
    <w:rsid w:val="00DF2EB4"/>
    <w:rsid w:val="00DF3507"/>
    <w:rsid w:val="00DF389C"/>
    <w:rsid w:val="00DF3AB5"/>
    <w:rsid w:val="00DF3FC9"/>
    <w:rsid w:val="00DF426F"/>
    <w:rsid w:val="00DF4B4F"/>
    <w:rsid w:val="00DF4D8A"/>
    <w:rsid w:val="00DF4FF1"/>
    <w:rsid w:val="00DF5081"/>
    <w:rsid w:val="00DF52F5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A2C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082"/>
    <w:rsid w:val="00E30129"/>
    <w:rsid w:val="00E30403"/>
    <w:rsid w:val="00E30413"/>
    <w:rsid w:val="00E30847"/>
    <w:rsid w:val="00E30EEE"/>
    <w:rsid w:val="00E30FF0"/>
    <w:rsid w:val="00E3120A"/>
    <w:rsid w:val="00E31755"/>
    <w:rsid w:val="00E32413"/>
    <w:rsid w:val="00E32591"/>
    <w:rsid w:val="00E327B5"/>
    <w:rsid w:val="00E3293C"/>
    <w:rsid w:val="00E32947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BE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784"/>
    <w:rsid w:val="00E6578F"/>
    <w:rsid w:val="00E6588B"/>
    <w:rsid w:val="00E658DA"/>
    <w:rsid w:val="00E659EE"/>
    <w:rsid w:val="00E66520"/>
    <w:rsid w:val="00E6688F"/>
    <w:rsid w:val="00E66BFC"/>
    <w:rsid w:val="00E66D06"/>
    <w:rsid w:val="00E66E83"/>
    <w:rsid w:val="00E67136"/>
    <w:rsid w:val="00E675C5"/>
    <w:rsid w:val="00E677F4"/>
    <w:rsid w:val="00E67EEF"/>
    <w:rsid w:val="00E67F00"/>
    <w:rsid w:val="00E7015B"/>
    <w:rsid w:val="00E70977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9D2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167"/>
    <w:rsid w:val="00E816EE"/>
    <w:rsid w:val="00E81F62"/>
    <w:rsid w:val="00E821E9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4B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CA4"/>
    <w:rsid w:val="00E94DC9"/>
    <w:rsid w:val="00E957BA"/>
    <w:rsid w:val="00E95A13"/>
    <w:rsid w:val="00E95FF8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55B"/>
    <w:rsid w:val="00EB77FA"/>
    <w:rsid w:val="00EB79F9"/>
    <w:rsid w:val="00EB7DF0"/>
    <w:rsid w:val="00EC03D4"/>
    <w:rsid w:val="00EC0484"/>
    <w:rsid w:val="00EC0731"/>
    <w:rsid w:val="00EC0A61"/>
    <w:rsid w:val="00EC0AA6"/>
    <w:rsid w:val="00EC0F15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F36"/>
    <w:rsid w:val="00EE208C"/>
    <w:rsid w:val="00EE2826"/>
    <w:rsid w:val="00EE2963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38"/>
    <w:rsid w:val="00F1107C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4C1"/>
    <w:rsid w:val="00F15690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45D"/>
    <w:rsid w:val="00F276CB"/>
    <w:rsid w:val="00F27E84"/>
    <w:rsid w:val="00F27EAA"/>
    <w:rsid w:val="00F30041"/>
    <w:rsid w:val="00F303DB"/>
    <w:rsid w:val="00F306E8"/>
    <w:rsid w:val="00F30ABF"/>
    <w:rsid w:val="00F314C3"/>
    <w:rsid w:val="00F31941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40055"/>
    <w:rsid w:val="00F40300"/>
    <w:rsid w:val="00F4037D"/>
    <w:rsid w:val="00F406D7"/>
    <w:rsid w:val="00F40B0E"/>
    <w:rsid w:val="00F40E16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ECD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F34"/>
    <w:rsid w:val="00F57317"/>
    <w:rsid w:val="00F5731A"/>
    <w:rsid w:val="00F574D5"/>
    <w:rsid w:val="00F57680"/>
    <w:rsid w:val="00F578A1"/>
    <w:rsid w:val="00F57B5E"/>
    <w:rsid w:val="00F57BC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452"/>
    <w:rsid w:val="00F657E0"/>
    <w:rsid w:val="00F65B41"/>
    <w:rsid w:val="00F65EA4"/>
    <w:rsid w:val="00F65FE4"/>
    <w:rsid w:val="00F6616A"/>
    <w:rsid w:val="00F66544"/>
    <w:rsid w:val="00F66574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2FD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A49"/>
    <w:rsid w:val="00F94BF5"/>
    <w:rsid w:val="00F94D77"/>
    <w:rsid w:val="00F94E80"/>
    <w:rsid w:val="00F9560A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4CE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B28"/>
    <w:rsid w:val="00FA4054"/>
    <w:rsid w:val="00FA4103"/>
    <w:rsid w:val="00FA44A4"/>
    <w:rsid w:val="00FA46B1"/>
    <w:rsid w:val="00FA4CE3"/>
    <w:rsid w:val="00FA5185"/>
    <w:rsid w:val="00FA52AA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CE7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856"/>
    <w:rsid w:val="00FB692A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311B"/>
    <w:rsid w:val="00FC33AC"/>
    <w:rsid w:val="00FC33FF"/>
    <w:rsid w:val="00FC352D"/>
    <w:rsid w:val="00FC35AB"/>
    <w:rsid w:val="00FC35EA"/>
    <w:rsid w:val="00FC39C8"/>
    <w:rsid w:val="00FC3AB6"/>
    <w:rsid w:val="00FC3D9E"/>
    <w:rsid w:val="00FC4E09"/>
    <w:rsid w:val="00FC4FC5"/>
    <w:rsid w:val="00FC507A"/>
    <w:rsid w:val="00FC5432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5141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9F4"/>
    <w:rsid w:val="00FE7B5B"/>
    <w:rsid w:val="00FE7BA3"/>
    <w:rsid w:val="00FE7E20"/>
    <w:rsid w:val="00FE7F51"/>
    <w:rsid w:val="00FF01AB"/>
    <w:rsid w:val="00FF0A8A"/>
    <w:rsid w:val="00FF0AC1"/>
    <w:rsid w:val="00FF0ADF"/>
    <w:rsid w:val="00FF0C23"/>
    <w:rsid w:val="00FF0E5C"/>
    <w:rsid w:val="00FF0F5B"/>
    <w:rsid w:val="00FF0F8B"/>
    <w:rsid w:val="00FF2218"/>
    <w:rsid w:val="00FF2C91"/>
    <w:rsid w:val="00FF2FAA"/>
    <w:rsid w:val="00FF326A"/>
    <w:rsid w:val="00FF3618"/>
    <w:rsid w:val="00FF454F"/>
    <w:rsid w:val="00FF4853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57422</TotalTime>
  <Pages>10</Pages>
  <Words>2007</Words>
  <Characters>11446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10626</cp:revision>
  <dcterms:created xsi:type="dcterms:W3CDTF">2024-06-20T08:51:00Z</dcterms:created>
  <dcterms:modified xsi:type="dcterms:W3CDTF">2024-11-02T21:19:00Z</dcterms:modified>
  <cp:category/>
</cp:coreProperties>
</file>