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3FA6" w14:textId="77777777" w:rsidR="002A0F3D" w:rsidRDefault="002A0F3D" w:rsidP="002A0F3D">
      <w:pPr>
        <w:pStyle w:val="afffffffffffffffffffffffffff5"/>
        <w:rPr>
          <w:rFonts w:ascii="Verdana" w:hAnsi="Verdana"/>
          <w:color w:val="000000"/>
          <w:sz w:val="21"/>
          <w:szCs w:val="21"/>
        </w:rPr>
      </w:pPr>
      <w:r>
        <w:rPr>
          <w:rFonts w:ascii="Helvetica Neue" w:hAnsi="Helvetica Neue"/>
          <w:b/>
          <w:bCs w:val="0"/>
          <w:color w:val="222222"/>
          <w:sz w:val="21"/>
          <w:szCs w:val="21"/>
        </w:rPr>
        <w:t>Махов, Владимир Николаевич.</w:t>
      </w:r>
    </w:p>
    <w:p w14:paraId="2FBB865E" w14:textId="77777777" w:rsidR="002A0F3D" w:rsidRDefault="002A0F3D" w:rsidP="002A0F3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Возбуждение люминесценции и дефектообразование в ионных кристаллах под действием синхротронного </w:t>
      </w:r>
      <w:proofErr w:type="gramStart"/>
      <w:r>
        <w:rPr>
          <w:rFonts w:ascii="Helvetica Neue" w:hAnsi="Helvetica Neue" w:cs="Arial"/>
          <w:caps/>
          <w:color w:val="222222"/>
          <w:sz w:val="21"/>
          <w:szCs w:val="21"/>
        </w:rPr>
        <w:t>излучения :</w:t>
      </w:r>
      <w:proofErr w:type="gramEnd"/>
      <w:r>
        <w:rPr>
          <w:rFonts w:ascii="Helvetica Neue" w:hAnsi="Helvetica Neue" w:cs="Arial"/>
          <w:caps/>
          <w:color w:val="222222"/>
          <w:sz w:val="21"/>
          <w:szCs w:val="21"/>
        </w:rPr>
        <w:t xml:space="preserve"> 5-30 ЭВ : диссертация ... кандидата физико-математических наук : 01.04.05. - Москва, 1984. - 218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81E8D6E" w14:textId="77777777" w:rsidR="002A0F3D" w:rsidRDefault="002A0F3D" w:rsidP="002A0F3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Махов, Владимир Николаевич</w:t>
      </w:r>
    </w:p>
    <w:p w14:paraId="57248129"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ВВЕДЕНИЕ .Л</w:t>
      </w:r>
      <w:proofErr w:type="gramEnd"/>
    </w:p>
    <w:p w14:paraId="2E7BF7AF"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ЭЛЕКТРОННЫЕ ВОЗБУЖДЕНИЯ В ИОННЫХ КРИСТАЛЛАХ.</w:t>
      </w:r>
    </w:p>
    <w:p w14:paraId="64D9BCBA"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Оптические свойства электронов в твердом теле.</w:t>
      </w:r>
    </w:p>
    <w:p w14:paraId="102A28B4"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электронных возбуждений в ионных кристаллах.</w:t>
      </w:r>
    </w:p>
    <w:p w14:paraId="3C6841E8"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Автолокализация, миграция, размножение и распад на дефекты электронных возбуждений в ионных кристаллах.</w:t>
      </w:r>
    </w:p>
    <w:p w14:paraId="06B523D2"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Экспериментальные методы исследования собственных электронных возбуждений в ионных кристаллах.</w:t>
      </w:r>
    </w:p>
    <w:p w14:paraId="6E2BEE27"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ЭКСПЕРИМЕНТАЛЬНАЯ УСТАНОВКА ДЛЯ СПЕКТРОСКОПИЧЕСКИХ</w:t>
      </w:r>
    </w:p>
    <w:p w14:paraId="265C3738"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ИССЛЕДОВАНИЙ В ПУЧКЕ СИНХРОТРОННОГО ИЗЛУЧЕНИЯ.</w:t>
      </w:r>
    </w:p>
    <w:p w14:paraId="3ABF2C4C"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Характеристики синхротронного излучения ускорителя электронов ФИАН С-60.</w:t>
      </w:r>
    </w:p>
    <w:p w14:paraId="531327FD"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Оптическая схема установки. Конструкция и свойства монохроматора нормального падения.</w:t>
      </w:r>
    </w:p>
    <w:p w14:paraId="20F20096"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Автоматизированная установка управления экспериментом сбора информации и обработки результатов измерений.</w:t>
      </w:r>
    </w:p>
    <w:p w14:paraId="7F0D2EA4"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ЭКСПЕРИМЕНТАЛЬНОЕ ИССЛЕДОВАНИЕ МИГРАЦИИ, РАЗМНОЖЕНИЯ И РАСПАДА ЭЛЕКТРОННЫХ ВОЗБУЖДЕНИЙ В КРИСТАЛЛАХ А/айг, КВгжСъВг.</w:t>
      </w:r>
    </w:p>
    <w:p w14:paraId="37C3339A"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электронных возбуждений в кристаллах</w:t>
      </w:r>
    </w:p>
    <w:p w14:paraId="569F75AF"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 Вт 1 К</w:t>
      </w:r>
      <w:proofErr w:type="gramStart"/>
      <w:r>
        <w:rPr>
          <w:rFonts w:ascii="Arial" w:hAnsi="Arial" w:cs="Arial"/>
          <w:color w:val="333333"/>
          <w:sz w:val="21"/>
          <w:szCs w:val="21"/>
        </w:rPr>
        <w:t>8&gt;г</w:t>
      </w:r>
      <w:proofErr w:type="gramEnd"/>
      <w:r>
        <w:rPr>
          <w:rFonts w:ascii="Arial" w:hAnsi="Arial" w:cs="Arial"/>
          <w:color w:val="333333"/>
          <w:sz w:val="21"/>
          <w:szCs w:val="21"/>
        </w:rPr>
        <w:t xml:space="preserve"> И СвВг.</w:t>
      </w:r>
    </w:p>
    <w:p w14:paraId="3E729324"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процессов размножения анионных электронных возбуждений в кристаллах КВг и СьБг.</w:t>
      </w:r>
    </w:p>
    <w:p w14:paraId="4C839A61"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Катионные экситоны в С$Вт.</w:t>
      </w:r>
    </w:p>
    <w:p w14:paraId="6FC64DF5"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ОПТИЧЕСКИЕ СВОЙСТВА В ВУФ ОБЛАСТИ СПЕКТРА И МЕХАНИЗМЫ</w:t>
      </w:r>
    </w:p>
    <w:p w14:paraId="25A99E3A"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ОБРАЗОВАНИЯ ЦЕНТРОВ ОКРАСКИ В ¿/Г.</w:t>
      </w:r>
    </w:p>
    <w:p w14:paraId="7727D209"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w:t>
      </w:r>
    </w:p>
    <w:p w14:paraId="4DB1A199"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Электронные возбуждения и центры окраски в кристаллах Li F.</w:t>
      </w:r>
    </w:p>
    <w:p w14:paraId="32914E03"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Оптические свойства в БУФ области спектра центров окраски в Li F.</w:t>
      </w:r>
    </w:p>
    <w:p w14:paraId="0B6AA45B"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механизмов образования центров окраски в UF.</w:t>
      </w:r>
    </w:p>
    <w:p w14:paraId="152FF3AE"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ИССЛЕДОВАНИЕ МЕХАНИЗМОВ ВОЗБУЖДЕНИЯ СОБСТВЕННОЙ И</w:t>
      </w:r>
    </w:p>
    <w:p w14:paraId="6BA40BA9"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ПРИМЕСНОЙ ЛЮМИНЕСЦЕНЦИИ В КРИСТАЛЛАХ ТИПА ФЛЮОРИТА.</w:t>
      </w:r>
    </w:p>
    <w:p w14:paraId="0F604E1B"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Структура электронных возбуждений кристаллов Ме?</w:t>
      </w:r>
    </w:p>
    <w:p w14:paraId="7CA11116"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Me = </w:t>
      </w:r>
      <w:proofErr w:type="gramStart"/>
      <w:r>
        <w:rPr>
          <w:rFonts w:ascii="Arial" w:hAnsi="Arial" w:cs="Arial"/>
          <w:color w:val="333333"/>
          <w:sz w:val="21"/>
          <w:szCs w:val="21"/>
        </w:rPr>
        <w:t>Са,Sr</w:t>
      </w:r>
      <w:proofErr w:type="gramEnd"/>
      <w:r>
        <w:rPr>
          <w:rFonts w:ascii="Arial" w:hAnsi="Arial" w:cs="Arial"/>
          <w:color w:val="333333"/>
          <w:sz w:val="21"/>
          <w:szCs w:val="21"/>
        </w:rPr>
        <w:t xml:space="preserve"> , Ва)</w:t>
      </w:r>
    </w:p>
    <w:p w14:paraId="4A196A6F"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БУФ спектры возбуждения люминесценции кристаллов СаР2» активированных редкоземельными элементами.</w:t>
      </w:r>
    </w:p>
    <w:p w14:paraId="4C14FE76"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Исследование собственной люминесценции кристаллов типа флюорита при импульсном возбуждении синхротронным излучением.</w:t>
      </w:r>
    </w:p>
    <w:p w14:paraId="5C72E269"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б. СПЕКТРЫ ВОЗБУЖДЕНИЯ ЛЮМИНЕСЦЕНЦИИ КИСЛОРОДОСОДЕРЖАЩИХ</w:t>
      </w:r>
    </w:p>
    <w:p w14:paraId="3E64C56A"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СОЕДИНЕНИЙ.</w:t>
      </w:r>
    </w:p>
    <w:p w14:paraId="3AF6433B"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Размножение электронных возбуждений в</w:t>
      </w:r>
    </w:p>
    <w:p w14:paraId="147E1277"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Фотонное умножение в E/i^SîOti-MtL. б .3 • Фотонное умножение в Z^GeO^-Mn.</w:t>
      </w:r>
    </w:p>
    <w:p w14:paraId="43972583"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Фотонное умножение в М^^СуМгс и \SîOs-Ce</w:t>
      </w:r>
    </w:p>
    <w:p w14:paraId="1886FAF8" w14:textId="77777777" w:rsidR="002A0F3D" w:rsidRDefault="002A0F3D" w:rsidP="002A0F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Заключительные замечания.</w:t>
      </w:r>
    </w:p>
    <w:p w14:paraId="071EBB05" w14:textId="5AA80D0D" w:rsidR="00E67B85" w:rsidRPr="002A0F3D" w:rsidRDefault="00E67B85" w:rsidP="002A0F3D"/>
    <w:sectPr w:rsidR="00E67B85" w:rsidRPr="002A0F3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5136B" w14:textId="77777777" w:rsidR="00117401" w:rsidRDefault="00117401">
      <w:pPr>
        <w:spacing w:after="0" w:line="240" w:lineRule="auto"/>
      </w:pPr>
      <w:r>
        <w:separator/>
      </w:r>
    </w:p>
  </w:endnote>
  <w:endnote w:type="continuationSeparator" w:id="0">
    <w:p w14:paraId="7380961E" w14:textId="77777777" w:rsidR="00117401" w:rsidRDefault="00117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9D049" w14:textId="77777777" w:rsidR="00117401" w:rsidRDefault="00117401"/>
    <w:p w14:paraId="63385842" w14:textId="77777777" w:rsidR="00117401" w:rsidRDefault="00117401"/>
    <w:p w14:paraId="039ED0B8" w14:textId="77777777" w:rsidR="00117401" w:rsidRDefault="00117401"/>
    <w:p w14:paraId="7EB9D62B" w14:textId="77777777" w:rsidR="00117401" w:rsidRDefault="00117401"/>
    <w:p w14:paraId="3A5A19B8" w14:textId="77777777" w:rsidR="00117401" w:rsidRDefault="00117401"/>
    <w:p w14:paraId="2D99897A" w14:textId="77777777" w:rsidR="00117401" w:rsidRDefault="00117401"/>
    <w:p w14:paraId="763BDACB" w14:textId="77777777" w:rsidR="00117401" w:rsidRDefault="001174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9DA3A1" wp14:editId="129B2E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ABBB1" w14:textId="77777777" w:rsidR="00117401" w:rsidRDefault="001174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9DA3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3ABBB1" w14:textId="77777777" w:rsidR="00117401" w:rsidRDefault="001174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4596E7" w14:textId="77777777" w:rsidR="00117401" w:rsidRDefault="00117401"/>
    <w:p w14:paraId="15BB112F" w14:textId="77777777" w:rsidR="00117401" w:rsidRDefault="00117401"/>
    <w:p w14:paraId="448EF5E4" w14:textId="77777777" w:rsidR="00117401" w:rsidRDefault="001174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4D3A5C" wp14:editId="3BC4C0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E78C1" w14:textId="77777777" w:rsidR="00117401" w:rsidRDefault="00117401"/>
                          <w:p w14:paraId="15EB48D3" w14:textId="77777777" w:rsidR="00117401" w:rsidRDefault="001174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4D3A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7E78C1" w14:textId="77777777" w:rsidR="00117401" w:rsidRDefault="00117401"/>
                    <w:p w14:paraId="15EB48D3" w14:textId="77777777" w:rsidR="00117401" w:rsidRDefault="001174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7C000C" w14:textId="77777777" w:rsidR="00117401" w:rsidRDefault="00117401"/>
    <w:p w14:paraId="1F1AAC7F" w14:textId="77777777" w:rsidR="00117401" w:rsidRDefault="00117401">
      <w:pPr>
        <w:rPr>
          <w:sz w:val="2"/>
          <w:szCs w:val="2"/>
        </w:rPr>
      </w:pPr>
    </w:p>
    <w:p w14:paraId="5D583956" w14:textId="77777777" w:rsidR="00117401" w:rsidRDefault="00117401"/>
    <w:p w14:paraId="1C9C70BC" w14:textId="77777777" w:rsidR="00117401" w:rsidRDefault="00117401">
      <w:pPr>
        <w:spacing w:after="0" w:line="240" w:lineRule="auto"/>
      </w:pPr>
    </w:p>
  </w:footnote>
  <w:footnote w:type="continuationSeparator" w:id="0">
    <w:p w14:paraId="6D3EB984" w14:textId="77777777" w:rsidR="00117401" w:rsidRDefault="00117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01"/>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121383</TotalTime>
  <Pages>2</Pages>
  <Words>360</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2883</cp:revision>
  <cp:lastPrinted>2009-02-06T05:36:00Z</cp:lastPrinted>
  <dcterms:created xsi:type="dcterms:W3CDTF">2024-01-07T13:43:00Z</dcterms:created>
  <dcterms:modified xsi:type="dcterms:W3CDTF">2025-06-24T19:05:00Z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