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A1167E" w:rsidRDefault="00A1167E" w:rsidP="003C1328">
      <w:pPr>
        <w:jc w:val="both"/>
        <w:rPr>
          <w:rFonts w:ascii="Verdana" w:hAnsi="Verdana"/>
          <w:color w:val="000000"/>
          <w:sz w:val="18"/>
          <w:szCs w:val="18"/>
          <w:shd w:val="clear" w:color="auto" w:fill="FFFFFF"/>
        </w:rPr>
      </w:pPr>
    </w:p>
    <w:p w:rsidR="00A1167E" w:rsidRDefault="00A1167E" w:rsidP="003C1328">
      <w:pPr>
        <w:jc w:val="both"/>
        <w:rPr>
          <w:rFonts w:ascii="Verdana" w:hAnsi="Verdana"/>
          <w:color w:val="000000"/>
          <w:sz w:val="18"/>
          <w:szCs w:val="18"/>
          <w:shd w:val="clear" w:color="auto" w:fill="FFFFFF"/>
        </w:rPr>
      </w:pPr>
    </w:p>
    <w:p w:rsidR="009C40F6" w:rsidRDefault="00A1167E" w:rsidP="003C1328">
      <w:pPr>
        <w:jc w:val="both"/>
        <w:rPr>
          <w:rFonts w:ascii="Verdana" w:hAnsi="Verdana"/>
          <w:color w:val="000000"/>
          <w:sz w:val="18"/>
          <w:szCs w:val="18"/>
        </w:rPr>
      </w:pPr>
      <w:r>
        <w:rPr>
          <w:rFonts w:ascii="Verdana" w:hAnsi="Verdana"/>
          <w:color w:val="000000"/>
          <w:sz w:val="18"/>
          <w:szCs w:val="18"/>
          <w:shd w:val="clear" w:color="auto" w:fill="FFFFFF"/>
        </w:rPr>
        <w:t>Правовое обеспечение деятельности контрольно-счетных органов субъектов Российской Федерации :Проблемы и перспективы</w:t>
      </w:r>
      <w:r>
        <w:rPr>
          <w:rFonts w:ascii="Verdana" w:hAnsi="Verdana"/>
          <w:color w:val="000000"/>
          <w:sz w:val="18"/>
          <w:szCs w:val="18"/>
        </w:rPr>
        <w:br/>
      </w:r>
      <w:r>
        <w:rPr>
          <w:rFonts w:ascii="Verdana" w:hAnsi="Verdana"/>
          <w:color w:val="000000"/>
          <w:sz w:val="18"/>
          <w:szCs w:val="18"/>
        </w:rPr>
        <w:br/>
      </w:r>
    </w:p>
    <w:p w:rsidR="00A1167E" w:rsidRDefault="00A1167E" w:rsidP="003C1328">
      <w:pPr>
        <w:jc w:val="both"/>
        <w:rPr>
          <w:rFonts w:ascii="Verdana" w:hAnsi="Verdana"/>
          <w:color w:val="000000"/>
          <w:sz w:val="18"/>
          <w:szCs w:val="18"/>
        </w:rPr>
      </w:pPr>
    </w:p>
    <w:p w:rsidR="00A1167E" w:rsidRDefault="00A1167E" w:rsidP="00A1167E">
      <w:pPr>
        <w:spacing w:line="270" w:lineRule="atLeast"/>
        <w:rPr>
          <w:rFonts w:ascii="Verdana" w:hAnsi="Verdana"/>
          <w:b/>
          <w:bCs/>
          <w:color w:val="000000"/>
          <w:sz w:val="18"/>
          <w:szCs w:val="18"/>
        </w:rPr>
      </w:pPr>
      <w:r>
        <w:rPr>
          <w:rFonts w:ascii="Verdana" w:hAnsi="Verdana"/>
          <w:b/>
          <w:bCs/>
          <w:color w:val="000000"/>
          <w:sz w:val="18"/>
          <w:szCs w:val="18"/>
        </w:rPr>
        <w:t>Год: </w:t>
      </w:r>
    </w:p>
    <w:p w:rsidR="00A1167E" w:rsidRDefault="00A1167E" w:rsidP="00A1167E">
      <w:pPr>
        <w:spacing w:line="270" w:lineRule="atLeast"/>
        <w:rPr>
          <w:rFonts w:ascii="Verdana" w:hAnsi="Verdana"/>
          <w:color w:val="000000"/>
          <w:sz w:val="18"/>
          <w:szCs w:val="18"/>
        </w:rPr>
      </w:pPr>
      <w:r>
        <w:rPr>
          <w:rFonts w:ascii="Verdana" w:hAnsi="Verdana"/>
          <w:color w:val="000000"/>
          <w:sz w:val="18"/>
          <w:szCs w:val="18"/>
        </w:rPr>
        <w:t>1999</w:t>
      </w:r>
    </w:p>
    <w:p w:rsidR="00A1167E" w:rsidRDefault="00A1167E" w:rsidP="00A1167E">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A1167E" w:rsidRDefault="00A1167E" w:rsidP="00A1167E">
      <w:pPr>
        <w:spacing w:line="270" w:lineRule="atLeast"/>
        <w:rPr>
          <w:rFonts w:ascii="Verdana" w:hAnsi="Verdana"/>
          <w:color w:val="000000"/>
          <w:sz w:val="18"/>
          <w:szCs w:val="18"/>
        </w:rPr>
      </w:pPr>
      <w:r>
        <w:rPr>
          <w:rFonts w:ascii="Verdana" w:hAnsi="Verdana"/>
          <w:color w:val="000000"/>
          <w:sz w:val="18"/>
          <w:szCs w:val="18"/>
        </w:rPr>
        <w:t>Шохин, Сергей Олегович</w:t>
      </w:r>
    </w:p>
    <w:p w:rsidR="00A1167E" w:rsidRDefault="00A1167E" w:rsidP="00A1167E">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A1167E" w:rsidRDefault="00A1167E" w:rsidP="00A1167E">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A1167E" w:rsidRDefault="00A1167E" w:rsidP="00A1167E">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A1167E" w:rsidRDefault="00A1167E" w:rsidP="00A1167E">
      <w:pPr>
        <w:spacing w:line="270" w:lineRule="atLeast"/>
        <w:rPr>
          <w:rFonts w:ascii="Verdana" w:hAnsi="Verdana"/>
          <w:color w:val="000000"/>
          <w:sz w:val="18"/>
          <w:szCs w:val="18"/>
        </w:rPr>
      </w:pPr>
      <w:r>
        <w:rPr>
          <w:rFonts w:ascii="Verdana" w:hAnsi="Verdana"/>
          <w:color w:val="000000"/>
          <w:sz w:val="18"/>
          <w:szCs w:val="18"/>
        </w:rPr>
        <w:t>Москва</w:t>
      </w:r>
    </w:p>
    <w:p w:rsidR="00A1167E" w:rsidRDefault="00A1167E" w:rsidP="00A1167E">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A1167E" w:rsidRDefault="00A1167E" w:rsidP="00A1167E">
      <w:pPr>
        <w:spacing w:line="270" w:lineRule="atLeast"/>
        <w:rPr>
          <w:rFonts w:ascii="Verdana" w:hAnsi="Verdana"/>
          <w:color w:val="000000"/>
          <w:sz w:val="18"/>
          <w:szCs w:val="18"/>
        </w:rPr>
      </w:pPr>
      <w:r>
        <w:rPr>
          <w:rFonts w:ascii="Verdana" w:hAnsi="Verdana"/>
          <w:color w:val="000000"/>
          <w:sz w:val="18"/>
          <w:szCs w:val="18"/>
        </w:rPr>
        <w:t>12.00.12</w:t>
      </w:r>
    </w:p>
    <w:p w:rsidR="00A1167E" w:rsidRDefault="00A1167E" w:rsidP="00A1167E">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A1167E" w:rsidRDefault="00A1167E" w:rsidP="00A1167E">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A1167E" w:rsidRDefault="00A1167E" w:rsidP="00A1167E">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A1167E" w:rsidRDefault="00A1167E" w:rsidP="00A1167E">
      <w:pPr>
        <w:spacing w:line="270" w:lineRule="atLeast"/>
        <w:rPr>
          <w:rFonts w:ascii="Verdana" w:hAnsi="Verdana"/>
          <w:color w:val="000000"/>
          <w:sz w:val="18"/>
          <w:szCs w:val="18"/>
        </w:rPr>
      </w:pPr>
      <w:r>
        <w:rPr>
          <w:rFonts w:ascii="Verdana" w:hAnsi="Verdana"/>
          <w:color w:val="000000"/>
          <w:sz w:val="18"/>
          <w:szCs w:val="18"/>
        </w:rPr>
        <w:t>388</w:t>
      </w:r>
    </w:p>
    <w:p w:rsidR="00A1167E" w:rsidRDefault="00A1167E" w:rsidP="00A1167E">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Шохин, Сергей Олегович</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АКТУАЛЬНЫЕ</w:t>
      </w:r>
      <w:r>
        <w:rPr>
          <w:rStyle w:val="WW8Num3z0"/>
          <w:rFonts w:ascii="Verdana" w:hAnsi="Verdana"/>
          <w:color w:val="000000"/>
          <w:sz w:val="18"/>
          <w:szCs w:val="18"/>
        </w:rPr>
        <w:t> </w:t>
      </w:r>
      <w:r>
        <w:rPr>
          <w:rStyle w:val="WW8Num4z0"/>
          <w:rFonts w:ascii="Verdana" w:hAnsi="Verdana"/>
          <w:color w:val="4682B4"/>
          <w:sz w:val="18"/>
          <w:szCs w:val="18"/>
        </w:rPr>
        <w:t>ПРОБЛЕМЫ</w:t>
      </w:r>
      <w:r>
        <w:rPr>
          <w:rStyle w:val="WW8Num3z0"/>
          <w:rFonts w:ascii="Verdana" w:hAnsi="Verdana"/>
          <w:color w:val="000000"/>
          <w:sz w:val="18"/>
          <w:szCs w:val="18"/>
        </w:rPr>
        <w:t> </w:t>
      </w:r>
      <w:r>
        <w:rPr>
          <w:rFonts w:ascii="Verdana" w:hAnsi="Verdana"/>
          <w:color w:val="000000"/>
          <w:sz w:val="18"/>
          <w:szCs w:val="18"/>
        </w:rPr>
        <w:t>ФИНАНСОВОГО КОНТРОЛЯ.</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Правовые и экономические основы осуществления финансового контроля на современном этапе.</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Сущность финансового контроля и понятие его эффективности1.</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Основы теории государственного финансово-экономического контроля, его формы и методы.</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СИСТЕМА</w:t>
      </w:r>
      <w:r>
        <w:rPr>
          <w:rStyle w:val="WW8Num3z0"/>
          <w:rFonts w:ascii="Verdana" w:hAnsi="Verdana"/>
          <w:color w:val="000000"/>
          <w:sz w:val="18"/>
          <w:szCs w:val="18"/>
        </w:rPr>
        <w:t> </w:t>
      </w:r>
      <w:r>
        <w:rPr>
          <w:rStyle w:val="WW8Num4z0"/>
          <w:rFonts w:ascii="Verdana" w:hAnsi="Verdana"/>
          <w:color w:val="4682B4"/>
          <w:sz w:val="18"/>
          <w:szCs w:val="18"/>
        </w:rPr>
        <w:t>ОРГАНОВ</w:t>
      </w:r>
      <w:r>
        <w:rPr>
          <w:rStyle w:val="WW8Num3z0"/>
          <w:rFonts w:ascii="Verdana" w:hAnsi="Verdana"/>
          <w:color w:val="000000"/>
          <w:sz w:val="18"/>
          <w:szCs w:val="18"/>
        </w:rPr>
        <w:t> </w:t>
      </w:r>
      <w:r>
        <w:rPr>
          <w:rFonts w:ascii="Verdana" w:hAnsi="Verdana"/>
          <w:color w:val="000000"/>
          <w:sz w:val="18"/>
          <w:szCs w:val="18"/>
        </w:rPr>
        <w:t>ГОСУДАРСТВЕННОГО ФИНАНСОВОГО КОНТРОЛЯ.</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Ретроспективный анализ организации и</w:t>
      </w:r>
      <w:r>
        <w:rPr>
          <w:rStyle w:val="WW8Num3z0"/>
          <w:rFonts w:ascii="Verdana" w:hAnsi="Verdana"/>
          <w:color w:val="000000"/>
          <w:sz w:val="18"/>
          <w:szCs w:val="18"/>
        </w:rPr>
        <w:t> </w:t>
      </w:r>
      <w:r>
        <w:rPr>
          <w:rStyle w:val="WW8Num4z0"/>
          <w:rFonts w:ascii="Verdana" w:hAnsi="Verdana"/>
          <w:color w:val="4682B4"/>
          <w:sz w:val="18"/>
          <w:szCs w:val="18"/>
        </w:rPr>
        <w:t>деятельности</w:t>
      </w:r>
      <w:r>
        <w:rPr>
          <w:rStyle w:val="WW8Num3z0"/>
          <w:rFonts w:ascii="Verdana" w:hAnsi="Verdana"/>
          <w:color w:val="000000"/>
          <w:sz w:val="18"/>
          <w:szCs w:val="18"/>
        </w:rPr>
        <w:t> </w:t>
      </w:r>
      <w:r>
        <w:rPr>
          <w:rFonts w:ascii="Verdana" w:hAnsi="Verdana"/>
          <w:color w:val="000000"/>
          <w:sz w:val="18"/>
          <w:szCs w:val="18"/>
        </w:rPr>
        <w:t>органов финансового контроля в дореволюционной России и в СССР до 1991 года.</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Бюджетно-финансовый контроль в царской России.</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Организация финансового контроля в СССР.</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Органы государственного финансового контроля в современной России.</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Классификация органов государственного финансового контроля.</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Административный</w:t>
      </w:r>
      <w:r>
        <w:rPr>
          <w:rStyle w:val="WW8Num3z0"/>
          <w:rFonts w:ascii="Verdana" w:hAnsi="Verdana"/>
          <w:color w:val="000000"/>
          <w:sz w:val="18"/>
          <w:szCs w:val="18"/>
        </w:rPr>
        <w:t> </w:t>
      </w:r>
      <w:r>
        <w:rPr>
          <w:rFonts w:ascii="Verdana" w:hAnsi="Verdana"/>
          <w:color w:val="000000"/>
          <w:sz w:val="18"/>
          <w:szCs w:val="18"/>
        </w:rPr>
        <w:t>контроль.</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Парламентский контроль.</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Независимый контроль.</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2.2.4.1. Контрольно-счетные органы.</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2.2.4.2. Использование института независимого аудита для контроля за государственными финансами.</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И ЗАКОНОДАТЕЛЬНЫЕ ОСНОВЫ ГОСУДАРСТВЕННОГО ФИНАНСОВОГО КОНТРОЛЯ И ДЕЯТЕЛЬНОСТИ СЧЕТНЫХ</w:t>
      </w:r>
      <w:r>
        <w:rPr>
          <w:rStyle w:val="WW8Num3z0"/>
          <w:rFonts w:ascii="Verdana" w:hAnsi="Verdana"/>
          <w:color w:val="000000"/>
          <w:sz w:val="18"/>
          <w:szCs w:val="18"/>
        </w:rPr>
        <w:t> </w:t>
      </w:r>
      <w:r>
        <w:rPr>
          <w:rStyle w:val="WW8Num4z0"/>
          <w:rFonts w:ascii="Verdana" w:hAnsi="Verdana"/>
          <w:color w:val="4682B4"/>
          <w:sz w:val="18"/>
          <w:szCs w:val="18"/>
        </w:rPr>
        <w:t>ПАЛАТ</w:t>
      </w:r>
      <w:r>
        <w:rPr>
          <w:rFonts w:ascii="Verdana" w:hAnsi="Verdana"/>
          <w:color w:val="000000"/>
          <w:sz w:val="18"/>
          <w:szCs w:val="18"/>
        </w:rPr>
        <w:t>.</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и финансовый контроль.</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Федеральное законодательство о финансовом контроле.</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Правовой статус</w:t>
      </w:r>
      <w:r>
        <w:rPr>
          <w:rStyle w:val="WW8Num3z0"/>
          <w:rFonts w:ascii="Verdana" w:hAnsi="Verdana"/>
          <w:color w:val="000000"/>
          <w:sz w:val="18"/>
          <w:szCs w:val="18"/>
        </w:rPr>
        <w:t> </w:t>
      </w:r>
      <w:r>
        <w:rPr>
          <w:rStyle w:val="WW8Num4z0"/>
          <w:rFonts w:ascii="Verdana" w:hAnsi="Verdana"/>
          <w:color w:val="4682B4"/>
          <w:sz w:val="18"/>
          <w:szCs w:val="18"/>
        </w:rPr>
        <w:t>контрольно-счетных</w:t>
      </w:r>
      <w:r>
        <w:rPr>
          <w:rStyle w:val="WW8Num3z0"/>
          <w:rFonts w:ascii="Verdana" w:hAnsi="Verdana"/>
          <w:color w:val="000000"/>
          <w:sz w:val="18"/>
          <w:szCs w:val="18"/>
        </w:rPr>
        <w:t> </w:t>
      </w:r>
      <w:r>
        <w:rPr>
          <w:rFonts w:ascii="Verdana" w:hAnsi="Verdana"/>
          <w:color w:val="000000"/>
          <w:sz w:val="18"/>
          <w:szCs w:val="18"/>
        </w:rPr>
        <w:t>органов и вопросы финансового контроля в законодательстве</w:t>
      </w:r>
      <w:r>
        <w:rPr>
          <w:rStyle w:val="WW8Num3z0"/>
          <w:rFonts w:ascii="Verdana" w:hAnsi="Verdana"/>
          <w:color w:val="000000"/>
          <w:sz w:val="18"/>
          <w:szCs w:val="18"/>
        </w:rPr>
        <w:t> </w:t>
      </w:r>
      <w:r>
        <w:rPr>
          <w:rStyle w:val="WW8Num4z0"/>
          <w:rFonts w:ascii="Verdana" w:hAnsi="Verdana"/>
          <w:color w:val="4682B4"/>
          <w:sz w:val="18"/>
          <w:szCs w:val="18"/>
        </w:rPr>
        <w:t>субъектов</w:t>
      </w:r>
      <w:r>
        <w:rPr>
          <w:rStyle w:val="WW8Num3z0"/>
          <w:rFonts w:ascii="Verdana" w:hAnsi="Verdana"/>
          <w:color w:val="000000"/>
          <w:sz w:val="18"/>
          <w:szCs w:val="18"/>
        </w:rPr>
        <w:t> </w:t>
      </w:r>
      <w:r>
        <w:rPr>
          <w:rFonts w:ascii="Verdana" w:hAnsi="Verdana"/>
          <w:color w:val="000000"/>
          <w:sz w:val="18"/>
          <w:szCs w:val="18"/>
        </w:rPr>
        <w:t>РФ.</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ПРИНЦИПЫ ОРГАНИЗАЦИИ И ДЕЯТЕЛЬНОСТИ СЧЕТНЫХ ПАЛАТ.</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Организационные принципы.</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4.1.1. Коллегиальность и единоначалие.</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4.1.2. Системность, плановость.</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Принципы деятельности контрольно-счетных органов.</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4.2.1.</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4.2.2. Объективность.</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4.2.3. Принцип независимости.</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4.2.3.1. Организационная (институциональная) и функциональная независимость</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4.2.3.2. Персональная независимость.</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4.2.3.3. Финансовая независимость.</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В настоящее время в законах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нормативных актах применяется только термин «</w:t>
      </w:r>
      <w:r>
        <w:rPr>
          <w:rStyle w:val="WW8Num4z0"/>
          <w:rFonts w:ascii="Verdana" w:hAnsi="Verdana"/>
          <w:color w:val="4682B4"/>
          <w:sz w:val="18"/>
          <w:szCs w:val="18"/>
        </w:rPr>
        <w:t>финансовый контроль</w:t>
      </w:r>
      <w:r>
        <w:rPr>
          <w:rFonts w:ascii="Verdana" w:hAnsi="Verdana"/>
          <w:color w:val="000000"/>
          <w:sz w:val="18"/>
          <w:szCs w:val="18"/>
        </w:rPr>
        <w:t>», в то время как на практике контролю подвергаются не только финансы, но и вся экономическая деятельность проверяемого объекта. Органы финансового контроля практически при комплексной ревизии дают полное представление о финансово-экономической и даже хозяйственной деятельности объекта контроля, однако в законе пока что такой термин закрепления не получил.</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4.2.4.</w:t>
      </w:r>
      <w:r>
        <w:rPr>
          <w:rStyle w:val="WW8Num3z0"/>
          <w:rFonts w:ascii="Verdana" w:hAnsi="Verdana"/>
          <w:color w:val="000000"/>
          <w:sz w:val="18"/>
          <w:szCs w:val="18"/>
        </w:rPr>
        <w:t> </w:t>
      </w:r>
      <w:r>
        <w:rPr>
          <w:rStyle w:val="WW8Num4z0"/>
          <w:rFonts w:ascii="Verdana" w:hAnsi="Verdana"/>
          <w:color w:val="4682B4"/>
          <w:sz w:val="18"/>
          <w:szCs w:val="18"/>
        </w:rPr>
        <w:t>Гласность</w:t>
      </w:r>
      <w:r>
        <w:rPr>
          <w:rFonts w:ascii="Verdana" w:hAnsi="Verdana"/>
          <w:color w:val="000000"/>
          <w:sz w:val="18"/>
          <w:szCs w:val="18"/>
        </w:rPr>
        <w:t>.</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5. ЗАДАЧИ И ФУНКЦИИ СЧЕТНЫХ ПАЛАТ.</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Цели и задачи контроля.</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Функции контрольно-счетных органов.</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5.2.1. Контрольно-ревизионная функция.</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5.2.2. Экспертно-аналитическая.</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5.2.3. Информационная функция.</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5.2.4. Координационная функция.</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6.</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СЧЕТНЫХ ПАЛАТ.</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Полномочия по объектам контрольных мероприятий.</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6.1.1. Объекты контрольных мероприятий по источнику финансовых средств.</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6.1.2. Объекты контрольных мероприятий по организационно-правовой форме.</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6.1.3. По характеру контрольных мероприятий (критерии проверок).</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Полномочия при подготовке и проведении контрольных мероприятий.</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Полномочия по результатам контрольных мероприятий.</w:t>
      </w:r>
    </w:p>
    <w:p w:rsidR="00A1167E" w:rsidRDefault="00A1167E" w:rsidP="00A1167E">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обеспечение деятельности контрольно-счетных органов субъектов Российской Федерации :Проблемы и перспективы"</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Качественные преобразования экономики России характеризуются глобальным изменением доминирующей формы собственности, внедрением в экономические отношения принципов федерализма и, соответственно, разграничения компетенции Российской Федерации и ее субъектов в бюджетной и хозяйственной сферах. Изменение самой формы финансовой работы государственных органов, в том числе в связи с более четким и определенным разделением властей, ставят организацию и отработку адекватной системы финансового контроля одним из непременных условий успеха экономических реформ.</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Активное использование рыночных механизмов для удовлетворения общественных потребностей сужает сферу непосредственного государственного управления российской экономикой, обусловливает переход к опосредованному государственному регулированию экономических процессов. Следовательно, основными функциями государства все в большей степени становятся определение стратегии и тактики экономической работы на благо общества и контроль за их реализацией.</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Финансовый контроль в то же время является важнейшей функцией государственного управления. Его роль особенно значительна в период перестройки используемых в России форм управления экономикой — от командных к рыночным, так как особая специфика этого вида управленческой деятельности позволяет активно воздействовать на интенсивность перестроечных процессов.</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Финансовый контроль представляет собой систему органов и мероприятий по проверке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целесообразности действий в сфере образования, распределения и использования денежных фондов государства 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xml:space="preserve">, одну из форм </w:t>
      </w:r>
      <w:r>
        <w:rPr>
          <w:rFonts w:ascii="Verdana" w:hAnsi="Verdana"/>
          <w:color w:val="000000"/>
          <w:sz w:val="18"/>
          <w:szCs w:val="18"/>
        </w:rPr>
        <w:lastRenderedPageBreak/>
        <w:t>государственного контроля, способствующую обеспечению законности, охране собственности, правильному, эффективному и экономному использованию бюджетных, заемных и собственных средств, помогающую вскрыть нарушения финансовой дисциплины.</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Назначение финансового контроля — содействие успешной реализации финансовой политики, эффективному использованию финансовых ресурсов.</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Финансовый контроль, будучи одним из звеньев (функцией) управления, также имеет определенную специфику практики применения и целевую направленность, которые отличают его от других видов контроля.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Финансовый контроль осуществляется путем применения научно обоснованных методов установления степени соответствия практики управления финансовыми ресурсами во всех сферах производства и распределения общественного продукта задачам финансовой политики. Институт финансового контроля представляет собой составной элемент общей структуры контрольных органов государства и вместе с тем выступает как важнейший составной элемент финансового механизма.</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Финансовый контроль</w:t>
      </w:r>
      <w:r>
        <w:rPr>
          <w:rStyle w:val="WW8Num3z0"/>
          <w:rFonts w:ascii="Verdana" w:hAnsi="Verdana"/>
          <w:color w:val="000000"/>
          <w:sz w:val="18"/>
          <w:szCs w:val="18"/>
        </w:rPr>
        <w:t> </w:t>
      </w:r>
      <w:r>
        <w:rPr>
          <w:rStyle w:val="WW8Num4z0"/>
          <w:rFonts w:ascii="Verdana" w:hAnsi="Verdana"/>
          <w:color w:val="4682B4"/>
          <w:sz w:val="18"/>
          <w:szCs w:val="18"/>
        </w:rPr>
        <w:t>правомерно</w:t>
      </w:r>
      <w:r>
        <w:rPr>
          <w:rStyle w:val="WW8Num3z0"/>
          <w:rFonts w:ascii="Verdana" w:hAnsi="Verdana"/>
          <w:color w:val="000000"/>
          <w:sz w:val="18"/>
          <w:szCs w:val="18"/>
        </w:rPr>
        <w:t> </w:t>
      </w:r>
      <w:r>
        <w:rPr>
          <w:rFonts w:ascii="Verdana" w:hAnsi="Verdana"/>
          <w:color w:val="000000"/>
          <w:sz w:val="18"/>
          <w:szCs w:val="18"/>
        </w:rPr>
        <w:t>рассматривать как межотраслевую многофункциональную дисциплину.</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под финансовым контролем следует понимать многоаспектную межотраслевую систему</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наделенных контрольными функциями государственных и общественных органов за финансово-хозяйственной деятельностью предприятий, учреждений и организаций с целью объективной оценки экономической эффективности этой деятельности, установления законности и целесообразности хозяйственных и финансовых операций и выявления резервов доходов государственного бюджета.</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Финансовый контроль может быть представлен также в виде совокупности действий по проверке финансовых и связанных с ними вопросов деятельности субъектов хозяйствования и управления с применением определенных форм и методов его организации.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качестве объекта финансового контроля выступают денежные распределительные процессы формирования и использования финансовых ресурсов по уровням и звеньям народного хозяйства страны и ее регионов.</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Организация и функционирование четкой системы финансового контроля — обязательный и непременный элемент финансовой политики, и поэтому совершенствование системы финансового контроля должно осуществляться не автономно, а как звено в общей системе мер перестройки финансового механизма. При этом государство использует финансовый механизм как важнейшее средство контроля за эффективным расходованием государственных ресурсов.</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Новые социально-экономические и политические условия привели к образованию органов государственного бюджетно-финансового контроля нового типа — счетных или контрольно-счетных</w:t>
      </w:r>
      <w:r>
        <w:rPr>
          <w:rStyle w:val="WW8Num3z0"/>
          <w:rFonts w:ascii="Verdana" w:hAnsi="Verdana"/>
          <w:color w:val="000000"/>
          <w:sz w:val="18"/>
          <w:szCs w:val="18"/>
        </w:rPr>
        <w:t> </w:t>
      </w:r>
      <w:r>
        <w:rPr>
          <w:rStyle w:val="WW8Num4z0"/>
          <w:rFonts w:ascii="Verdana" w:hAnsi="Verdana"/>
          <w:color w:val="4682B4"/>
          <w:sz w:val="18"/>
          <w:szCs w:val="18"/>
        </w:rPr>
        <w:t>палат</w:t>
      </w:r>
      <w:r>
        <w:rPr>
          <w:rFonts w:ascii="Verdana" w:hAnsi="Verdana"/>
          <w:color w:val="000000"/>
          <w:sz w:val="18"/>
          <w:szCs w:val="18"/>
        </w:rPr>
        <w:t>. При этом отсутствие общей концепции организации и функционирования этих органов,</w:t>
      </w:r>
      <w:r>
        <w:rPr>
          <w:rStyle w:val="WW8Num3z0"/>
          <w:rFonts w:ascii="Verdana" w:hAnsi="Verdana"/>
          <w:color w:val="000000"/>
          <w:sz w:val="18"/>
          <w:szCs w:val="18"/>
        </w:rPr>
        <w:t> </w:t>
      </w:r>
      <w:r>
        <w:rPr>
          <w:rStyle w:val="WW8Num4z0"/>
          <w:rFonts w:ascii="Verdana" w:hAnsi="Verdana"/>
          <w:color w:val="4682B4"/>
          <w:sz w:val="18"/>
          <w:szCs w:val="18"/>
        </w:rPr>
        <w:t>закрепленной</w:t>
      </w:r>
      <w:r>
        <w:rPr>
          <w:rStyle w:val="WW8Num3z0"/>
          <w:rFonts w:ascii="Verdana" w:hAnsi="Verdana"/>
          <w:color w:val="000000"/>
          <w:sz w:val="18"/>
          <w:szCs w:val="18"/>
        </w:rPr>
        <w:t> </w:t>
      </w:r>
      <w:r>
        <w:rPr>
          <w:rFonts w:ascii="Verdana" w:hAnsi="Verdana"/>
          <w:color w:val="000000"/>
          <w:sz w:val="18"/>
          <w:szCs w:val="18"/>
        </w:rPr>
        <w:t>в нормативном порядке, привело к существенному разнообразию в принципах образования, юридическом статусе, функциях, задачах и</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региональных счетных палат. Неразвитая теоретическая и правовая база деятельности счетных палат порождает также различные, часто противоречивые подходы к принципиальному определению самого места счетных палат в системе государственного управления.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Соответственно, неопределенность их статуса и роли во внешней среде создает естественные трудности во внутренней организации. Характерно, что большинство счетных палат испытывают затруднения с принятием регламента и иных внутренних документов.</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Особенностью формирования счетных палат является то, что в его основе лежит законодательство субъектов Российской Федерации. Но уже очевидно, что масштабы развития системы счетных палат в регионах, наряду с важностью укрепления государственного финансового контроля, диктуют необходимость внести некоторое единообразие в этот процесс и</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нормативно-правовом порядке на федеральном уровне основы образования и функционирования счетных палат в субъектах Российской Федерации.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Не секрет, что юридическая конструкция счетных палат была воспринята в России из опыта организации финансового контроля про-мышленно-развитых стран. В наиболее концентрированном </w:t>
      </w:r>
      <w:r>
        <w:rPr>
          <w:rFonts w:ascii="Verdana" w:hAnsi="Verdana"/>
          <w:color w:val="000000"/>
          <w:sz w:val="18"/>
          <w:szCs w:val="18"/>
        </w:rPr>
        <w:lastRenderedPageBreak/>
        <w:t>виде их подходы сформулированы в</w:t>
      </w:r>
      <w:r>
        <w:rPr>
          <w:rStyle w:val="WW8Num3z0"/>
          <w:rFonts w:ascii="Verdana" w:hAnsi="Verdana"/>
          <w:color w:val="000000"/>
          <w:sz w:val="18"/>
          <w:szCs w:val="18"/>
        </w:rPr>
        <w:t> </w:t>
      </w:r>
      <w:r>
        <w:rPr>
          <w:rStyle w:val="WW8Num4z0"/>
          <w:rFonts w:ascii="Verdana" w:hAnsi="Verdana"/>
          <w:color w:val="4682B4"/>
          <w:sz w:val="18"/>
          <w:szCs w:val="18"/>
        </w:rPr>
        <w:t>Лимской</w:t>
      </w:r>
      <w:r>
        <w:rPr>
          <w:rStyle w:val="WW8Num3z0"/>
          <w:rFonts w:ascii="Verdana" w:hAnsi="Verdana"/>
          <w:color w:val="000000"/>
          <w:sz w:val="18"/>
          <w:szCs w:val="18"/>
        </w:rPr>
        <w:t> </w:t>
      </w:r>
      <w:r>
        <w:rPr>
          <w:rFonts w:ascii="Verdana" w:hAnsi="Verdana"/>
          <w:color w:val="000000"/>
          <w:sz w:val="18"/>
          <w:szCs w:val="18"/>
        </w:rPr>
        <w:t>декларации о руководящих принципах финансового контроля, принятой на IX Конгрессе международной организации высших органов финансового контроля (ИНТОСАИ) в октябре 1977 года.</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закрепляет общепризнанное на Западе мнение, что независимые органы государственного бюджетно-финансового контроля являются непременным атрибутом демократического общества, обязательным элементом управления общественными финансовыми средствами. В</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обобщен опыт организации и деятельности государственных органов финансового контроля различных стран в современных условиях с учетом разнообразия систем управления, специфики финансово-экономической организации хозяйственной деятельности и практики контрольной работы.</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Лимской Декларации базируются на нескольких принципиальных предпосылках.</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Общепризнано, что соответствующее установленным правовым нормам и рациональное использование государственных средств является важным условием для рационального управления государственными финансами и для эффективности принятых соответствующими учреждениями решений1.</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Лимская</w:t>
      </w:r>
      <w:r>
        <w:rPr>
          <w:rStyle w:val="WW8Num3z0"/>
          <w:rFonts w:ascii="Verdana" w:hAnsi="Verdana"/>
          <w:color w:val="000000"/>
          <w:sz w:val="18"/>
          <w:szCs w:val="18"/>
        </w:rPr>
        <w:t> </w:t>
      </w:r>
      <w:r>
        <w:rPr>
          <w:rFonts w:ascii="Verdana" w:hAnsi="Verdana"/>
          <w:color w:val="000000"/>
          <w:sz w:val="18"/>
          <w:szCs w:val="18"/>
        </w:rPr>
        <w:t>Декларация прямо указывает, что для достижения рационального и эффективного управления государственными финансовыми средствами необходимо незамедлительно создать в</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См.:Лимская декларация руководящих принципов контроля.ч.1. Преамб.- В сб.: Правовое регулирование государственного финансового контроля в зарубежных странах. — М.: Прометей, 1998.-С.42-53. каждом государстве высший орган финансового контроля, независимость которого должна быть</w:t>
      </w:r>
      <w:r>
        <w:rPr>
          <w:rStyle w:val="WW8Num3z0"/>
          <w:rFonts w:ascii="Verdana" w:hAnsi="Verdana"/>
          <w:color w:val="000000"/>
          <w:sz w:val="18"/>
          <w:szCs w:val="18"/>
        </w:rPr>
        <w:t> </w:t>
      </w:r>
      <w:r>
        <w:rPr>
          <w:rStyle w:val="WW8Num4z0"/>
          <w:rFonts w:ascii="Verdana" w:hAnsi="Verdana"/>
          <w:color w:val="4682B4"/>
          <w:sz w:val="18"/>
          <w:szCs w:val="18"/>
        </w:rPr>
        <w:t>закреплена</w:t>
      </w:r>
      <w:r>
        <w:rPr>
          <w:rStyle w:val="WW8Num3z0"/>
          <w:rFonts w:ascii="Verdana" w:hAnsi="Verdana"/>
          <w:color w:val="000000"/>
          <w:sz w:val="18"/>
          <w:szCs w:val="18"/>
        </w:rPr>
        <w:t> </w:t>
      </w:r>
      <w:r>
        <w:rPr>
          <w:rFonts w:ascii="Verdana" w:hAnsi="Verdana"/>
          <w:color w:val="000000"/>
          <w:sz w:val="18"/>
          <w:szCs w:val="18"/>
        </w:rPr>
        <w:t>в законодательном порядке1. Это в равной степени распространяется на субъекты</w:t>
      </w:r>
      <w:r>
        <w:rPr>
          <w:rStyle w:val="WW8Num3z0"/>
          <w:rFonts w:ascii="Verdana" w:hAnsi="Verdana"/>
          <w:color w:val="000000"/>
          <w:sz w:val="18"/>
          <w:szCs w:val="18"/>
        </w:rPr>
        <w:t> </w:t>
      </w:r>
      <w:r>
        <w:rPr>
          <w:rStyle w:val="WW8Num4z0"/>
          <w:rFonts w:ascii="Verdana" w:hAnsi="Verdana"/>
          <w:color w:val="4682B4"/>
          <w:sz w:val="18"/>
          <w:szCs w:val="18"/>
        </w:rPr>
        <w:t>федеративных</w:t>
      </w:r>
      <w:r>
        <w:rPr>
          <w:rStyle w:val="WW8Num3z0"/>
          <w:rFonts w:ascii="Verdana" w:hAnsi="Verdana"/>
          <w:color w:val="000000"/>
          <w:sz w:val="18"/>
          <w:szCs w:val="18"/>
        </w:rPr>
        <w:t> </w:t>
      </w:r>
      <w:r>
        <w:rPr>
          <w:rFonts w:ascii="Verdana" w:hAnsi="Verdana"/>
          <w:color w:val="000000"/>
          <w:sz w:val="18"/>
          <w:szCs w:val="18"/>
        </w:rPr>
        <w:t>государств, особенно там, где они обладают высокой степенью суверенности, в первую очередь в бюджетно-финансовой сфере, как это имеет место в России. То есть, в субъектах Российской Федерации также в указанных целях рекомендуется создавать высшие для данного государственно-территориального образования независимые органы финансового контроля.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Международный опыт показывает, что наличие такого органа тем более необходимо, так как деятельность государства все более распространяется на социальную и экономическую область, и тем самым государство переступает традиционные рамки государственных финансовых действий2. Для России это еще более актуально, поскольку если в развитых странах усиливается вмешательство государства в экономические процессы, то в государствах, осуществляющих переход от планового хозяйства к рыночному, степень государственного регулирования экономики и государственной ответственности в социальной сфере неизмеримо более высоки.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Лимская Декларация подчеркивает, что специфические цели государственного финансового контроля, а именно: обеспечение законности, рациональности и эффективности использования государственных финансовых и материальных ресурсов, стремление наладить действенное управление экономикой, соответствующая установленным нормам</w:t>
      </w:r>
      <w:r>
        <w:rPr>
          <w:rStyle w:val="WW8Num4z0"/>
          <w:rFonts w:ascii="Verdana" w:hAnsi="Verdana"/>
          <w:color w:val="4682B4"/>
          <w:sz w:val="18"/>
          <w:szCs w:val="18"/>
        </w:rPr>
        <w:t>административная</w:t>
      </w:r>
      <w:r>
        <w:rPr>
          <w:rStyle w:val="WW8Num3z0"/>
          <w:rFonts w:ascii="Verdana" w:hAnsi="Verdana"/>
          <w:color w:val="000000"/>
          <w:sz w:val="18"/>
          <w:szCs w:val="18"/>
        </w:rPr>
        <w:t> </w:t>
      </w:r>
      <w:r>
        <w:rPr>
          <w:rFonts w:ascii="Verdana" w:hAnsi="Verdana"/>
          <w:color w:val="000000"/>
          <w:sz w:val="18"/>
          <w:szCs w:val="18"/>
        </w:rPr>
        <w:t>деятельность и информирование как государственных</w:t>
      </w:r>
      <w:r>
        <w:rPr>
          <w:rStyle w:val="WW8Num3z0"/>
          <w:rFonts w:ascii="Verdana" w:hAnsi="Verdana"/>
          <w:color w:val="000000"/>
          <w:sz w:val="18"/>
          <w:szCs w:val="18"/>
        </w:rPr>
        <w:t> </w:t>
      </w:r>
      <w:r>
        <w:rPr>
          <w:rStyle w:val="WW8Num4z0"/>
          <w:rFonts w:ascii="Verdana" w:hAnsi="Verdana"/>
          <w:color w:val="4682B4"/>
          <w:sz w:val="18"/>
          <w:szCs w:val="18"/>
        </w:rPr>
        <w:t>инстанций</w:t>
      </w:r>
      <w:r>
        <w:rPr>
          <w:rFonts w:ascii="Verdana" w:hAnsi="Verdana"/>
          <w:color w:val="000000"/>
          <w:sz w:val="18"/>
          <w:szCs w:val="18"/>
        </w:rPr>
        <w:t>, так и общественности путем</w:t>
      </w:r>
      <w:r>
        <w:rPr>
          <w:rStyle w:val="WW8Num3z0"/>
          <w:rFonts w:ascii="Verdana" w:hAnsi="Verdana"/>
          <w:color w:val="000000"/>
          <w:sz w:val="18"/>
          <w:szCs w:val="18"/>
        </w:rPr>
        <w:t> </w:t>
      </w:r>
      <w:r>
        <w:rPr>
          <w:rStyle w:val="WW8Num4z0"/>
          <w:rFonts w:ascii="Verdana" w:hAnsi="Verdana"/>
          <w:color w:val="4682B4"/>
          <w:sz w:val="18"/>
          <w:szCs w:val="18"/>
        </w:rPr>
        <w:t>опубликования</w:t>
      </w:r>
      <w:r>
        <w:rPr>
          <w:rStyle w:val="WW8Num3z0"/>
          <w:rFonts w:ascii="Verdana" w:hAnsi="Verdana"/>
          <w:color w:val="000000"/>
          <w:sz w:val="18"/>
          <w:szCs w:val="18"/>
        </w:rPr>
        <w:t> </w:t>
      </w:r>
      <w:r>
        <w:rPr>
          <w:rFonts w:ascii="Verdana" w:hAnsi="Verdana"/>
          <w:color w:val="000000"/>
          <w:sz w:val="18"/>
          <w:szCs w:val="18"/>
        </w:rPr>
        <w:t>объективных сообщений - необходимы для См. Лимская декларация руководящих принципов контроля.ч.2. Преамб,- В сб.: Правовое регулирование государственного финансового контроля в зарубежных странах,- М.: Прометей, 1998.</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Там же.ч.З.Преамб. стабильности и дальнейшего развития государств в смысле постулатов, лежащих в основе идеологии Организации Объединенных Наций1 .</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Декларации речь идет не о разработке новых направлений контроля, а о компиляции и систематизации общепринятых основных принципов внешнего контроля за государственными финансами. Она представляет собой основополагающий документ, который равно учитывает различные системы финансового контроля, а именно:</w:t>
      </w:r>
      <w:r>
        <w:rPr>
          <w:rStyle w:val="WW8Num3z0"/>
          <w:rFonts w:ascii="Verdana" w:hAnsi="Verdana"/>
          <w:color w:val="000000"/>
          <w:sz w:val="18"/>
          <w:szCs w:val="18"/>
        </w:rPr>
        <w:t> </w:t>
      </w:r>
      <w:r>
        <w:rPr>
          <w:rStyle w:val="WW8Num4z0"/>
          <w:rFonts w:ascii="Verdana" w:hAnsi="Verdana"/>
          <w:color w:val="4682B4"/>
          <w:sz w:val="18"/>
          <w:szCs w:val="18"/>
        </w:rPr>
        <w:t>монократическую</w:t>
      </w:r>
      <w:r>
        <w:rPr>
          <w:rStyle w:val="WW8Num3z0"/>
          <w:rFonts w:ascii="Verdana" w:hAnsi="Verdana"/>
          <w:color w:val="000000"/>
          <w:sz w:val="18"/>
          <w:szCs w:val="18"/>
        </w:rPr>
        <w:t> </w:t>
      </w:r>
      <w:r>
        <w:rPr>
          <w:rFonts w:ascii="Verdana" w:hAnsi="Verdana"/>
          <w:color w:val="000000"/>
          <w:sz w:val="18"/>
          <w:szCs w:val="18"/>
        </w:rPr>
        <w:t xml:space="preserve">и коллегиальную, различия в месте финансового контроля в системе государственных функций и взаимоотношений ветвей государственной власти, а также различные уровни развития финансового контроля в отдельных странах и регионах мира. Хотя Лимская Декларация с точки зрения международного права не имеет обязательного характера, нельзя недооценивать ее влияния на развитие органов финансового контроля в отдельных странах. Нормы Декларации признаны неоспоримым эталоном оценки уровня </w:t>
      </w:r>
      <w:r>
        <w:rPr>
          <w:rFonts w:ascii="Verdana" w:hAnsi="Verdana"/>
          <w:color w:val="000000"/>
          <w:sz w:val="18"/>
          <w:szCs w:val="18"/>
        </w:rPr>
        <w:lastRenderedPageBreak/>
        <w:t>организации финансового контроля и поэтому, как правило, составляют основу сравнительного анализа его эффективности в специфических условиях различных государственных систем.</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ходу настоящего исследования мы попытаемся с разных точек зрения прояснить, насколько принципы Лимской Декларации учитываются в правовом обеспечении организации и функционирования органов бюджетно-финансового контроля субъектов Российской Федерации, а также попробуем выяснить на основе практических примеров, во всех ли случаях практическое осуществление финансового контроля в России соответствует принципам Лимской Декларации.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Сравнение ряда зарубежных законов о контрольно-счетных органах показало, что предметы регулирования данных законов в высшей степени различны. В то время как некоторые законы регулируют лишь организационную структуру счетных органов, другие</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Лимская декларация руководящих принципов контроля.,ч.4 Преамб.В сб.: Правовое регулирование государственного финансового контроля в зарубежных странах.-М.:Прометей, 1998. концентрируются на определении их контрольных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1. Всеобъемлющее регулирование, охватывающее как внешние, так и внутренние аспекты функционирования счетных органов, содержат лишь законы, принятые не так давно.</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различную степень учета в законах о счетных органах основных направлений контроля,</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Лимской Декларации, в некоторых областях имеется достаточное совпадение представлений об основных условиях для осуществления эффективного финансового контроля.</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Декларации особо подчеркивается необходимость закрепления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порядке институциональной, функциональной и организационной независимости органов финансового контроля, так как это служит обеспечению законности, объективности и системности контроля. Поскольку</w:t>
      </w:r>
      <w:r>
        <w:rPr>
          <w:rStyle w:val="WW8Num3z0"/>
          <w:rFonts w:ascii="Verdana" w:hAnsi="Verdana"/>
          <w:color w:val="000000"/>
          <w:sz w:val="18"/>
          <w:szCs w:val="18"/>
        </w:rPr>
        <w:t> </w:t>
      </w:r>
      <w:r>
        <w:rPr>
          <w:rStyle w:val="WW8Num4z0"/>
          <w:rFonts w:ascii="Verdana" w:hAnsi="Verdana"/>
          <w:color w:val="4682B4"/>
          <w:sz w:val="18"/>
          <w:szCs w:val="18"/>
        </w:rPr>
        <w:t>налогоплательщик</w:t>
      </w:r>
      <w:r>
        <w:rPr>
          <w:rStyle w:val="WW8Num3z0"/>
          <w:rFonts w:ascii="Verdana" w:hAnsi="Verdana"/>
          <w:color w:val="000000"/>
          <w:sz w:val="18"/>
          <w:szCs w:val="18"/>
        </w:rPr>
        <w:t> </w:t>
      </w:r>
      <w:r>
        <w:rPr>
          <w:rFonts w:ascii="Verdana" w:hAnsi="Verdana"/>
          <w:color w:val="000000"/>
          <w:sz w:val="18"/>
          <w:szCs w:val="18"/>
        </w:rPr>
        <w:t>имеет право знать, как расходуются его деньги, важным принципом работы контрольных органов должна быть</w:t>
      </w:r>
      <w:r>
        <w:rPr>
          <w:rStyle w:val="WW8Num3z0"/>
          <w:rFonts w:ascii="Verdana" w:hAnsi="Verdana"/>
          <w:color w:val="000000"/>
          <w:sz w:val="18"/>
          <w:szCs w:val="18"/>
        </w:rPr>
        <w:t> </w:t>
      </w:r>
      <w:r>
        <w:rPr>
          <w:rStyle w:val="WW8Num4z0"/>
          <w:rFonts w:ascii="Verdana" w:hAnsi="Verdana"/>
          <w:color w:val="4682B4"/>
          <w:sz w:val="18"/>
          <w:szCs w:val="18"/>
        </w:rPr>
        <w:t>гласность</w:t>
      </w:r>
      <w:r>
        <w:rPr>
          <w:rFonts w:ascii="Verdana" w:hAnsi="Verdana"/>
          <w:color w:val="000000"/>
          <w:sz w:val="18"/>
          <w:szCs w:val="18"/>
        </w:rPr>
        <w:t>, но с учетом требований защиты</w:t>
      </w:r>
      <w:r>
        <w:rPr>
          <w:rStyle w:val="WW8Num3z0"/>
          <w:rFonts w:ascii="Verdana" w:hAnsi="Verdana"/>
          <w:color w:val="000000"/>
          <w:sz w:val="18"/>
          <w:szCs w:val="18"/>
        </w:rPr>
        <w:t> </w:t>
      </w:r>
      <w:r>
        <w:rPr>
          <w:rStyle w:val="WW8Num4z0"/>
          <w:rFonts w:ascii="Verdana" w:hAnsi="Verdana"/>
          <w:color w:val="4682B4"/>
          <w:sz w:val="18"/>
          <w:szCs w:val="18"/>
        </w:rPr>
        <w:t>конфиденциальной</w:t>
      </w:r>
      <w:r>
        <w:rPr>
          <w:rStyle w:val="WW8Num3z0"/>
          <w:rFonts w:ascii="Verdana" w:hAnsi="Verdana"/>
          <w:color w:val="000000"/>
          <w:sz w:val="18"/>
          <w:szCs w:val="18"/>
        </w:rPr>
        <w:t> </w:t>
      </w:r>
      <w:r>
        <w:rPr>
          <w:rFonts w:ascii="Verdana" w:hAnsi="Verdana"/>
          <w:color w:val="000000"/>
          <w:sz w:val="18"/>
          <w:szCs w:val="18"/>
        </w:rPr>
        <w:t>информации, коммерческой и иной защищаемой законом</w:t>
      </w:r>
      <w:r>
        <w:rPr>
          <w:rStyle w:val="WW8Num3z0"/>
          <w:rFonts w:ascii="Verdana" w:hAnsi="Verdana"/>
          <w:color w:val="000000"/>
          <w:sz w:val="18"/>
          <w:szCs w:val="18"/>
        </w:rPr>
        <w:t> </w:t>
      </w:r>
      <w:r>
        <w:rPr>
          <w:rStyle w:val="WW8Num4z0"/>
          <w:rFonts w:ascii="Verdana" w:hAnsi="Verdana"/>
          <w:color w:val="4682B4"/>
          <w:sz w:val="18"/>
          <w:szCs w:val="18"/>
        </w:rPr>
        <w:t>тайны</w:t>
      </w:r>
      <w:r>
        <w:rPr>
          <w:rFonts w:ascii="Verdana" w:hAnsi="Verdana"/>
          <w:color w:val="000000"/>
          <w:sz w:val="18"/>
          <w:szCs w:val="18"/>
        </w:rPr>
        <w:t>.</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Бюджетно-финансовый контроль в субъектах Российской Федерации находится в процессе становления. Это связано с тем, что существовавшая ранее система контроля в ходе преобразований последних лет была разрушена, а оставшиеся ее элементы неспособны осуществлять эффективный контроль. Потребовалось создание новых элементов системы финансового контроля, принципы организации, компетенция, функции 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которых были бы адекватны новым политическим и экономическим условиям. Последние характеризуются такими основополагающими особенностями, связанными с глубинными изменениями политико-экономической системы российского общества, как:</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См.напр.: Закон о финансовом контроле Великобритании; Закон о государственном финансовом контроле Королевства Тайланд; Республики Корея, Чешской Республики, Польша, Вьетнама, Российской Федерации.- В сб.: Правовое регулирование государственного финансового контроля в зарубежных странах.-М.: Прометей, 1998.</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переустройство политической системы общества на основе принципа разделения властей с соответствующим разграничением компетенции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(представительных) и исполнительных органов власти, в том числе в сфере бюджетно-финансового контроля;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построение взаимоотношении между центральными органами власти Российской Федерации и регионами на принципе федерализма, в том числе бюджетного, с соответствующим разделением финансовых и материальных ресурсов и компетенции в области контроля над ними;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коренное преобразование отношений собственности и переход от непосредственного государственного управления к опосредованному государственному регулированию экономических процессов, что требует укрепления функции государственного финансового контроля и его диверсификации, в том числе структурной.</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можно констатировать, что целостная система бюджетно-финансового контроля в субъектах Федерации еще не сложилась, хотя ее основные элементы уже имеются. Однако они действуют разрозненно, механизмы координации их деятельности еще только складываются, слаба</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 xml:space="preserve">база их деятельности. Некоторые звенья системы контроля </w:t>
      </w:r>
      <w:r>
        <w:rPr>
          <w:rFonts w:ascii="Verdana" w:hAnsi="Verdana"/>
          <w:color w:val="000000"/>
          <w:sz w:val="18"/>
          <w:szCs w:val="18"/>
        </w:rPr>
        <w:lastRenderedPageBreak/>
        <w:t>еще не полностью освоили свои контрольные функции. В целом финансовая система как на федеральном, так и на региональном уровне охвачена финансовым контролем далеко не полностью.</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Именно эти особенности развития системы государственного финансового контроля в современной России привели к возникновению принципиально новых контрольных органов - счетных палат, призванных стать ее центральным звеном. С 1995 года существует Счетная</w:t>
      </w:r>
      <w:r>
        <w:rPr>
          <w:rStyle w:val="WW8Num3z0"/>
          <w:rFonts w:ascii="Verdana" w:hAnsi="Verdana"/>
          <w:color w:val="000000"/>
          <w:sz w:val="18"/>
          <w:szCs w:val="18"/>
        </w:rPr>
        <w:t> </w:t>
      </w:r>
      <w:r>
        <w:rPr>
          <w:rStyle w:val="WW8Num4z0"/>
          <w:rFonts w:ascii="Verdana" w:hAnsi="Verdana"/>
          <w:color w:val="4682B4"/>
          <w:sz w:val="18"/>
          <w:szCs w:val="18"/>
        </w:rPr>
        <w:t>палата</w:t>
      </w:r>
      <w:r>
        <w:rPr>
          <w:rStyle w:val="WW8Num3z0"/>
          <w:rFonts w:ascii="Verdana" w:hAnsi="Verdana"/>
          <w:color w:val="000000"/>
          <w:sz w:val="18"/>
          <w:szCs w:val="18"/>
        </w:rPr>
        <w:t> </w:t>
      </w:r>
      <w:r>
        <w:rPr>
          <w:rFonts w:ascii="Verdana" w:hAnsi="Verdana"/>
          <w:color w:val="000000"/>
          <w:sz w:val="18"/>
          <w:szCs w:val="18"/>
        </w:rPr>
        <w:t>Российской Федерации, образованы счетные</w:t>
      </w:r>
      <w:r>
        <w:rPr>
          <w:rStyle w:val="WW8Num3z0"/>
          <w:rFonts w:ascii="Verdana" w:hAnsi="Verdana"/>
          <w:color w:val="000000"/>
          <w:sz w:val="18"/>
          <w:szCs w:val="18"/>
        </w:rPr>
        <w:t> </w:t>
      </w:r>
      <w:r>
        <w:rPr>
          <w:rStyle w:val="WW8Num4z0"/>
          <w:rFonts w:ascii="Verdana" w:hAnsi="Verdana"/>
          <w:color w:val="4682B4"/>
          <w:sz w:val="18"/>
          <w:szCs w:val="18"/>
        </w:rPr>
        <w:t>палаты</w:t>
      </w:r>
      <w:r>
        <w:rPr>
          <w:rStyle w:val="WW8Num3z0"/>
          <w:rFonts w:ascii="Verdana" w:hAnsi="Verdana"/>
          <w:color w:val="000000"/>
          <w:sz w:val="18"/>
          <w:szCs w:val="18"/>
        </w:rPr>
        <w:t> </w:t>
      </w:r>
      <w:r>
        <w:rPr>
          <w:rFonts w:ascii="Verdana" w:hAnsi="Verdana"/>
          <w:color w:val="000000"/>
          <w:sz w:val="18"/>
          <w:szCs w:val="18"/>
        </w:rPr>
        <w:t>в большинстве субъектов Российской Федерации, счетные палаты появились в наиболее крупных муниципальных образованиях. С самого начала этого процесса, с 1994 года, счетные палаты испытывали нужду в обмене опытом и информацией, взаимной поддержке, помощи в поисках правильных решений больших и малых задач и проблем, поскольку никаких аналогов счетным</w:t>
      </w:r>
      <w:r>
        <w:rPr>
          <w:rStyle w:val="WW8Num3z0"/>
          <w:rFonts w:ascii="Verdana" w:hAnsi="Verdana"/>
          <w:color w:val="000000"/>
          <w:sz w:val="18"/>
          <w:szCs w:val="18"/>
        </w:rPr>
        <w:t> </w:t>
      </w:r>
      <w:r>
        <w:rPr>
          <w:rStyle w:val="WW8Num4z0"/>
          <w:rFonts w:ascii="Verdana" w:hAnsi="Verdana"/>
          <w:color w:val="4682B4"/>
          <w:sz w:val="18"/>
          <w:szCs w:val="18"/>
        </w:rPr>
        <w:t>палатам</w:t>
      </w:r>
      <w:r>
        <w:rPr>
          <w:rStyle w:val="WW8Num3z0"/>
          <w:rFonts w:ascii="Verdana" w:hAnsi="Verdana"/>
          <w:color w:val="000000"/>
          <w:sz w:val="18"/>
          <w:szCs w:val="18"/>
        </w:rPr>
        <w:t> </w:t>
      </w:r>
      <w:r>
        <w:rPr>
          <w:rFonts w:ascii="Verdana" w:hAnsi="Verdana"/>
          <w:color w:val="000000"/>
          <w:sz w:val="18"/>
          <w:szCs w:val="18"/>
        </w:rPr>
        <w:t>в России не существовало.</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данной работе предпринята попытка провести сравнительный анализ законов субъектов Федерации о контрольно-счетных органах, с тем чтобы выявить наиболее полезные формы и методы</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обеспечения их деятельности. Накопленный в различных регионах опыт может быть использован для совершенствования уже принятых законов о региональных счетных</w:t>
      </w:r>
      <w:r>
        <w:rPr>
          <w:rStyle w:val="WW8Num3z0"/>
          <w:rFonts w:ascii="Verdana" w:hAnsi="Verdana"/>
          <w:color w:val="000000"/>
          <w:sz w:val="18"/>
          <w:szCs w:val="18"/>
        </w:rPr>
        <w:t> </w:t>
      </w:r>
      <w:r>
        <w:rPr>
          <w:rStyle w:val="WW8Num4z0"/>
          <w:rFonts w:ascii="Verdana" w:hAnsi="Verdana"/>
          <w:color w:val="4682B4"/>
          <w:sz w:val="18"/>
          <w:szCs w:val="18"/>
        </w:rPr>
        <w:t>палатах</w:t>
      </w:r>
      <w:r>
        <w:rPr>
          <w:rFonts w:ascii="Verdana" w:hAnsi="Verdana"/>
          <w:color w:val="000000"/>
          <w:sz w:val="18"/>
          <w:szCs w:val="18"/>
        </w:rPr>
        <w:t>, подготовки законов о счетных палатах в тех субъектах Российской Федерации, где они еще не образованы, а также для разработки федерального законодательства о государственном финансовом контроле. В этом нам видится актуальность избранной темы настоящего диссертационного исследования.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Состояние разработки проблемы. К сожалению, проблемы правового регулирования государственного финансового контроля, которым раньше уделялось много внимания, в современной России последних лет, не нашли достаточного отражения в научных исследованиях и теоретических разработках.</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Общетеоретические аспекты состояния и развития института государственного финансового контроля освещены в фундаментальных трудах О.Н.Горбуновой, Н.И.Химичевой, работах Е.Ю.Грачевой, Н.А.Куфаковой, Т.В.Конюховой,1 затрагивались в общем плане в некоторых других исследованиях.</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Экономические проблемы финансового контроля в России в переходный период нашли отражение в работа И.А.Белобжецкого, В.Г.Белолипецкого, Н.Т.Белухи, В.И.Видяпина, Н.Г.Гаджиева,</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Финансовое право. Учебник/Под ред.Н.И.Химичевой.-М.: БЕК, 1995.;</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Куфакова H.A. Финансовое право России: Учебник.-М.: ТЕИС, 1995.;</w:t>
      </w:r>
      <w:r>
        <w:rPr>
          <w:rStyle w:val="WW8Num3z0"/>
          <w:rFonts w:ascii="Verdana" w:hAnsi="Verdana"/>
          <w:color w:val="000000"/>
          <w:sz w:val="18"/>
          <w:szCs w:val="18"/>
        </w:rPr>
        <w:t> </w:t>
      </w:r>
      <w:r>
        <w:rPr>
          <w:rStyle w:val="WW8Num4z0"/>
          <w:rFonts w:ascii="Verdana" w:hAnsi="Verdana"/>
          <w:color w:val="4682B4"/>
          <w:sz w:val="18"/>
          <w:szCs w:val="18"/>
        </w:rPr>
        <w:t>Конюхова</w:t>
      </w:r>
      <w:r>
        <w:rPr>
          <w:rStyle w:val="WW8Num3z0"/>
          <w:rFonts w:ascii="Verdana" w:hAnsi="Verdana"/>
          <w:color w:val="000000"/>
          <w:sz w:val="18"/>
          <w:szCs w:val="18"/>
        </w:rPr>
        <w:t> </w:t>
      </w:r>
      <w:r>
        <w:rPr>
          <w:rFonts w:ascii="Verdana" w:hAnsi="Verdana"/>
          <w:color w:val="000000"/>
          <w:sz w:val="18"/>
          <w:szCs w:val="18"/>
        </w:rPr>
        <w:t>Т.В. Финансовое прдво.* Теорет.курс.-М., 1992.</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Ю.А.Данилевского, Ю.М.Иткина, Е.А.Кочерина, А.С.Наринского, С.С.Носова, А.К.Солодова, П.В.Черноморда, А.Д.Шеремета1.</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Развитие государственного финансового контроля в России и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рассматривается в работах И.А.Андреева, Ф.Белявского, Э.А.Вознесенского, В.П.Дьяченко, А.И.Коняева, Ю.С.Остапенко, М.И.Пискотина, А.П.Погребинского, Е.А.Ровинского, Б.М.Сабатни, В.П.Шеметова, Е.В.Шориной и многих других авторов.2</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последнее время отмечается определенный прогресс в разработке юридических аспектов организации и деятельности Счетной палаты Российской Федерации. На этом направлении следует отметить работы Н.Д.Погосяна, А.Д.Соменкова,</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Ю.Ю.Болдырева3.</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то же время комплексные исследования правовых проблем контрольно-счетных органов в России и правового обеспечения организации и деятельности региональных счетных палат практически отсутствуют.</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Белобжсцкий И.А. Финансовый контроль и новый хозяйственный механизм.-М.: Финансы и статистика, 1989.;</w:t>
      </w:r>
      <w:r>
        <w:rPr>
          <w:rStyle w:val="WW8Num3z0"/>
          <w:rFonts w:ascii="Verdana" w:hAnsi="Verdana"/>
          <w:color w:val="000000"/>
          <w:sz w:val="18"/>
          <w:szCs w:val="18"/>
        </w:rPr>
        <w:t> </w:t>
      </w:r>
      <w:r>
        <w:rPr>
          <w:rStyle w:val="WW8Num4z0"/>
          <w:rFonts w:ascii="Verdana" w:hAnsi="Verdana"/>
          <w:color w:val="4682B4"/>
          <w:sz w:val="18"/>
          <w:szCs w:val="18"/>
        </w:rPr>
        <w:t>Белолипецкий</w:t>
      </w:r>
      <w:r>
        <w:rPr>
          <w:rStyle w:val="WW8Num3z0"/>
          <w:rFonts w:ascii="Verdana" w:hAnsi="Verdana"/>
          <w:color w:val="000000"/>
          <w:sz w:val="18"/>
          <w:szCs w:val="18"/>
        </w:rPr>
        <w:t> </w:t>
      </w:r>
      <w:r>
        <w:rPr>
          <w:rFonts w:ascii="Verdana" w:hAnsi="Verdana"/>
          <w:color w:val="000000"/>
          <w:sz w:val="18"/>
          <w:szCs w:val="18"/>
        </w:rPr>
        <w:t>В.Г. О совершенствовании государственного финансового контроля в России/Финансы.-1998.-№4.;</w:t>
      </w:r>
      <w:r>
        <w:rPr>
          <w:rStyle w:val="WW8Num3z0"/>
          <w:rFonts w:ascii="Verdana" w:hAnsi="Verdana"/>
          <w:color w:val="000000"/>
          <w:sz w:val="18"/>
          <w:szCs w:val="18"/>
        </w:rPr>
        <w:t> </w:t>
      </w:r>
      <w:r>
        <w:rPr>
          <w:rStyle w:val="WW8Num4z0"/>
          <w:rFonts w:ascii="Verdana" w:hAnsi="Verdana"/>
          <w:color w:val="4682B4"/>
          <w:sz w:val="18"/>
          <w:szCs w:val="18"/>
        </w:rPr>
        <w:t>Белуха</w:t>
      </w:r>
      <w:r>
        <w:rPr>
          <w:rStyle w:val="WW8Num3z0"/>
          <w:rFonts w:ascii="Verdana" w:hAnsi="Verdana"/>
          <w:color w:val="000000"/>
          <w:sz w:val="18"/>
          <w:szCs w:val="18"/>
        </w:rPr>
        <w:t> </w:t>
      </w:r>
      <w:r>
        <w:rPr>
          <w:rFonts w:ascii="Verdana" w:hAnsi="Verdana"/>
          <w:color w:val="000000"/>
          <w:sz w:val="18"/>
          <w:szCs w:val="18"/>
        </w:rPr>
        <w:t>Н.Т. Теория финансово-хозяйственного контроля.-М.: Финансы и статистика, 1991.;</w:t>
      </w:r>
      <w:r>
        <w:rPr>
          <w:rStyle w:val="WW8Num3z0"/>
          <w:rFonts w:ascii="Verdana" w:hAnsi="Verdana"/>
          <w:color w:val="000000"/>
          <w:sz w:val="18"/>
          <w:szCs w:val="18"/>
        </w:rPr>
        <w:t> </w:t>
      </w:r>
      <w:r>
        <w:rPr>
          <w:rStyle w:val="WW8Num4z0"/>
          <w:rFonts w:ascii="Verdana" w:hAnsi="Verdana"/>
          <w:color w:val="4682B4"/>
          <w:sz w:val="18"/>
          <w:szCs w:val="18"/>
        </w:rPr>
        <w:t>Видяпин</w:t>
      </w:r>
      <w:r>
        <w:rPr>
          <w:rStyle w:val="WW8Num3z0"/>
          <w:rFonts w:ascii="Verdana" w:hAnsi="Verdana"/>
          <w:color w:val="000000"/>
          <w:sz w:val="18"/>
          <w:szCs w:val="18"/>
        </w:rPr>
        <w:t> </w:t>
      </w:r>
      <w:r>
        <w:rPr>
          <w:rFonts w:ascii="Verdana" w:hAnsi="Verdana"/>
          <w:color w:val="000000"/>
          <w:sz w:val="18"/>
          <w:szCs w:val="18"/>
        </w:rPr>
        <w:t>В.И., Барсукова И.В. Теория финансово-хозяйственного контроля,-М.МИНХ, 1998.;</w:t>
      </w:r>
      <w:r>
        <w:rPr>
          <w:rStyle w:val="WW8Num4z0"/>
          <w:rFonts w:ascii="Verdana" w:hAnsi="Verdana"/>
          <w:color w:val="4682B4"/>
          <w:sz w:val="18"/>
          <w:szCs w:val="18"/>
        </w:rPr>
        <w:t>Гаджиев</w:t>
      </w:r>
      <w:r>
        <w:rPr>
          <w:rStyle w:val="WW8Num3z0"/>
          <w:rFonts w:ascii="Verdana" w:hAnsi="Verdana"/>
          <w:color w:val="000000"/>
          <w:sz w:val="18"/>
          <w:szCs w:val="18"/>
        </w:rPr>
        <w:t> </w:t>
      </w:r>
      <w:r>
        <w:rPr>
          <w:rFonts w:ascii="Verdana" w:hAnsi="Verdana"/>
          <w:color w:val="000000"/>
          <w:sz w:val="18"/>
          <w:szCs w:val="18"/>
        </w:rPr>
        <w:t>Н.Г., Наринский А.С. Контроль в условиях рыночной экономики.-М.: Финансы и статистика, 1994.;</w:t>
      </w:r>
      <w:r>
        <w:rPr>
          <w:rStyle w:val="WW8Num3z0"/>
          <w:rFonts w:ascii="Verdana" w:hAnsi="Verdana"/>
          <w:color w:val="000000"/>
          <w:sz w:val="18"/>
          <w:szCs w:val="18"/>
        </w:rPr>
        <w:t> </w:t>
      </w:r>
      <w:r>
        <w:rPr>
          <w:rStyle w:val="WW8Num4z0"/>
          <w:rFonts w:ascii="Verdana" w:hAnsi="Verdana"/>
          <w:color w:val="4682B4"/>
          <w:sz w:val="18"/>
          <w:szCs w:val="18"/>
        </w:rPr>
        <w:t>Данилевский</w:t>
      </w:r>
      <w:r>
        <w:rPr>
          <w:rStyle w:val="WW8Num3z0"/>
          <w:rFonts w:ascii="Verdana" w:hAnsi="Verdana"/>
          <w:color w:val="000000"/>
          <w:sz w:val="18"/>
          <w:szCs w:val="18"/>
        </w:rPr>
        <w:t> </w:t>
      </w:r>
      <w:r>
        <w:rPr>
          <w:rFonts w:ascii="Verdana" w:hAnsi="Verdana"/>
          <w:color w:val="000000"/>
          <w:sz w:val="18"/>
          <w:szCs w:val="18"/>
        </w:rPr>
        <w:t xml:space="preserve">Ю.А., Мезенцева T.M. Финансовый контроль в отраслях народного хозяйства при различных формах собственности.-M.: Финансы и статистика, </w:t>
      </w:r>
      <w:r>
        <w:rPr>
          <w:rFonts w:ascii="Verdana" w:hAnsi="Verdana"/>
          <w:color w:val="000000"/>
          <w:sz w:val="18"/>
          <w:szCs w:val="18"/>
        </w:rPr>
        <w:lastRenderedPageBreak/>
        <w:t>1992.;</w:t>
      </w:r>
      <w:r>
        <w:rPr>
          <w:rStyle w:val="WW8Num4z0"/>
          <w:rFonts w:ascii="Verdana" w:hAnsi="Verdana"/>
          <w:color w:val="4682B4"/>
          <w:sz w:val="18"/>
          <w:szCs w:val="18"/>
        </w:rPr>
        <w:t>Иткин</w:t>
      </w:r>
      <w:r>
        <w:rPr>
          <w:rStyle w:val="WW8Num3z0"/>
          <w:rFonts w:ascii="Verdana" w:hAnsi="Verdana"/>
          <w:color w:val="000000"/>
          <w:sz w:val="18"/>
          <w:szCs w:val="18"/>
        </w:rPr>
        <w:t> </w:t>
      </w:r>
      <w:r>
        <w:rPr>
          <w:rFonts w:ascii="Verdana" w:hAnsi="Verdana"/>
          <w:color w:val="000000"/>
          <w:sz w:val="18"/>
          <w:szCs w:val="18"/>
        </w:rPr>
        <w:t>Б.М. Организация финансового контроля в переходный период к рыночной экономике.-М.: Финансы и статистика, 1991.;</w:t>
      </w:r>
      <w:r>
        <w:rPr>
          <w:rStyle w:val="WW8Num3z0"/>
          <w:rFonts w:ascii="Verdana" w:hAnsi="Verdana"/>
          <w:color w:val="000000"/>
          <w:sz w:val="18"/>
          <w:szCs w:val="18"/>
        </w:rPr>
        <w:t> </w:t>
      </w:r>
      <w:r>
        <w:rPr>
          <w:rStyle w:val="WW8Num4z0"/>
          <w:rFonts w:ascii="Verdana" w:hAnsi="Verdana"/>
          <w:color w:val="4682B4"/>
          <w:sz w:val="18"/>
          <w:szCs w:val="18"/>
        </w:rPr>
        <w:t>Кочерин</w:t>
      </w:r>
      <w:r>
        <w:rPr>
          <w:rStyle w:val="WW8Num3z0"/>
          <w:rFonts w:ascii="Verdana" w:hAnsi="Verdana"/>
          <w:color w:val="000000"/>
          <w:sz w:val="18"/>
          <w:szCs w:val="18"/>
        </w:rPr>
        <w:t> </w:t>
      </w:r>
      <w:r>
        <w:rPr>
          <w:rFonts w:ascii="Verdana" w:hAnsi="Verdana"/>
          <w:color w:val="000000"/>
          <w:sz w:val="18"/>
          <w:szCs w:val="18"/>
        </w:rPr>
        <w:t>Е.А. Контроль как функция управления,-М.: Знание, 1982,(Новое в жизни, науке и технике);</w:t>
      </w:r>
      <w:r>
        <w:rPr>
          <w:rStyle w:val="WW8Num3z0"/>
          <w:rFonts w:ascii="Verdana" w:hAnsi="Verdana"/>
          <w:color w:val="000000"/>
          <w:sz w:val="18"/>
          <w:szCs w:val="18"/>
        </w:rPr>
        <w:t> </w:t>
      </w:r>
      <w:r>
        <w:rPr>
          <w:rStyle w:val="WW8Num4z0"/>
          <w:rFonts w:ascii="Verdana" w:hAnsi="Verdana"/>
          <w:color w:val="4682B4"/>
          <w:sz w:val="18"/>
          <w:szCs w:val="18"/>
        </w:rPr>
        <w:t>Наринский</w:t>
      </w:r>
      <w:r>
        <w:rPr>
          <w:rStyle w:val="WW8Num3z0"/>
          <w:rFonts w:ascii="Verdana" w:hAnsi="Verdana"/>
          <w:color w:val="000000"/>
          <w:sz w:val="18"/>
          <w:szCs w:val="18"/>
        </w:rPr>
        <w:t> </w:t>
      </w:r>
      <w:r>
        <w:rPr>
          <w:rFonts w:ascii="Verdana" w:hAnsi="Verdana"/>
          <w:color w:val="000000"/>
          <w:sz w:val="18"/>
          <w:szCs w:val="18"/>
        </w:rPr>
        <w:t>А.С., Гаджиев Н.Г. Контроль в условиях рыночной экономики.-М.: Финансы и статистика, 1994.;</w:t>
      </w:r>
      <w:r>
        <w:rPr>
          <w:rStyle w:val="WW8Num3z0"/>
          <w:rFonts w:ascii="Verdana" w:hAnsi="Verdana"/>
          <w:color w:val="000000"/>
          <w:sz w:val="18"/>
          <w:szCs w:val="18"/>
        </w:rPr>
        <w:t> </w:t>
      </w:r>
      <w:r>
        <w:rPr>
          <w:rStyle w:val="WW8Num4z0"/>
          <w:rFonts w:ascii="Verdana" w:hAnsi="Verdana"/>
          <w:color w:val="4682B4"/>
          <w:sz w:val="18"/>
          <w:szCs w:val="18"/>
        </w:rPr>
        <w:t>Носов</w:t>
      </w:r>
      <w:r>
        <w:rPr>
          <w:rStyle w:val="WW8Num3z0"/>
          <w:rFonts w:ascii="Verdana" w:hAnsi="Verdana"/>
          <w:color w:val="000000"/>
          <w:sz w:val="18"/>
          <w:szCs w:val="18"/>
        </w:rPr>
        <w:t> </w:t>
      </w:r>
      <w:r>
        <w:rPr>
          <w:rFonts w:ascii="Verdana" w:hAnsi="Verdana"/>
          <w:color w:val="000000"/>
          <w:sz w:val="18"/>
          <w:szCs w:val="18"/>
        </w:rPr>
        <w:t>С.С. Экономический контроль: Сущность и формы проявления.-М.: Экономика, 199(.(Радикальная экономическая реформа);</w:t>
      </w:r>
      <w:r>
        <w:rPr>
          <w:rStyle w:val="WW8Num3z0"/>
          <w:rFonts w:ascii="Verdana" w:hAnsi="Verdana"/>
          <w:color w:val="000000"/>
          <w:sz w:val="18"/>
          <w:szCs w:val="18"/>
        </w:rPr>
        <w:t> </w:t>
      </w:r>
      <w:r>
        <w:rPr>
          <w:rStyle w:val="WW8Num4z0"/>
          <w:rFonts w:ascii="Verdana" w:hAnsi="Verdana"/>
          <w:color w:val="4682B4"/>
          <w:sz w:val="18"/>
          <w:szCs w:val="18"/>
        </w:rPr>
        <w:t>Солодов</w:t>
      </w:r>
      <w:r>
        <w:rPr>
          <w:rStyle w:val="WW8Num3z0"/>
          <w:rFonts w:ascii="Verdana" w:hAnsi="Verdana"/>
          <w:color w:val="000000"/>
          <w:sz w:val="18"/>
          <w:szCs w:val="18"/>
        </w:rPr>
        <w:t> </w:t>
      </w:r>
      <w:r>
        <w:rPr>
          <w:rFonts w:ascii="Verdana" w:hAnsi="Verdana"/>
          <w:color w:val="000000"/>
          <w:sz w:val="18"/>
          <w:szCs w:val="18"/>
        </w:rPr>
        <w:t>А.К. Рынок: контроль и аудит. Вопросы теории и техники. В 2-х ч.- Воронеж:</w:t>
      </w:r>
      <w:r>
        <w:rPr>
          <w:rStyle w:val="WW8Num3z0"/>
          <w:rFonts w:ascii="Verdana" w:hAnsi="Verdana"/>
          <w:color w:val="000000"/>
          <w:sz w:val="18"/>
          <w:szCs w:val="18"/>
        </w:rPr>
        <w:t> </w:t>
      </w:r>
      <w:r>
        <w:rPr>
          <w:rStyle w:val="WW8Num4z0"/>
          <w:rFonts w:ascii="Verdana" w:hAnsi="Verdana"/>
          <w:color w:val="4682B4"/>
          <w:sz w:val="18"/>
          <w:szCs w:val="18"/>
        </w:rPr>
        <w:t>РИО</w:t>
      </w:r>
      <w:r>
        <w:rPr>
          <w:rStyle w:val="WW8Num3z0"/>
          <w:rFonts w:ascii="Verdana" w:hAnsi="Verdana"/>
          <w:color w:val="000000"/>
          <w:sz w:val="18"/>
          <w:szCs w:val="18"/>
        </w:rPr>
        <w:t> </w:t>
      </w:r>
      <w:r>
        <w:rPr>
          <w:rFonts w:ascii="Verdana" w:hAnsi="Verdana"/>
          <w:color w:val="000000"/>
          <w:sz w:val="18"/>
          <w:szCs w:val="18"/>
        </w:rPr>
        <w:t>комитета по печати и информации администрации Воронежской обл., 1993.;</w:t>
      </w:r>
      <w:r>
        <w:rPr>
          <w:rStyle w:val="WW8Num3z0"/>
          <w:rFonts w:ascii="Verdana" w:hAnsi="Verdana"/>
          <w:color w:val="000000"/>
          <w:sz w:val="18"/>
          <w:szCs w:val="18"/>
        </w:rPr>
        <w:t> </w:t>
      </w:r>
      <w:r>
        <w:rPr>
          <w:rStyle w:val="WW8Num4z0"/>
          <w:rFonts w:ascii="Verdana" w:hAnsi="Verdana"/>
          <w:color w:val="4682B4"/>
          <w:sz w:val="18"/>
          <w:szCs w:val="18"/>
        </w:rPr>
        <w:t>Черноморд</w:t>
      </w:r>
      <w:r>
        <w:rPr>
          <w:rStyle w:val="WW8Num3z0"/>
          <w:rFonts w:ascii="Verdana" w:hAnsi="Verdana"/>
          <w:color w:val="000000"/>
          <w:sz w:val="18"/>
          <w:szCs w:val="18"/>
        </w:rPr>
        <w:t> </w:t>
      </w:r>
      <w:r>
        <w:rPr>
          <w:rFonts w:ascii="Verdana" w:hAnsi="Verdana"/>
          <w:color w:val="000000"/>
          <w:sz w:val="18"/>
          <w:szCs w:val="18"/>
        </w:rPr>
        <w:t>П.В. Финансовый контроль и учет в условиях переходной экономики к рыночным отношениям: Учеб.пособие.-М.: ФИПК, 1992.;</w:t>
      </w:r>
      <w:r>
        <w:rPr>
          <w:rStyle w:val="WW8Num3z0"/>
          <w:rFonts w:ascii="Verdana" w:hAnsi="Verdana"/>
          <w:color w:val="000000"/>
          <w:sz w:val="18"/>
          <w:szCs w:val="18"/>
        </w:rPr>
        <w:t> </w:t>
      </w:r>
      <w:r>
        <w:rPr>
          <w:rStyle w:val="WW8Num4z0"/>
          <w:rFonts w:ascii="Verdana" w:hAnsi="Verdana"/>
          <w:color w:val="4682B4"/>
          <w:sz w:val="18"/>
          <w:szCs w:val="18"/>
        </w:rPr>
        <w:t>Шеремет</w:t>
      </w:r>
      <w:r>
        <w:rPr>
          <w:rStyle w:val="WW8Num3z0"/>
          <w:rFonts w:ascii="Verdana" w:hAnsi="Verdana"/>
          <w:color w:val="000000"/>
          <w:sz w:val="18"/>
          <w:szCs w:val="18"/>
        </w:rPr>
        <w:t> </w:t>
      </w:r>
      <w:r>
        <w:rPr>
          <w:rFonts w:ascii="Verdana" w:hAnsi="Verdana"/>
          <w:color w:val="000000"/>
          <w:sz w:val="18"/>
          <w:szCs w:val="18"/>
        </w:rPr>
        <w:t>А.Д., Сайфулин Р.С. Методика финансового анализа.-М.: Инфра-М, 1995.</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Андреев В.Л, Использование экономического анализа в ревизионной работе.- М.: Моск.кооп.ин-т, 1985.; Белявский Ф. Исторический очерк развития Гос. Контроля в России.-М.: Народ.Комис.Гос. Контроля, 1919.;</w:t>
      </w:r>
      <w:r>
        <w:rPr>
          <w:rStyle w:val="WW8Num3z0"/>
          <w:rFonts w:ascii="Verdana" w:hAnsi="Verdana"/>
          <w:color w:val="000000"/>
          <w:sz w:val="18"/>
          <w:szCs w:val="18"/>
        </w:rPr>
        <w:t> </w:t>
      </w:r>
      <w:r>
        <w:rPr>
          <w:rStyle w:val="WW8Num4z0"/>
          <w:rFonts w:ascii="Verdana" w:hAnsi="Verdana"/>
          <w:color w:val="4682B4"/>
          <w:sz w:val="18"/>
          <w:szCs w:val="18"/>
        </w:rPr>
        <w:t>Вознесенский</w:t>
      </w:r>
      <w:r>
        <w:rPr>
          <w:rStyle w:val="WW8Num3z0"/>
          <w:rFonts w:ascii="Verdana" w:hAnsi="Verdana"/>
          <w:color w:val="000000"/>
          <w:sz w:val="18"/>
          <w:szCs w:val="18"/>
        </w:rPr>
        <w:t> </w:t>
      </w:r>
      <w:r>
        <w:rPr>
          <w:rFonts w:ascii="Verdana" w:hAnsi="Verdana"/>
          <w:color w:val="000000"/>
          <w:sz w:val="18"/>
          <w:szCs w:val="18"/>
        </w:rPr>
        <w:t>Э.А. Финансовый контроль в СССР.-М.: Юридическая литература, 1973.;</w:t>
      </w:r>
      <w:r>
        <w:rPr>
          <w:rStyle w:val="WW8Num3z0"/>
          <w:rFonts w:ascii="Verdana" w:hAnsi="Verdana"/>
          <w:color w:val="000000"/>
          <w:sz w:val="18"/>
          <w:szCs w:val="18"/>
        </w:rPr>
        <w:t> </w:t>
      </w:r>
      <w:r>
        <w:rPr>
          <w:rStyle w:val="WW8Num4z0"/>
          <w:rFonts w:ascii="Verdana" w:hAnsi="Verdana"/>
          <w:color w:val="4682B4"/>
          <w:sz w:val="18"/>
          <w:szCs w:val="18"/>
        </w:rPr>
        <w:t>Дьяченко</w:t>
      </w:r>
      <w:r>
        <w:rPr>
          <w:rStyle w:val="WW8Num3z0"/>
          <w:rFonts w:ascii="Verdana" w:hAnsi="Verdana"/>
          <w:color w:val="000000"/>
          <w:sz w:val="18"/>
          <w:szCs w:val="18"/>
        </w:rPr>
        <w:t> </w:t>
      </w:r>
      <w:r>
        <w:rPr>
          <w:rFonts w:ascii="Verdana" w:hAnsi="Verdana"/>
          <w:color w:val="000000"/>
          <w:sz w:val="18"/>
          <w:szCs w:val="18"/>
        </w:rPr>
        <w:t>В.П. История финансов СССР (1917-1950 гг.) - М.: Наука, 1978.;</w:t>
      </w:r>
      <w:r>
        <w:rPr>
          <w:rStyle w:val="WW8Num3z0"/>
          <w:rFonts w:ascii="Verdana" w:hAnsi="Verdana"/>
          <w:color w:val="000000"/>
          <w:sz w:val="18"/>
          <w:szCs w:val="18"/>
        </w:rPr>
        <w:t> </w:t>
      </w:r>
      <w:r>
        <w:rPr>
          <w:rStyle w:val="WW8Num4z0"/>
          <w:rFonts w:ascii="Verdana" w:hAnsi="Verdana"/>
          <w:color w:val="4682B4"/>
          <w:sz w:val="18"/>
          <w:szCs w:val="18"/>
        </w:rPr>
        <w:t>Коняев</w:t>
      </w:r>
      <w:r>
        <w:rPr>
          <w:rStyle w:val="WW8Num3z0"/>
          <w:rFonts w:ascii="Verdana" w:hAnsi="Verdana"/>
          <w:color w:val="000000"/>
          <w:sz w:val="18"/>
          <w:szCs w:val="18"/>
        </w:rPr>
        <w:t> </w:t>
      </w:r>
      <w:r>
        <w:rPr>
          <w:rFonts w:ascii="Verdana" w:hAnsi="Verdana"/>
          <w:color w:val="000000"/>
          <w:sz w:val="18"/>
          <w:szCs w:val="18"/>
        </w:rPr>
        <w:t>А.И. Финансовый контроль в дореволюционной России. (Очерки истории) .-М.: Госфиниздат, 1959.</w:t>
      </w:r>
      <w:r>
        <w:rPr>
          <w:rStyle w:val="WW8Num3z0"/>
          <w:rFonts w:ascii="Verdana" w:hAnsi="Verdana"/>
          <w:color w:val="000000"/>
          <w:sz w:val="18"/>
          <w:szCs w:val="18"/>
        </w:rPr>
        <w:t> </w:t>
      </w:r>
      <w:r>
        <w:rPr>
          <w:rStyle w:val="WW8Num4z0"/>
          <w:rFonts w:ascii="Verdana" w:hAnsi="Verdana"/>
          <w:color w:val="4682B4"/>
          <w:sz w:val="18"/>
          <w:szCs w:val="18"/>
        </w:rPr>
        <w:t>Остапенко</w:t>
      </w:r>
      <w:r>
        <w:rPr>
          <w:rStyle w:val="WW8Num3z0"/>
          <w:rFonts w:ascii="Verdana" w:hAnsi="Verdana"/>
          <w:color w:val="000000"/>
          <w:sz w:val="18"/>
          <w:szCs w:val="18"/>
        </w:rPr>
        <w:t> </w:t>
      </w:r>
      <w:r>
        <w:rPr>
          <w:rFonts w:ascii="Verdana" w:hAnsi="Verdana"/>
          <w:color w:val="000000"/>
          <w:sz w:val="18"/>
          <w:szCs w:val="18"/>
        </w:rPr>
        <w:t>Ю.С. Внутриведомственный финансовый контроль.-М.: Финансы, 1975.;</w:t>
      </w:r>
      <w:r>
        <w:rPr>
          <w:rStyle w:val="WW8Num4z0"/>
          <w:rFonts w:ascii="Verdana" w:hAnsi="Verdana"/>
          <w:color w:val="4682B4"/>
          <w:sz w:val="18"/>
          <w:szCs w:val="18"/>
        </w:rPr>
        <w:t>Пискотин</w:t>
      </w:r>
      <w:r>
        <w:rPr>
          <w:rStyle w:val="WW8Num3z0"/>
          <w:rFonts w:ascii="Verdana" w:hAnsi="Verdana"/>
          <w:color w:val="000000"/>
          <w:sz w:val="18"/>
          <w:szCs w:val="18"/>
        </w:rPr>
        <w:t> </w:t>
      </w:r>
      <w:r>
        <w:rPr>
          <w:rFonts w:ascii="Verdana" w:hAnsi="Verdana"/>
          <w:color w:val="000000"/>
          <w:sz w:val="18"/>
          <w:szCs w:val="18"/>
        </w:rPr>
        <w:t>М.И. Социализм и государственное управление.-М.:Наука, 1984.</w:t>
      </w:r>
      <w:r>
        <w:rPr>
          <w:rStyle w:val="WW8Num3z0"/>
          <w:rFonts w:ascii="Verdana" w:hAnsi="Verdana"/>
          <w:color w:val="000000"/>
          <w:sz w:val="18"/>
          <w:szCs w:val="18"/>
        </w:rPr>
        <w:t> </w:t>
      </w:r>
      <w:r>
        <w:rPr>
          <w:rStyle w:val="WW8Num4z0"/>
          <w:rFonts w:ascii="Verdana" w:hAnsi="Verdana"/>
          <w:color w:val="4682B4"/>
          <w:sz w:val="18"/>
          <w:szCs w:val="18"/>
        </w:rPr>
        <w:t>Погребенский</w:t>
      </w:r>
      <w:r>
        <w:rPr>
          <w:rStyle w:val="WW8Num3z0"/>
          <w:rFonts w:ascii="Verdana" w:hAnsi="Verdana"/>
          <w:color w:val="000000"/>
          <w:sz w:val="18"/>
          <w:szCs w:val="18"/>
        </w:rPr>
        <w:t> </w:t>
      </w:r>
      <w:r>
        <w:rPr>
          <w:rFonts w:ascii="Verdana" w:hAnsi="Verdana"/>
          <w:color w:val="000000"/>
          <w:sz w:val="18"/>
          <w:szCs w:val="18"/>
        </w:rPr>
        <w:t>А.П. Государственные финансы царской России в эпоху империализма.-М.: Финансы, 1968.;</w:t>
      </w:r>
      <w:r>
        <w:rPr>
          <w:rStyle w:val="WW8Num4z0"/>
          <w:rFonts w:ascii="Verdana" w:hAnsi="Verdana"/>
          <w:color w:val="4682B4"/>
          <w:sz w:val="18"/>
          <w:szCs w:val="18"/>
        </w:rPr>
        <w:t>Ровинский</w:t>
      </w:r>
      <w:r>
        <w:rPr>
          <w:rStyle w:val="WW8Num3z0"/>
          <w:rFonts w:ascii="Verdana" w:hAnsi="Verdana"/>
          <w:color w:val="000000"/>
          <w:sz w:val="18"/>
          <w:szCs w:val="18"/>
        </w:rPr>
        <w:t> </w:t>
      </w:r>
      <w:r>
        <w:rPr>
          <w:rFonts w:ascii="Verdana" w:hAnsi="Verdana"/>
          <w:color w:val="000000"/>
          <w:sz w:val="18"/>
          <w:szCs w:val="18"/>
        </w:rPr>
        <w:t>Е.А. Советское финансовое право,- М.:Юрид.лит., 1978.; Сабатни Б.М. История финансов России.-Л.: ЛФЭИ, 1985.;</w:t>
      </w:r>
      <w:r>
        <w:rPr>
          <w:rStyle w:val="WW8Num3z0"/>
          <w:rFonts w:ascii="Verdana" w:hAnsi="Verdana"/>
          <w:color w:val="000000"/>
          <w:sz w:val="18"/>
          <w:szCs w:val="18"/>
        </w:rPr>
        <w:t> </w:t>
      </w:r>
      <w:r>
        <w:rPr>
          <w:rStyle w:val="WW8Num4z0"/>
          <w:rFonts w:ascii="Verdana" w:hAnsi="Verdana"/>
          <w:color w:val="4682B4"/>
          <w:sz w:val="18"/>
          <w:szCs w:val="18"/>
        </w:rPr>
        <w:t>Шеметов</w:t>
      </w:r>
      <w:r>
        <w:rPr>
          <w:rStyle w:val="WW8Num3z0"/>
          <w:rFonts w:ascii="Verdana" w:hAnsi="Verdana"/>
          <w:color w:val="000000"/>
          <w:sz w:val="18"/>
          <w:szCs w:val="18"/>
        </w:rPr>
        <w:t> </w:t>
      </w:r>
      <w:r>
        <w:rPr>
          <w:rFonts w:ascii="Verdana" w:hAnsi="Verdana"/>
          <w:color w:val="000000"/>
          <w:sz w:val="18"/>
          <w:szCs w:val="18"/>
        </w:rPr>
        <w:t>В.М. Развитие социалистического контроля. Свердловск: Изд-во Уральского ун-та, 1988.;</w:t>
      </w:r>
      <w:r>
        <w:rPr>
          <w:rStyle w:val="WW8Num3z0"/>
          <w:rFonts w:ascii="Verdana" w:hAnsi="Verdana"/>
          <w:color w:val="000000"/>
          <w:sz w:val="18"/>
          <w:szCs w:val="18"/>
        </w:rPr>
        <w:t> </w:t>
      </w:r>
      <w:r>
        <w:rPr>
          <w:rStyle w:val="WW8Num4z0"/>
          <w:rFonts w:ascii="Verdana" w:hAnsi="Verdana"/>
          <w:color w:val="4682B4"/>
          <w:sz w:val="18"/>
          <w:szCs w:val="18"/>
        </w:rPr>
        <w:t>Шорина</w:t>
      </w:r>
      <w:r>
        <w:rPr>
          <w:rStyle w:val="WW8Num3z0"/>
          <w:rFonts w:ascii="Verdana" w:hAnsi="Verdana"/>
          <w:color w:val="000000"/>
          <w:sz w:val="18"/>
          <w:szCs w:val="18"/>
        </w:rPr>
        <w:t> </w:t>
      </w:r>
      <w:r>
        <w:rPr>
          <w:rFonts w:ascii="Verdana" w:hAnsi="Verdana"/>
          <w:color w:val="000000"/>
          <w:sz w:val="18"/>
          <w:szCs w:val="18"/>
        </w:rPr>
        <w:t>Е.В. Контроль за деятельностью органов государственного управления в СССР/ Ин-т государства и права.-М.: Наука, 1980.</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Погосян</w:t>
      </w:r>
      <w:r>
        <w:rPr>
          <w:rStyle w:val="WW8Num3z0"/>
          <w:rFonts w:ascii="Verdana" w:hAnsi="Verdana"/>
          <w:color w:val="000000"/>
          <w:sz w:val="18"/>
          <w:szCs w:val="18"/>
        </w:rPr>
        <w:t> </w:t>
      </w:r>
      <w:r>
        <w:rPr>
          <w:rFonts w:ascii="Verdana" w:hAnsi="Verdana"/>
          <w:color w:val="000000"/>
          <w:sz w:val="18"/>
          <w:szCs w:val="18"/>
        </w:rPr>
        <w:t>Н.Д. Правовой статус Счетной палаты Российской Федерации/Юрисгь.-1997.-№10;</w:t>
      </w:r>
      <w:r>
        <w:rPr>
          <w:rStyle w:val="WW8Num3z0"/>
          <w:rFonts w:ascii="Verdana" w:hAnsi="Verdana"/>
          <w:color w:val="000000"/>
          <w:sz w:val="18"/>
          <w:szCs w:val="18"/>
        </w:rPr>
        <w:t> </w:t>
      </w:r>
      <w:r>
        <w:rPr>
          <w:rStyle w:val="WW8Num4z0"/>
          <w:rFonts w:ascii="Verdana" w:hAnsi="Verdana"/>
          <w:color w:val="4682B4"/>
          <w:sz w:val="18"/>
          <w:szCs w:val="18"/>
        </w:rPr>
        <w:t>Соменков</w:t>
      </w:r>
      <w:r>
        <w:rPr>
          <w:rStyle w:val="WW8Num3z0"/>
          <w:rFonts w:ascii="Verdana" w:hAnsi="Verdana"/>
          <w:color w:val="000000"/>
          <w:sz w:val="18"/>
          <w:szCs w:val="18"/>
        </w:rPr>
        <w:t> </w:t>
      </w:r>
      <w:r>
        <w:rPr>
          <w:rFonts w:ascii="Verdana" w:hAnsi="Verdana"/>
          <w:color w:val="000000"/>
          <w:sz w:val="18"/>
          <w:szCs w:val="18"/>
        </w:rPr>
        <w:t>А.Д. Правовое положение Счетной палаты Российской Федерации: Автореф.дисс.юрид. наук.М., 1997.;</w:t>
      </w:r>
      <w:r>
        <w:rPr>
          <w:rStyle w:val="WW8Num4z0"/>
          <w:rFonts w:ascii="Verdana" w:hAnsi="Verdana"/>
          <w:color w:val="4682B4"/>
          <w:sz w:val="18"/>
          <w:szCs w:val="18"/>
        </w:rPr>
        <w:t>Болдырев</w:t>
      </w:r>
      <w:r>
        <w:rPr>
          <w:rStyle w:val="WW8Num3z0"/>
          <w:rFonts w:ascii="Verdana" w:hAnsi="Verdana"/>
          <w:color w:val="000000"/>
          <w:sz w:val="18"/>
          <w:szCs w:val="18"/>
        </w:rPr>
        <w:t> </w:t>
      </w:r>
      <w:r>
        <w:rPr>
          <w:rFonts w:ascii="Verdana" w:hAnsi="Verdana"/>
          <w:color w:val="000000"/>
          <w:sz w:val="18"/>
          <w:szCs w:val="18"/>
        </w:rPr>
        <w:t>Ю.Ю. Сокрытие/Экономика и жизнь.-1998.-№22.-10 июня.</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исследования является отработка правового механизма восстановления эффективного государственного бюджетно-финансового контроля в России, так как в ходе социально-экономических преобразований последних лет система контроля в стране была практически разрушена. Ослаблен, а частично и ликвидирован ведомственный контроль, не уделялось достаточного внимания четкой организации внутреннего контроля в государственных учреждениях. Ликвидирована основная форма общественного контроля за рациональным и эффективным использованием финансовых и материальных ресурсов, передаваемых в управление государству, какой являлись в свое время органы народного контроля. Таким образом, расходование государственных, то есть общественных средств, которые должны производиться и тратиться на общественное благо, в значительной степени вышло из-под контроля</w:t>
      </w:r>
      <w:r>
        <w:rPr>
          <w:rStyle w:val="WW8Num3z0"/>
          <w:rFonts w:ascii="Verdana" w:hAnsi="Verdana"/>
          <w:color w:val="000000"/>
          <w:sz w:val="18"/>
          <w:szCs w:val="18"/>
        </w:rPr>
        <w:t> </w:t>
      </w:r>
      <w:r>
        <w:rPr>
          <w:rStyle w:val="WW8Num4z0"/>
          <w:rFonts w:ascii="Verdana" w:hAnsi="Verdana"/>
          <w:color w:val="4682B4"/>
          <w:sz w:val="18"/>
          <w:szCs w:val="18"/>
        </w:rPr>
        <w:t>налогоплательщиков</w:t>
      </w:r>
      <w:r>
        <w:rPr>
          <w:rFonts w:ascii="Verdana" w:hAnsi="Verdana"/>
          <w:color w:val="000000"/>
          <w:sz w:val="18"/>
          <w:szCs w:val="18"/>
        </w:rPr>
        <w:t>.</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Необходимость налаживания четкого механизма всестороннего контроля диктуется также усложнением финансовых аспектов деятельности государства в рыночных условиях, в том числе активным привлечением к удовлетворению общественных нужд коммерческих структур, использованием инфраструктуры банков и других финансово-кредитных учреждений для обслуживания государственных средств, выходом государства на рынок в качестве собственника</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и производителя товаров и услуг.</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Потребность в эффективном контроле вызывается также тем, что такой контроль обеспечивает необходимую в экономике обратную связь, систематическую сверку планов и фактических результатов, что является необходимым условием принятия правильных управленческих решений. Это во многом помогает избежать ошибок, которые в экономике очень дорого обходятся, что мы можем наблюдать на примере всем известных действий федеральных властей.</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хорошо поставленная система финансового контроля способствует более активному привлечению иностранных партнеров и инвесторов, формированию доверия к региональным властям.</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Региональным контрольным органам есть что контролировать. На уровне субъектов Федерации сконцентрированы огромные финансовые и материальные ресурсы. К примеру, в консолидированном бюджете Российской Федерации на 1997 год доля бюджетов территорий только </w:t>
      </w:r>
      <w:r>
        <w:rPr>
          <w:rFonts w:ascii="Verdana" w:hAnsi="Verdana"/>
          <w:color w:val="000000"/>
          <w:sz w:val="18"/>
          <w:szCs w:val="18"/>
        </w:rPr>
        <w:lastRenderedPageBreak/>
        <w:t>по налоговым платежам составляла 51,3% или 344 015 млрд. рублей, а с учетом средств дорожного фонда - 370 946 млрд. рублей. В целом это составляло 13,6% валового внутреннего продукта страны. Необходимо добавить также, что эффективно работающие регионы получают значительные средства и доходы от управления и распоряжения государственным и муниципальным</w:t>
      </w:r>
      <w:r>
        <w:rPr>
          <w:rStyle w:val="WW8Num3z0"/>
          <w:rFonts w:ascii="Verdana" w:hAnsi="Verdana"/>
          <w:color w:val="000000"/>
          <w:sz w:val="18"/>
          <w:szCs w:val="18"/>
        </w:rPr>
        <w:t> </w:t>
      </w:r>
      <w:r>
        <w:rPr>
          <w:rStyle w:val="WW8Num4z0"/>
          <w:rFonts w:ascii="Verdana" w:hAnsi="Verdana"/>
          <w:color w:val="4682B4"/>
          <w:sz w:val="18"/>
          <w:szCs w:val="18"/>
        </w:rPr>
        <w:t>имуществом</w:t>
      </w:r>
      <w:r>
        <w:rPr>
          <w:rFonts w:ascii="Verdana" w:hAnsi="Verdana"/>
          <w:color w:val="000000"/>
          <w:sz w:val="18"/>
          <w:szCs w:val="18"/>
        </w:rPr>
        <w:t>. Все в большей степени региональные финансовые ресурсы пополняются за счет заемных средств, в том числе в связи с развитием рынка муниципальных ценных бумаг. Эти ресурсы необходимо тщательно контролировать для того, чтобы наиболее рационально их использовать.</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последнее время мы много слышим о недостатке финансовых средств в государстве, о дефиците бюджета. Предпринимаются решительные меры для увеличения собираемости налогов. Однако совершенно очевидно, что потратить можно любые деньги. Но почему-то замалчивается вопрос о том, как мы тратим народные средства, насколько рационально и эффективно используем с таким трудом собранные с населения общественные деньги. А здесь - большой и важный круг проблем, который включает в себя оценку деятельности государственных органов с точки зрения и управленческой квалификации, и профессиональной компетентности.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в механизме расходования государственных средств есть большие резервы, которые во многом лежат в грамотном и</w:t>
      </w:r>
      <w:r>
        <w:rPr>
          <w:rStyle w:val="WW8Num3z0"/>
          <w:rFonts w:ascii="Verdana" w:hAnsi="Verdana"/>
          <w:color w:val="000000"/>
          <w:sz w:val="18"/>
          <w:szCs w:val="18"/>
        </w:rPr>
        <w:t> </w:t>
      </w:r>
      <w:r>
        <w:rPr>
          <w:rStyle w:val="WW8Num4z0"/>
          <w:rFonts w:ascii="Verdana" w:hAnsi="Verdana"/>
          <w:color w:val="4682B4"/>
          <w:sz w:val="18"/>
          <w:szCs w:val="18"/>
        </w:rPr>
        <w:t>добросовестном</w:t>
      </w:r>
      <w:r>
        <w:rPr>
          <w:rStyle w:val="WW8Num3z0"/>
          <w:rFonts w:ascii="Verdana" w:hAnsi="Verdana"/>
          <w:color w:val="000000"/>
          <w:sz w:val="18"/>
          <w:szCs w:val="18"/>
        </w:rPr>
        <w:t> </w:t>
      </w:r>
      <w:r>
        <w:rPr>
          <w:rFonts w:ascii="Verdana" w:hAnsi="Verdana"/>
          <w:color w:val="000000"/>
          <w:sz w:val="18"/>
          <w:szCs w:val="18"/>
        </w:rPr>
        <w:t>использовании рыночных инструментов, таких как активное использование конкурсного отбора исполнителей по госзаказам, грамотное использование приемов маркетинга, применение современных методов экономического анализа при разработке государственных программ и, наконец, развитие системы финансового контроля на всех этапах экономической деятельности государственных органов.</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это вместе взятое и предопределило выбор цели настоящего научного исследования на основе такого механизма контроля, каким являются счетные палаты.</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автор часто ссылается на правовые акты зарубежных стран, по которым работают контрольно-счетные органы этих стран, что сделано намеренно, так как в этих государствах счетные палаты функционируют десятки лет. Россия же только приступает к формированию такого института, и их многолетний опыт может быть частично успешно адаптирован в России.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Задачи исследования. Диссертант поставил перед собой следующие задачи: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зарубежный опыт организации контрольно-счетных органов (палат) и методы их функционирования, наметить и предложить для использования в российских условиях наиболее прогрессивные формы работы счетных палат зарубежных стран;</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рассмотреть систему органов финансового контроля и место в ней контрольно-счетных органов;</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основы функционирования контрольно-счетных органов в Российской Федерации, федеральное и региональное законодательство, регулирующее их деятельность, и разработать направления его совершенствования;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правовой статус контрольно-счетных палат;</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принципы организации и деятельности контрольно-счетных органов;</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четко очертить круг задач счетных палат и их функции в контрольном процессе;</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пределы полномочий контрольно-счетных палат;</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имеющийся опыт правового обеспечения деятельности контрольно-счетных органов субъектов Российской Федерации и дать соответствующие предложения по укреплению их правового статуса.</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Исхода из этого, данная работа предполагает анализ состояния контроля в финансовой системе страны и регионов, оценку его эффективности и выработку рекомендаций по его функциональному, структурному и методическому совершенствованию путем корректировки его юридического обеспечения. По ходу исследования предполагалось также определить действующие элементы системы финансового контроля; выделить сферы недостаточной компетенции контрольно-счетных органов, выявить</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 xml:space="preserve">; определить пределы полномочий контрольных органов; выявить возможности взаимодействия контрольно-счетных органов с другими действующими контрольными органами; исследовать (функционально и структурно) объекты финансового контроля; определить </w:t>
      </w:r>
      <w:r>
        <w:rPr>
          <w:rFonts w:ascii="Verdana" w:hAnsi="Verdana"/>
          <w:color w:val="000000"/>
          <w:sz w:val="18"/>
          <w:szCs w:val="18"/>
        </w:rPr>
        <w:lastRenderedPageBreak/>
        <w:t>формы и степень подконтрольности субъектов контроля контрольно-счетным органам; исследовать нормативно-правовое обеспечение текущей деятельности контрольно-счетных органов; выработать предложения и рекомендации по совершенствованию структуры, функций, полномочий, организации и методики деятельности, правовому обеспечению деятельности органов финансового контроля.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ходе исследования был проведен ретроспективный обзор организации и деятельности органов финансового контроля в дореволюционной России и в СССР до 1991 года.</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 объект исследования. Предметом исследования является система правовых отношений по поводу организации и функционирования контрольно-счетных органов в Российской Федерации.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качестве объекта исследования выбраны контрольно-счетные органы субъектов Российской Федерации (республик, краев, областей, городов Москва и Санкт-Петербург) как субъекты правовых отношений, как форма опосредствованного общественного контроля, при этом автор активно использует опыт Контрольно-счетной палаты города Москвы как первой в России и имеющей наиболее продвинутую правовую базу. Такое направление работы позволило автору сформулировать типичные, общие для счетных палат методологические основы тактики и стратегии юридической поддержки их создания и совершенствования их деятельности.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и методологическая основа диссертации. Методологическую основу исследования составляют современные учения о гносеологии и методологии научного познания, сравнительно-правовой, формально-юридический, функционально-структурный методы исследования, научные труды ведущих отечественных и зарубежных ученых в области права и экономики, управления финансами на базе системного анализа, многофакторной оценки и других современных научных инструментов.</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Практическую основу диссертации составили материалы деятельности счетных палат субъектов Российской Федерации, Счетной палаты Российской Федерации, зарубежных контрольно-счетных органов, международных организаций высших и региональных контрольных органов,</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субъектов Российской Федерации, зарубежных государств.</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состоит в теоретическом обосновании авторской концепции дальнейшего развития и совершенствования института счетных палат в России. Данная работа представляет собой первое комплексное монографическое исследование современных форм организации государственного финансового контроля в российских регионах с проекцией на федеральный уровень и задачи совершенствования финансового законодательства с учетом отечественной практики и зарубежного опыта. В ходе подготовки диссертации автором введено в научный оборот значительное количество юридических документов, ранее не подвергавшихся исследованию.</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рамках диссертационного исследования автором сформулирован ряд новых теоретических положений и практических предложений по следующим проблемам:</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обоснованы новые концептуальные подходы к организации системы государственного финансового контроля в Российской Федерации и в субъектах Российской Федерации в свете</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принципов федерализма и разделения властей;</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разработаны конкретные предложения по совершенствованию нормативной базы государственного финансового контроля, содержащейся 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федеральном и региональном законодательстве;</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-предложены и обоснованы поправки к Конституции Российской Федерации, способствующие обеспечению объективности контроля посредством укрепления независимого статуса контрольных органов;</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обоснована необходимость принятия единого федерального закона, регулирующего основы государственного финансового контроля в России на всех уровнях, и предложены ключевые положения такого закона;</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дан анализ организации и деятельности зарубежных счетных палат, а также правовых форм их функционирования и определены отдельные их положения и элементы, которые можно использовать в российской практике;</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определены место и роль счетных палат в системе государственного финансового контроля, проведен анализ их правового статуса;</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исследованы принципы организации счетных палат, их задачи, функции и полномочия;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проанализирована правовая база функционирования счетных палат, выявлены определенные противоречия между правовыми актами, регулирующими их деятельность, и указаны пути их разрешения;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критически обобщен четырехлетний опыт работы региональных счетных палат и даны авторские рекомендации по совершенствованию правового обеспечения их организации и работы;</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доказана объективная необходимость координации деятельности счетных палат с органами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контроля, независимым аудитом, а также с налоговыми,</w:t>
      </w:r>
      <w:r>
        <w:rPr>
          <w:rStyle w:val="WW8Num3z0"/>
          <w:rFonts w:ascii="Verdana" w:hAnsi="Verdana"/>
          <w:color w:val="000000"/>
          <w:sz w:val="18"/>
          <w:szCs w:val="18"/>
        </w:rPr>
        <w:t> </w:t>
      </w:r>
      <w:r>
        <w:rPr>
          <w:rStyle w:val="WW8Num4z0"/>
          <w:rFonts w:ascii="Verdana" w:hAnsi="Verdana"/>
          <w:color w:val="4682B4"/>
          <w:sz w:val="18"/>
          <w:szCs w:val="18"/>
        </w:rPr>
        <w:t>правоохранительными</w:t>
      </w:r>
      <w:r>
        <w:rPr>
          <w:rStyle w:val="WW8Num3z0"/>
          <w:rFonts w:ascii="Verdana" w:hAnsi="Verdana"/>
          <w:color w:val="000000"/>
          <w:sz w:val="18"/>
          <w:szCs w:val="18"/>
        </w:rPr>
        <w:t> </w:t>
      </w:r>
      <w:r>
        <w:rPr>
          <w:rFonts w:ascii="Verdana" w:hAnsi="Verdana"/>
          <w:color w:val="000000"/>
          <w:sz w:val="18"/>
          <w:szCs w:val="18"/>
        </w:rPr>
        <w:t>и иными государственными контрольными и</w:t>
      </w:r>
      <w:r>
        <w:rPr>
          <w:rStyle w:val="WW8Num3z0"/>
          <w:rFonts w:ascii="Verdana" w:hAnsi="Verdana"/>
          <w:color w:val="000000"/>
          <w:sz w:val="18"/>
          <w:szCs w:val="18"/>
        </w:rPr>
        <w:t> </w:t>
      </w:r>
      <w:r>
        <w:rPr>
          <w:rStyle w:val="WW8Num4z0"/>
          <w:rFonts w:ascii="Verdana" w:hAnsi="Verdana"/>
          <w:color w:val="4682B4"/>
          <w:sz w:val="18"/>
          <w:szCs w:val="18"/>
        </w:rPr>
        <w:t>надзорными</w:t>
      </w:r>
      <w:r>
        <w:rPr>
          <w:rStyle w:val="WW8Num3z0"/>
          <w:rFonts w:ascii="Verdana" w:hAnsi="Verdana"/>
          <w:color w:val="000000"/>
          <w:sz w:val="18"/>
          <w:szCs w:val="18"/>
        </w:rPr>
        <w:t> </w:t>
      </w:r>
      <w:r>
        <w:rPr>
          <w:rFonts w:ascii="Verdana" w:hAnsi="Verdana"/>
          <w:color w:val="000000"/>
          <w:sz w:val="18"/>
          <w:szCs w:val="18"/>
        </w:rPr>
        <w:t>органами, и определены принципиальные основы и механизмы сотрудничества между ними;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выявлены и показаны общие и специфические черты российских региональных счетных палат и установлены основные тенденции их дальнейшего развития, предложены пути их юридического закрепления.</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Наиболее существенные результаты. Как результат исследования, проведен анализ основных проблем, возникающих в ходе работы контролирующих органов, включая факторы внешней среды, в том числе отсутствие единой системы финансового контроля на общегосударственном и региональном уровнях, отсутствие взаимодействия различных контрольных органов, а также согласованных критериев и подходов при осуществлении контрольных мероприятий; перекрещивание компетенций контролирующих органов при наличии зон контроля, неохваченных их</w:t>
      </w:r>
      <w:r>
        <w:rPr>
          <w:rStyle w:val="WW8Num3z0"/>
          <w:rFonts w:ascii="Verdana" w:hAnsi="Verdana"/>
          <w:color w:val="000000"/>
          <w:sz w:val="18"/>
          <w:szCs w:val="18"/>
        </w:rPr>
        <w:t> </w:t>
      </w:r>
      <w:r>
        <w:rPr>
          <w:rStyle w:val="WW8Num4z0"/>
          <w:rFonts w:ascii="Verdana" w:hAnsi="Verdana"/>
          <w:color w:val="4682B4"/>
          <w:sz w:val="18"/>
          <w:szCs w:val="18"/>
        </w:rPr>
        <w:t>юрисдикцией</w:t>
      </w:r>
      <w:r>
        <w:rPr>
          <w:rFonts w:ascii="Verdana" w:hAnsi="Verdana"/>
          <w:color w:val="000000"/>
          <w:sz w:val="18"/>
          <w:szCs w:val="18"/>
        </w:rPr>
        <w:t>; неопределенность полномочий контролирующих органов; необходимость существенного повышения эффективности деятельности контрольных органов; необходимость развития правовой базы деятельности контрольных органов, ее</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Fonts w:ascii="Verdana" w:hAnsi="Verdana"/>
          <w:color w:val="000000"/>
          <w:sz w:val="18"/>
          <w:szCs w:val="18"/>
        </w:rPr>
        <w:t>, устранения коллизий федеральных и региональных законов, регулирующих вопросы финансового контроля.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уровне концепции намечены необходимые изменения в законодательстве Российской Федерации и ее субъектов, способствующие завершению формирования системы финансового контроля и обеспечивающие полноту охвата, четкость в работе и эффективное взаимодействие органов финансового контроля.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 реализация результатов диссертационного исследования определяется тем, что научные идеи, теоретические положения и выводы, составляющие научную новизну исследования, выполнены автором в конкретных рекомендациях и предложениях по организации и дальнейшему совершенствованию работы счетных палат на основе внесения соответствующих дополнений в существующие правовые акты и разработки новых правовых актов.</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Многие предложения диссертанта были реализованы при разработке Закона города Москвы «О Контрольно-счетной</w:t>
      </w:r>
      <w:r>
        <w:rPr>
          <w:rStyle w:val="WW8Num3z0"/>
          <w:rFonts w:ascii="Verdana" w:hAnsi="Verdana"/>
          <w:color w:val="000000"/>
          <w:sz w:val="18"/>
          <w:szCs w:val="18"/>
        </w:rPr>
        <w:t> </w:t>
      </w:r>
      <w:r>
        <w:rPr>
          <w:rStyle w:val="WW8Num4z0"/>
          <w:rFonts w:ascii="Verdana" w:hAnsi="Verdana"/>
          <w:color w:val="4682B4"/>
          <w:sz w:val="18"/>
          <w:szCs w:val="18"/>
        </w:rPr>
        <w:t>палате</w:t>
      </w:r>
      <w:r>
        <w:rPr>
          <w:rStyle w:val="WW8Num3z0"/>
          <w:rFonts w:ascii="Verdana" w:hAnsi="Verdana"/>
          <w:color w:val="000000"/>
          <w:sz w:val="18"/>
          <w:szCs w:val="18"/>
        </w:rPr>
        <w:t> </w:t>
      </w:r>
      <w:r>
        <w:rPr>
          <w:rFonts w:ascii="Verdana" w:hAnsi="Verdana"/>
          <w:color w:val="000000"/>
          <w:sz w:val="18"/>
          <w:szCs w:val="18"/>
        </w:rPr>
        <w:t>Московской городской Думы» 1994 года, Закона города Москвы «О Контрольно-счетной палате .Москвы» 1995 года, автором которых он является, а также в процессе создания и работы Контрольно-счетной палаты Москвы. Концептуальные подходы, сформулированные автором, легли в основу многих региональных законов о контрольно-счетных органах.</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Научные и методические разработки диссертанта в области финансового контроля были учтены в соответствующих разделах</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города Москвы (принят 28.06.95г.)1 , Основных положений приватиза</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города Москвы. Ведомости Московской Думы.-1995.-№4. ции государственных и муниципальных предприятий г.Москвы (утверждены 25.01.95г.)1 , Программы приватизации государственной и муниципальной собственности в Москве (утверждена 20.09.95г.)2 , Закона города Москвы «</w:t>
      </w:r>
      <w:r>
        <w:rPr>
          <w:rStyle w:val="WW8Num4z0"/>
          <w:rFonts w:ascii="Verdana" w:hAnsi="Verdana"/>
          <w:color w:val="4682B4"/>
          <w:sz w:val="18"/>
          <w:szCs w:val="18"/>
        </w:rPr>
        <w:t>О бюджетном процессе в Москве</w:t>
      </w:r>
      <w:r>
        <w:rPr>
          <w:rFonts w:ascii="Verdana" w:hAnsi="Verdana"/>
          <w:color w:val="000000"/>
          <w:sz w:val="18"/>
          <w:szCs w:val="18"/>
        </w:rPr>
        <w:t>» от 06.09.95г.3, Закона города Москвы «</w:t>
      </w:r>
      <w:r>
        <w:rPr>
          <w:rStyle w:val="WW8Num4z0"/>
          <w:rFonts w:ascii="Verdana" w:hAnsi="Verdana"/>
          <w:color w:val="4682B4"/>
          <w:sz w:val="18"/>
          <w:szCs w:val="18"/>
        </w:rPr>
        <w:t>Об основах малого предпринимательства в Москве</w:t>
      </w:r>
      <w:r>
        <w:rPr>
          <w:rFonts w:ascii="Verdana" w:hAnsi="Verdana"/>
          <w:color w:val="000000"/>
          <w:sz w:val="18"/>
          <w:szCs w:val="18"/>
        </w:rPr>
        <w:t>» от 28.06.95г.4 , Закона города Москвы «</w:t>
      </w:r>
      <w:r>
        <w:rPr>
          <w:rStyle w:val="WW8Num4z0"/>
          <w:rFonts w:ascii="Verdana" w:hAnsi="Verdana"/>
          <w:color w:val="4682B4"/>
          <w:sz w:val="18"/>
          <w:szCs w:val="18"/>
        </w:rPr>
        <w:t xml:space="preserve">О </w:t>
      </w:r>
      <w:r>
        <w:rPr>
          <w:rStyle w:val="WW8Num4z0"/>
          <w:rFonts w:ascii="Verdana" w:hAnsi="Verdana"/>
          <w:color w:val="4682B4"/>
          <w:sz w:val="18"/>
          <w:szCs w:val="18"/>
        </w:rPr>
        <w:lastRenderedPageBreak/>
        <w:t>благотворительной деятельности</w:t>
      </w:r>
      <w:r>
        <w:rPr>
          <w:rFonts w:ascii="Verdana" w:hAnsi="Verdana"/>
          <w:color w:val="000000"/>
          <w:sz w:val="18"/>
          <w:szCs w:val="18"/>
        </w:rPr>
        <w:t>» от 05.06.95г.5, Закона города Москвы «О порядке и общих принципах организации самоуправления в г.Москве» от 18.05.94г6 и ряда других законодательных и нормативных актов города Москвы.</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Конкретные предложения диссертанта были частично учтены при разработке контрольных положений Бюджетного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а в настоящее время диссертант входит в рабочую группу по подготовке Бюджетного кодекса Москвы, где также разрабатывает вопросы финансового контроля.</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проблема правового обеспечения государственного финансового контроля на современном этапе в правовой литературе до сих пор не разрабатывалась, поэтому данная работа в какой-то мере восполняет</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в финансово-правовой науке и может послужить отправной точкой и толчком для дальнейших исследований.</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Учитывая, что финансовый контроль находится на стыке экономики и права, некоторые идеи автора могут представлять интерес для научных и практических работников сферы экономики и финансов.</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Об утверждении основных положений приватизации государственных и муниципальных предприятий г.Москвы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Московской Думы.-1995.-№2</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Программа приватизации государственной и муниципальной собственности в Москве//Ведомости Московской Думы.-1995.-№6.</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Закон г.Москвы «О бюджетном процессе в Москве»//Тверская, 13.-1995.-28сентября-4 октября.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Закон г.Москвы « Об основах малого предпринимательства в Москве»//Вестник Мэрии Москвы,-1995.-№5. s Закон города Москвы «О порядке и общих принципах организации самоуправления в г.Москве»// Вестник Мэрии Москвы,- 1995.-№14.</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Закон города Москвы « О порядке и общих принципах организации самоуправления в г.Москве»// Ведомости Московской Думы.-1994.-№4.</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Основные научные результаты диссертационного исследования изложены более чем в 30 опубликованных трудах автора, в том числе в нескольких книгах и монографиях, общий объем которых составляет более 50 печатных листов.</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Изложенные в диссертации методологические основы, принципы и рекомендации успешно применялись и применяются в работе Московской Контрольно-счетной палаты и в некоторых других счетных палатах субъектов Российской Федерации.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Работы диссертанта по сравнительному анализу российского федерального, регионального и зарубежного законодательства о государственном финансовом контроле вызвали интерес и заслужили высокую оценку в Государственной Думе Федерального Собрания Российской Федерации.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диссертационной работы активно используются диссертантом в учебно-методической работе в Московской государственной юридической академии, Финансовой академии при Правительстве Российской Федерации, Московском государственном институте управления Академии народного хозяйства при Правительстве Российской Федерации, Московском государственном университете им. Ломоносова, для чего автором подготовлены соответствующие учебные программы. Основные выводы и рекомендации диссертанта по вопросам совершенствования бюджетно-финансового контроля используются в учебном процессе и научно-исследовательской работе Всероссийского заочного финансово-экономического института.</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диссертации нашли отражение в докладах на международных и российских научно-практических конференциях и семинарах 1997-1998 годах:</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Всероссийская научно-практическая конференция «Бюджетно-финансовый контроль в России: региональные проблемы и пути их решения», 26 - 27 июня 1997 года, Москва</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Научно-практическая конференция «Бюджетно-финансовый контроль в регионах», 3-5 ноября 1997 года, г.Тюмень.</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II Всероссийская научно-практическая конференция «</w:t>
      </w:r>
      <w:r>
        <w:rPr>
          <w:rStyle w:val="WW8Num4z0"/>
          <w:rFonts w:ascii="Verdana" w:hAnsi="Verdana"/>
          <w:color w:val="4682B4"/>
          <w:sz w:val="18"/>
          <w:szCs w:val="18"/>
        </w:rPr>
        <w:t>Аудит в России</w:t>
      </w:r>
      <w:r>
        <w:rPr>
          <w:rFonts w:ascii="Verdana" w:hAnsi="Verdana"/>
          <w:color w:val="000000"/>
          <w:sz w:val="18"/>
          <w:szCs w:val="18"/>
        </w:rPr>
        <w:t>», 9-10 декабря 1997 года, г.Москва.</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4. Всероссийская конференция «Российская экономика в 1998 году: проблемы и перспективы их решения», 16-17 декабря 1997 года, г.Москва</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Международная научно-практическая конференция по проблемам финансового права (бюджет - налоги - банки), 25-27 февраля 1998 года, г.Москва.</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Международный семинар «Отношения между высшими федеральными и местными/региональными контрольно-ревизионными органами», 14-16 апреля 1998 года, г.Москва.</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Всероссийский семинар «Бюджетно-финансовый контроль в социальной сфере», 7-9 сентября 1998 года, г; Москва.</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Всероссийский семинар «</w:t>
      </w:r>
      <w:r>
        <w:rPr>
          <w:rStyle w:val="WW8Num4z0"/>
          <w:rFonts w:ascii="Verdana" w:hAnsi="Verdana"/>
          <w:color w:val="4682B4"/>
          <w:sz w:val="18"/>
          <w:szCs w:val="18"/>
        </w:rPr>
        <w:t>Контроль внебюджетных фондов</w:t>
      </w:r>
      <w:r>
        <w:rPr>
          <w:rFonts w:ascii="Verdana" w:hAnsi="Verdana"/>
          <w:color w:val="000000"/>
          <w:sz w:val="18"/>
          <w:szCs w:val="18"/>
        </w:rPr>
        <w:t>», 1416 сентября 1998 года, г.Москва.</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Международный семинар «Контроль за распоряжением и использованием государственной и муниципальной собственности», 21-23 сентября 1998 года, г.Москва.</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Международный семинар «</w:t>
      </w:r>
      <w:r>
        <w:rPr>
          <w:rStyle w:val="WW8Num4z0"/>
          <w:rFonts w:ascii="Verdana" w:hAnsi="Verdana"/>
          <w:color w:val="4682B4"/>
          <w:sz w:val="18"/>
          <w:szCs w:val="18"/>
        </w:rPr>
        <w:t>Верховные</w:t>
      </w:r>
      <w:r>
        <w:rPr>
          <w:rStyle w:val="WW8Num3z0"/>
          <w:rFonts w:ascii="Verdana" w:hAnsi="Verdana"/>
          <w:color w:val="000000"/>
          <w:sz w:val="18"/>
          <w:szCs w:val="18"/>
        </w:rPr>
        <w:t> </w:t>
      </w:r>
      <w:r>
        <w:rPr>
          <w:rFonts w:ascii="Verdana" w:hAnsi="Verdana"/>
          <w:color w:val="000000"/>
          <w:sz w:val="18"/>
          <w:szCs w:val="18"/>
        </w:rPr>
        <w:t>институты контроля и их взаимоотношения с</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исполнительной властями», 89 октября 1998 года, г.Ереван, Республика Армения.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Третий Конгресс Европейской организации региональных контрольных органов (EURORAI), 23-24 ноября 1998 года, г.Страсбург, Республика Франция.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Научно-практическая конференция «Финансы - основа функционирования территориальных органов управления», 9 декабря 1998 года, г.Москва.</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Первая Московская научно-практическая конференция «</w:t>
      </w:r>
      <w:r>
        <w:rPr>
          <w:rStyle w:val="WW8Num4z0"/>
          <w:rFonts w:ascii="Verdana" w:hAnsi="Verdana"/>
          <w:color w:val="4682B4"/>
          <w:sz w:val="18"/>
          <w:szCs w:val="18"/>
        </w:rPr>
        <w:t>Финансовая система крупного города в современных условиях</w:t>
      </w:r>
      <w:r>
        <w:rPr>
          <w:rFonts w:ascii="Verdana" w:hAnsi="Verdana"/>
          <w:color w:val="000000"/>
          <w:sz w:val="18"/>
          <w:szCs w:val="18"/>
        </w:rPr>
        <w:t>», 1718 декабря 1998 года, г.Москва.</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Научно-практическая конференция «</w:t>
      </w:r>
      <w:r>
        <w:rPr>
          <w:rStyle w:val="WW8Num4z0"/>
          <w:rFonts w:ascii="Verdana" w:hAnsi="Verdana"/>
          <w:color w:val="4682B4"/>
          <w:sz w:val="18"/>
          <w:szCs w:val="18"/>
        </w:rPr>
        <w:t>Проблемы развития рыночной экономики России</w:t>
      </w:r>
      <w:r>
        <w:rPr>
          <w:rFonts w:ascii="Verdana" w:hAnsi="Verdana"/>
          <w:color w:val="000000"/>
          <w:sz w:val="18"/>
          <w:szCs w:val="18"/>
        </w:rPr>
        <w:t>», 22 декабря 1998 года, г.Москва.</w:t>
      </w:r>
    </w:p>
    <w:p w:rsidR="00A1167E" w:rsidRDefault="00A1167E" w:rsidP="00A1167E">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Шохин, Сергей Олегович</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ВЫВОДЫ И ПРЕДЛОЖЕНИЯ ПО СОВЕРШЕНСТВОВАНИЮ ПРАВОВОЙ БАЗЫ ГОСУДАРСТВЕННОГО ФИНАНСОВОГО</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КОНТРОЛЯ</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любом обществе, любом государстве необходим контроль за расходованием государственных средств, своевременностью и аккуратностью пополнения государственной казны. Финансовый контроль тесно связан с</w:t>
      </w:r>
      <w:r>
        <w:rPr>
          <w:rStyle w:val="WW8Num3z0"/>
          <w:rFonts w:ascii="Verdana" w:hAnsi="Verdana"/>
          <w:color w:val="000000"/>
          <w:sz w:val="18"/>
          <w:szCs w:val="18"/>
        </w:rPr>
        <w:t> </w:t>
      </w:r>
      <w:r>
        <w:rPr>
          <w:rStyle w:val="WW8Num4z0"/>
          <w:rFonts w:ascii="Verdana" w:hAnsi="Verdana"/>
          <w:color w:val="4682B4"/>
          <w:sz w:val="18"/>
          <w:szCs w:val="18"/>
        </w:rPr>
        <w:t>гласностью</w:t>
      </w:r>
      <w:r>
        <w:rPr>
          <w:rStyle w:val="WW8Num3z0"/>
          <w:rFonts w:ascii="Verdana" w:hAnsi="Verdana"/>
          <w:color w:val="000000"/>
          <w:sz w:val="18"/>
          <w:szCs w:val="18"/>
        </w:rPr>
        <w:t> </w:t>
      </w:r>
      <w:r>
        <w:rPr>
          <w:rFonts w:ascii="Verdana" w:hAnsi="Verdana"/>
          <w:color w:val="000000"/>
          <w:sz w:val="18"/>
          <w:szCs w:val="18"/>
        </w:rPr>
        <w:t>осуществляемых проверок. Налогоплательщик любой страны должен знать, куда и зачем направляются, тратятся его деньги, какова эффективность, действенность этих трат, расходов.</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Контроль должен вестись на уровне государства, субъектов Федерации, муниципальных образований, а также на уровне отраслей и ведомств. В России финансовый контроль осуществляется финансовыми и налоговыми органами, а также счетными</w:t>
      </w:r>
      <w:r>
        <w:rPr>
          <w:rStyle w:val="WW8Num3z0"/>
          <w:rFonts w:ascii="Verdana" w:hAnsi="Verdana"/>
          <w:color w:val="000000"/>
          <w:sz w:val="18"/>
          <w:szCs w:val="18"/>
        </w:rPr>
        <w:t> </w:t>
      </w:r>
      <w:r>
        <w:rPr>
          <w:rStyle w:val="WW8Num4z0"/>
          <w:rFonts w:ascii="Verdana" w:hAnsi="Verdana"/>
          <w:color w:val="4682B4"/>
          <w:sz w:val="18"/>
          <w:szCs w:val="18"/>
        </w:rPr>
        <w:t>палатами</w:t>
      </w:r>
      <w:r>
        <w:rPr>
          <w:rFonts w:ascii="Verdana" w:hAnsi="Verdana"/>
          <w:color w:val="000000"/>
          <w:sz w:val="18"/>
          <w:szCs w:val="18"/>
        </w:rPr>
        <w:t>.</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Институт счетных</w:t>
      </w:r>
      <w:r>
        <w:rPr>
          <w:rStyle w:val="WW8Num3z0"/>
          <w:rFonts w:ascii="Verdana" w:hAnsi="Verdana"/>
          <w:color w:val="000000"/>
          <w:sz w:val="18"/>
          <w:szCs w:val="18"/>
        </w:rPr>
        <w:t> </w:t>
      </w:r>
      <w:r>
        <w:rPr>
          <w:rStyle w:val="WW8Num4z0"/>
          <w:rFonts w:ascii="Verdana" w:hAnsi="Verdana"/>
          <w:color w:val="4682B4"/>
          <w:sz w:val="18"/>
          <w:szCs w:val="18"/>
        </w:rPr>
        <w:t>палат</w:t>
      </w:r>
      <w:r>
        <w:rPr>
          <w:rStyle w:val="WW8Num3z0"/>
          <w:rFonts w:ascii="Verdana" w:hAnsi="Verdana"/>
          <w:color w:val="000000"/>
          <w:sz w:val="18"/>
          <w:szCs w:val="18"/>
        </w:rPr>
        <w:t> </w:t>
      </w:r>
      <w:r>
        <w:rPr>
          <w:rFonts w:ascii="Verdana" w:hAnsi="Verdana"/>
          <w:color w:val="000000"/>
          <w:sz w:val="18"/>
          <w:szCs w:val="18"/>
        </w:rPr>
        <w:t>в России возник более четырех лет назад. В некоторых регионах счетные</w:t>
      </w:r>
      <w:r>
        <w:rPr>
          <w:rStyle w:val="WW8Num3z0"/>
          <w:rFonts w:ascii="Verdana" w:hAnsi="Verdana"/>
          <w:color w:val="000000"/>
          <w:sz w:val="18"/>
          <w:szCs w:val="18"/>
        </w:rPr>
        <w:t> </w:t>
      </w:r>
      <w:r>
        <w:rPr>
          <w:rStyle w:val="WW8Num4z0"/>
          <w:rFonts w:ascii="Verdana" w:hAnsi="Verdana"/>
          <w:color w:val="4682B4"/>
          <w:sz w:val="18"/>
          <w:szCs w:val="18"/>
        </w:rPr>
        <w:t>палаты</w:t>
      </w:r>
      <w:r>
        <w:rPr>
          <w:rStyle w:val="WW8Num3z0"/>
          <w:rFonts w:ascii="Verdana" w:hAnsi="Verdana"/>
          <w:color w:val="000000"/>
          <w:sz w:val="18"/>
          <w:szCs w:val="18"/>
        </w:rPr>
        <w:t> </w:t>
      </w:r>
      <w:r>
        <w:rPr>
          <w:rFonts w:ascii="Verdana" w:hAnsi="Verdana"/>
          <w:color w:val="000000"/>
          <w:sz w:val="18"/>
          <w:szCs w:val="18"/>
        </w:rPr>
        <w:t>пока не созданы, в некоторых — находятся в стадии становления.</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 рубежом счетные палаты функционируют давно, имеют солидный опыт деятельности, хорошо отработанный и отлаженный правовой механизм функционирования, который направлен на четкое соблюдение финансовой дисциплины в государстве, в регионах и на неотвратимое</w:t>
      </w:r>
      <w:r>
        <w:rPr>
          <w:rStyle w:val="WW8Num3z0"/>
          <w:rFonts w:ascii="Verdana" w:hAnsi="Verdana"/>
          <w:color w:val="000000"/>
          <w:sz w:val="18"/>
          <w:szCs w:val="18"/>
        </w:rPr>
        <w:t> </w:t>
      </w:r>
      <w:r>
        <w:rPr>
          <w:rStyle w:val="WW8Num4z0"/>
          <w:rFonts w:ascii="Verdana" w:hAnsi="Verdana"/>
          <w:color w:val="4682B4"/>
          <w:sz w:val="18"/>
          <w:szCs w:val="18"/>
        </w:rPr>
        <w:t>наказание</w:t>
      </w:r>
      <w:r>
        <w:rPr>
          <w:rStyle w:val="WW8Num3z0"/>
          <w:rFonts w:ascii="Verdana" w:hAnsi="Verdana"/>
          <w:color w:val="000000"/>
          <w:sz w:val="18"/>
          <w:szCs w:val="18"/>
        </w:rPr>
        <w:t> </w:t>
      </w:r>
      <w:r>
        <w:rPr>
          <w:rFonts w:ascii="Verdana" w:hAnsi="Verdana"/>
          <w:color w:val="000000"/>
          <w:sz w:val="18"/>
          <w:szCs w:val="18"/>
        </w:rPr>
        <w:t>за совершенные финансовые преступления.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Назначение финансового контроля — содействие успешной реализации финансовой политики, эффективному использованию финансовых ресурсов.</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Финансовый контроль, будучи одним из звеньев (функцией) управления, также имеет определенную специфику практики применения и целевую направленность, которые отличают его от других видов контроля.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Финансовый контроль осуществляется путем применения научно обоснованных методов установления степени соответствия практики управления финансовыми ресурсами во всех сферах производства и распределения общественного продукта задачам финансовой политики. Институт </w:t>
      </w:r>
      <w:r>
        <w:rPr>
          <w:rFonts w:ascii="Verdana" w:hAnsi="Verdana"/>
          <w:color w:val="000000"/>
          <w:sz w:val="18"/>
          <w:szCs w:val="18"/>
        </w:rPr>
        <w:lastRenderedPageBreak/>
        <w:t>финансового контроля представляет собой составной элемент общей структуры контрольных органов государства и вместе с тем выступает как важнейший составной элемент финансовой системы.</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Организация и функционирование эффективной системы финансового контроля — обязательный и непременный элемент государственной финансовой политики. Поэтому совершенствование системы финансового контроля должно осуществляться не автономно, а как звено в общей системе мер перестройки финансового механизма. При этом государство использует финансовый механизм как важнейшее средство контроля за эффективным расходованием государственных средств.</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Деятельность органов финансового контроля регламентируется юридическими нормами,</w:t>
      </w:r>
      <w:r>
        <w:rPr>
          <w:rStyle w:val="WW8Num3z0"/>
          <w:rFonts w:ascii="Verdana" w:hAnsi="Verdana"/>
          <w:color w:val="000000"/>
          <w:sz w:val="18"/>
          <w:szCs w:val="18"/>
        </w:rPr>
        <w:t> </w:t>
      </w:r>
      <w:r>
        <w:rPr>
          <w:rStyle w:val="WW8Num4z0"/>
          <w:rFonts w:ascii="Verdana" w:hAnsi="Verdana"/>
          <w:color w:val="4682B4"/>
          <w:sz w:val="18"/>
          <w:szCs w:val="18"/>
        </w:rPr>
        <w:t>закрепленными</w:t>
      </w:r>
      <w:r>
        <w:rPr>
          <w:rStyle w:val="WW8Num3z0"/>
          <w:rFonts w:ascii="Verdana" w:hAnsi="Verdana"/>
          <w:color w:val="000000"/>
          <w:sz w:val="18"/>
          <w:szCs w:val="18"/>
        </w:rPr>
        <w:t> </w:t>
      </w:r>
      <w:r>
        <w:rPr>
          <w:rFonts w:ascii="Verdana" w:hAnsi="Verdana"/>
          <w:color w:val="000000"/>
          <w:sz w:val="18"/>
          <w:szCs w:val="18"/>
        </w:rPr>
        <w:t>в законах и подзаконных актах.</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Юридические нормы, по которым строится и действует бюджетно-налоговая система государства и местных органов</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по составлению, рассмотрению, утверждению и</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бюджетов, определены в бюджетном праве как основном институте финансового права.</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Имеет распространение в литературе и точка зрения, трактующая финансовый контроль как синтез практического опыта и знаний таких дисциплин, как бухгалтерский учет, финансы, анализ хозяйственной деятельности. Это трудно отрицать, а поэтому финансовый контроль</w:t>
      </w:r>
      <w:r>
        <w:rPr>
          <w:rStyle w:val="WW8Num3z0"/>
          <w:rFonts w:ascii="Verdana" w:hAnsi="Verdana"/>
          <w:color w:val="000000"/>
          <w:sz w:val="18"/>
          <w:szCs w:val="18"/>
        </w:rPr>
        <w:t> </w:t>
      </w:r>
      <w:r>
        <w:rPr>
          <w:rStyle w:val="WW8Num4z0"/>
          <w:rFonts w:ascii="Verdana" w:hAnsi="Verdana"/>
          <w:color w:val="4682B4"/>
          <w:sz w:val="18"/>
          <w:szCs w:val="18"/>
        </w:rPr>
        <w:t>правомерно</w:t>
      </w:r>
      <w:r>
        <w:rPr>
          <w:rStyle w:val="WW8Num3z0"/>
          <w:rFonts w:ascii="Verdana" w:hAnsi="Verdana"/>
          <w:color w:val="000000"/>
          <w:sz w:val="18"/>
          <w:szCs w:val="18"/>
        </w:rPr>
        <w:t> </w:t>
      </w:r>
      <w:r>
        <w:rPr>
          <w:rFonts w:ascii="Verdana" w:hAnsi="Verdana"/>
          <w:color w:val="000000"/>
          <w:sz w:val="18"/>
          <w:szCs w:val="18"/>
        </w:rPr>
        <w:t>рассматривать как межотраслевую многофункциональную дисциплину. Это означает, что финансовый контроль базируется на основах бухгалтерского, финансового, социально-экономического, правового анализа. Следовательно, под финансово-экономическим контролем следует понимать многоаспектную межотраслевую систему</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наделенных контрольными функциями государственных и общественных органов за финансово-хозяйственной деятельностью предприятий, учреждений и организаций с целью объективной оценки экономической эффективности этой деятельности, установления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целесообразности хозяйственных и финансовых операций и выявления резервов доходов государственного бюджета и внебюджетных фондов.</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Финансовый контроль может быть представлен в виде совокупности действий по проверке финансовых и связанных с ними задач деятельности субъектов хозяйствования и управления с применением определенных форм и методов его организации. К задачам государственного финансово-экономического контроля относятся: обеспечение соблюдения действующего законодательства в области налогообложения юридических и физических лиц, относящихся к различным организационно-правовым формам; правильность ведения бухгалтерского учета во всех объектах контроля; правильность составления 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государственного бюджета; проверка имущественного состояния и эффективности использования государственных финансовых, трудовых и материальных ресурсов предприятий и учреждений; выявление резервов роста финансовых ресурсов государства; 6) правомерность и эффективность использования внебюджетных фондов и правильность осуществления валютных операций.</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Перечисленные задачи дополняются соответствующими функциями финансового контроля государственных органов, которые включают:</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контроль источников поступления бюджетных ресурсов;</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контроль расходования бюджетных ресурсов;</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контроль финансовой эффективности использования государственной и муниципальной собственности, проведения приватизации;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контроль за использованием средств внебюджетных фондов и счетов; контроль за обращением средств бюджета и внебюджетных фондов в банках и иных кредитно-финансовых учреждениях; контроль за эффективностью предоставления и</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использования льгот по налогообложению, государственных дотаций и иных преимуществ;</w:t>
      </w:r>
      <w:r>
        <w:rPr>
          <w:rStyle w:val="WW8Num3z0"/>
          <w:rFonts w:ascii="Verdana" w:hAnsi="Verdana"/>
          <w:color w:val="000000"/>
          <w:sz w:val="18"/>
          <w:szCs w:val="18"/>
        </w:rPr>
        <w:t> </w:t>
      </w:r>
      <w:r>
        <w:rPr>
          <w:rStyle w:val="WW8Num4z0"/>
          <w:rFonts w:ascii="Verdana" w:hAnsi="Verdana"/>
          <w:color w:val="4682B4"/>
          <w:sz w:val="18"/>
          <w:szCs w:val="18"/>
        </w:rPr>
        <w:t>пресечение</w:t>
      </w:r>
      <w:r>
        <w:rPr>
          <w:rFonts w:ascii="Verdana" w:hAnsi="Verdana"/>
          <w:color w:val="000000"/>
          <w:sz w:val="18"/>
          <w:szCs w:val="18"/>
        </w:rPr>
        <w:t>расточительства и финансовых злоупотреблений.</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финансово-экономического контроля базируется на соблюдении определенных этапов проведения контроля. Контрольному органу необходимо осуществить:</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анализ финансовой отчетности по данным</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финансовой отчетности;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бухгалтерский анализ на основе действующего законодательства по бухгалтерскому учету;</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обобщающий финансовый анализ на базе стандартизованного анализа финансовых потоков;</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финансово-правовой анализ.</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Следовательно, контроль может, быть охарактеризован как одна из функций управления, представляющая собой систему наблюдения и проверки функционирования управляемого объекта с целью оценки обоснованности и эффективности принимаемых управленческих решений, выявления степени их реализации, обнаружения 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отклонений и неблагоприятных ситуаций.</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точки зрения организации контроля можно констатировать, что в России и в регионах сложились основные звенья системы бюджетно-финансового контроля. Их компетенция охватывает практически все возможные объекты контроля, и они обладают достаточными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для реализации своих функций. Задачей нынешнего этапа является их укрепление, отработка их информационного обеспечения и налаживание их взаимодействия, в том числе координации планов проведения контрольных мероприятий по охвату и во времени.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бюджетно-финансовый контроль в субъектах Российской Федерации находится еще в процессе становления. Это связано с тем, что существовавшая ранее система контроля в ходе преобразований последних лет была разрушена, а оставшиеся ее элементы неспособны на практике осуществлять эффективный контроль. Потребовалось создание новых элементов системы финансового контроля, принципы организации, компетенция, функции 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которых были бы адекватны новым политическим и экономическим условиям. Последние характеризуются следующими основополагающими особенностями, связанными с глубинными изменениями политико-экономической системы российского общества, что нашло отражение 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1993 года:</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Переустройство политической системы общества на основе принципа разделения властей с соответствующим разграничением компетенции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(представительных) и исполнительных органов власти, в том числе в сфере бюджетно-финансового контроля.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Построение взаимоотношений между центральными органами власти Российской Федерации и регионами на принципе федерализма, в том числе бюджетного, с соответствующим разделением финансовых и материальных ресурсов и компетенции в области контроля над ними.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Коренное преобразование отношений собственности и переход от государственного управления к регулированию экономических процессов, что требует укрепления функции государственного финансового контроля и его диверсификации, в том числе структурной.</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можно констатировать, что целостная система бюджетно-финансового контроля в российских регионах также еще не сложилась, хотя ее основные элементы уже имеются. Однако, они действуют разрозненно, механизмы координации их деятельности еще только складываются, слаба</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база их деятельности. Некоторые звенья системы контроля еще не полностью освоили свои контрольные функции. В целом, финансовая система субъектов Федерации охвачена финансовым контролем далеко не полностью.</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обеспечения становления и дальнейшего совершенствования государственного финансового контроля необходимо существенно дополнить и развить его правовую базу как на федеральном, так и на региональном уровнях.</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Поскольку официальная концепция осуществления государственного финансового контроля в России до сих пор не сформулирована, первоочередной является задача разработать и принять на уровне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Государственной Думы или Указа</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концепцию государственного финансового контроля, в которой</w:t>
      </w:r>
      <w:r>
        <w:rPr>
          <w:rStyle w:val="WW8Num3z0"/>
          <w:rFonts w:ascii="Verdana" w:hAnsi="Verdana"/>
          <w:color w:val="000000"/>
          <w:sz w:val="18"/>
          <w:szCs w:val="18"/>
        </w:rPr>
        <w:t> </w:t>
      </w:r>
      <w:r>
        <w:rPr>
          <w:rStyle w:val="WW8Num4z0"/>
          <w:rFonts w:ascii="Verdana" w:hAnsi="Verdana"/>
          <w:color w:val="4682B4"/>
          <w:sz w:val="18"/>
          <w:szCs w:val="18"/>
        </w:rPr>
        <w:t>закрепить</w:t>
      </w:r>
      <w:r>
        <w:rPr>
          <w:rFonts w:ascii="Verdana" w:hAnsi="Verdana"/>
          <w:color w:val="000000"/>
          <w:sz w:val="18"/>
          <w:szCs w:val="18"/>
        </w:rPr>
        <w:t>, что в процессе реформирования системы финансового контроля в России центральное место занимают контрольно-счетные органы как качественно новые органы государственного финансового контроля. При разработке концепции следует максимально опираться на устоявшийся международный опыт (в первую очередь на положения</w:t>
      </w:r>
      <w:r>
        <w:rPr>
          <w:rStyle w:val="WW8Num3z0"/>
          <w:rFonts w:ascii="Verdana" w:hAnsi="Verdana"/>
          <w:color w:val="000000"/>
          <w:sz w:val="18"/>
          <w:szCs w:val="18"/>
        </w:rPr>
        <w:t> </w:t>
      </w:r>
      <w:r>
        <w:rPr>
          <w:rStyle w:val="WW8Num4z0"/>
          <w:rFonts w:ascii="Verdana" w:hAnsi="Verdana"/>
          <w:color w:val="4682B4"/>
          <w:sz w:val="18"/>
          <w:szCs w:val="18"/>
        </w:rPr>
        <w:t>Лимской</w:t>
      </w:r>
      <w:r>
        <w:rPr>
          <w:rStyle w:val="WW8Num3z0"/>
          <w:rFonts w:ascii="Verdana" w:hAnsi="Verdana"/>
          <w:color w:val="000000"/>
          <w:sz w:val="18"/>
          <w:szCs w:val="18"/>
        </w:rPr>
        <w:t> </w:t>
      </w:r>
      <w:r>
        <w:rPr>
          <w:rFonts w:ascii="Verdana" w:hAnsi="Verdana"/>
          <w:color w:val="000000"/>
          <w:sz w:val="18"/>
          <w:szCs w:val="18"/>
        </w:rPr>
        <w:t>Декларации) и передовую практику организации финансового контроля в субъектах Российской Федерации.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Если проанализировать правовую основу деятельности всех существующих контрольных органов, то станет очевидно, что именно контрольно-счетные органы наиболее приспособлены к тому, чтобы выполнять роль стержня всей системы финансового контроля в государстве, поскольку </w:t>
      </w:r>
      <w:r>
        <w:rPr>
          <w:rFonts w:ascii="Verdana" w:hAnsi="Verdana"/>
          <w:color w:val="000000"/>
          <w:sz w:val="18"/>
          <w:szCs w:val="18"/>
        </w:rPr>
        <w:lastRenderedPageBreak/>
        <w:t>они сочетают в себе сферу парламентского и методы</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Fonts w:ascii="Verdana" w:hAnsi="Verdana"/>
          <w:color w:val="000000"/>
          <w:sz w:val="18"/>
          <w:szCs w:val="18"/>
        </w:rPr>
        <w:t>контроля, играют роль внешнего контрольного органа по отношению ко всем без исключения объектам контроля, наделены самыми широкими функциями и наиболее достаточными полномочиями для организации и осуществления всеобъемлющего эффективного контроля.</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Необходимо внести ряд поправок в</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Поскольку финансовое законодательство де-факто является предметом совместного ведения Российской Федерации и ее субъектов, это должно быть</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отдельным пунктом в части 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72 Конституции, или упоминаться либо в п."к", либо в п."и" указанной Статьи 72 в порядке перечисления. Это соответствовало бы принципу бюджетного федерализма и отражало бы реальное положение дел, когда практически все институты финансового права подвергаются двойному регулированию со стороны как федерации, так и ее субъектов (см. правовые акты федерации и субъектов по соответствующим бюджетам, по налогам, сборам и льготам, финансовому контролю, внебюджетным фондам, расчетным и кредитным отношениям).</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Исходя из наличия в системе государственного управления группы органов, которые по своему существу не могут быть отнесены ни к одной из указанной в Конституции Российской Федерации ветвей государственной власти (Ст. 10) и в наибольшей степени вписываются в систему</w:t>
      </w:r>
      <w:r>
        <w:rPr>
          <w:rStyle w:val="WW8Num3z0"/>
          <w:rFonts w:ascii="Verdana" w:hAnsi="Verdana"/>
          <w:color w:val="000000"/>
          <w:sz w:val="18"/>
          <w:szCs w:val="18"/>
        </w:rPr>
        <w:t> </w:t>
      </w:r>
      <w:r>
        <w:rPr>
          <w:rStyle w:val="WW8Num4z0"/>
          <w:rFonts w:ascii="Verdana" w:hAnsi="Verdana"/>
          <w:color w:val="4682B4"/>
          <w:sz w:val="18"/>
          <w:szCs w:val="18"/>
        </w:rPr>
        <w:t>сдержек</w:t>
      </w:r>
      <w:r>
        <w:rPr>
          <w:rStyle w:val="WW8Num3z0"/>
          <w:rFonts w:ascii="Verdana" w:hAnsi="Verdana"/>
          <w:color w:val="000000"/>
          <w:sz w:val="18"/>
          <w:szCs w:val="18"/>
        </w:rPr>
        <w:t> </w:t>
      </w:r>
      <w:r>
        <w:rPr>
          <w:rFonts w:ascii="Verdana" w:hAnsi="Verdana"/>
          <w:color w:val="000000"/>
          <w:sz w:val="18"/>
          <w:szCs w:val="18"/>
        </w:rPr>
        <w:t>и противовесов, целесообразно ввести в Конституцию дополнительную главу (после Главы 7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власть") "Контрольные и надзорные органы", куда поместить статью "Контрольно-счетные органы" и нынешнюю Статью 129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Fonts w:ascii="Verdana" w:hAnsi="Verdana"/>
          <w:color w:val="000000"/>
          <w:sz w:val="18"/>
          <w:szCs w:val="18"/>
        </w:rPr>
        <w:t>.</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Российское финансовое законодательство остро нуждается в упорядочении и</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объемного массива правовых норм, порой входящих в противоречие друг с другом, а порой оставляющих значительные</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права. В этих целях, как уже упоминалось, первостепенной задачей является разработка и принятие федерального закона о государственном финансовом контроле. В данном законе также целесообразно учесть базовые положения Лимской</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об основных принципах финансового контроля.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Предлагается закрепить в законе положение о том, что бюджетно-финансовый контроль осуществляется в форме парламентского, административного и независимого контроля с соответствующими функциями предварительного, текущего и последующего контроля.</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 о государственном финансовом контроле должен установить главное - систему органов государственного финансового контроля и механизм их взаимодействия. Закон должен содержать минимум строго необходимых</w:t>
      </w:r>
      <w:r>
        <w:rPr>
          <w:rStyle w:val="WW8Num3z0"/>
          <w:rFonts w:ascii="Verdana" w:hAnsi="Verdana"/>
          <w:color w:val="000000"/>
          <w:sz w:val="18"/>
          <w:szCs w:val="18"/>
        </w:rPr>
        <w:t> </w:t>
      </w:r>
      <w:r>
        <w:rPr>
          <w:rStyle w:val="WW8Num4z0"/>
          <w:rFonts w:ascii="Verdana" w:hAnsi="Verdana"/>
          <w:color w:val="4682B4"/>
          <w:sz w:val="18"/>
          <w:szCs w:val="18"/>
        </w:rPr>
        <w:t>отсылочных</w:t>
      </w:r>
      <w:r>
        <w:rPr>
          <w:rStyle w:val="WW8Num3z0"/>
          <w:rFonts w:ascii="Verdana" w:hAnsi="Verdana"/>
          <w:color w:val="000000"/>
          <w:sz w:val="18"/>
          <w:szCs w:val="18"/>
        </w:rPr>
        <w:t> </w:t>
      </w:r>
      <w:r>
        <w:rPr>
          <w:rFonts w:ascii="Verdana" w:hAnsi="Verdana"/>
          <w:color w:val="000000"/>
          <w:sz w:val="18"/>
          <w:szCs w:val="18"/>
        </w:rPr>
        <w:t>норм и не содержать</w:t>
      </w:r>
      <w:r>
        <w:rPr>
          <w:rStyle w:val="WW8Num3z0"/>
          <w:rFonts w:ascii="Verdana" w:hAnsi="Verdana"/>
          <w:color w:val="000000"/>
          <w:sz w:val="18"/>
          <w:szCs w:val="18"/>
        </w:rPr>
        <w:t> </w:t>
      </w:r>
      <w:r>
        <w:rPr>
          <w:rStyle w:val="WW8Num4z0"/>
          <w:rFonts w:ascii="Verdana" w:hAnsi="Verdana"/>
          <w:color w:val="4682B4"/>
          <w:sz w:val="18"/>
          <w:szCs w:val="18"/>
        </w:rPr>
        <w:t>бланкетных</w:t>
      </w:r>
      <w:r>
        <w:rPr>
          <w:rStyle w:val="WW8Num3z0"/>
          <w:rFonts w:ascii="Verdana" w:hAnsi="Verdana"/>
          <w:color w:val="000000"/>
          <w:sz w:val="18"/>
          <w:szCs w:val="18"/>
        </w:rPr>
        <w:t> </w:t>
      </w:r>
      <w:r>
        <w:rPr>
          <w:rFonts w:ascii="Verdana" w:hAnsi="Verdana"/>
          <w:color w:val="000000"/>
          <w:sz w:val="18"/>
          <w:szCs w:val="18"/>
        </w:rPr>
        <w:t>норм. Должно быть четко законодательно определено, какие органы финансового контроля и кем создаются на федеральном уровне и в регионах, какова их компетенция, хотя бы в общем виде, как они взаимодействуют .между собой по вертикали и горизонтали.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Важным шагом в развитии правовой базы финансового контроля стало утверждение Бюджетного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Федерации1. Вместе с тем, Бюджетный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содержит ряд противоречий как внутренних, так и со складывающейся практикой контрольной работы в регионах, а также с международным опытом организации финансового контроля. Это связано в первую очередь с тем, что кодекс однозначно относит счетные палаты к контрольным органам законодательных (</w:t>
      </w:r>
      <w:r>
        <w:rPr>
          <w:rStyle w:val="WW8Num4z0"/>
          <w:rFonts w:ascii="Verdana" w:hAnsi="Verdana"/>
          <w:color w:val="4682B4"/>
          <w:sz w:val="18"/>
          <w:szCs w:val="18"/>
        </w:rPr>
        <w:t>представительных</w:t>
      </w:r>
      <w:r>
        <w:rPr>
          <w:rFonts w:ascii="Verdana" w:hAnsi="Verdana"/>
          <w:color w:val="000000"/>
          <w:sz w:val="18"/>
          <w:szCs w:val="18"/>
        </w:rPr>
        <w:t>) органов власти. Такой подход вступает в конфликт с общими тенденциями развития контрольно-счетных органов в России и за рубежом и приведет к регрессу в деятельности многих и, при этом, наиболее успешно работающих независимых региональных счетных палат. В целом Бюджетный кодекс Российской Федерации в части финансового контроля требует внесения существенных изменений и дополнений, с тем чтобы он стал способен обеспечить упорядочение</w:t>
      </w:r>
      <w:r>
        <w:rPr>
          <w:rStyle w:val="WW8Num3z0"/>
          <w:rFonts w:ascii="Verdana" w:hAnsi="Verdana"/>
          <w:color w:val="000000"/>
          <w:sz w:val="18"/>
          <w:szCs w:val="18"/>
        </w:rPr>
        <w:t> </w:t>
      </w:r>
      <w:r>
        <w:rPr>
          <w:rStyle w:val="WW8Num4z0"/>
          <w:rFonts w:ascii="Verdana" w:hAnsi="Verdana"/>
          <w:color w:val="4682B4"/>
          <w:sz w:val="18"/>
          <w:szCs w:val="18"/>
        </w:rPr>
        <w:t>законода</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Бюджетный кодекс РФ.- Собрание законодательства РФ,- 1998.- №31, ст.3823. тельной базы финансовой деятельности государственных органов разных уровней.</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Для того чтобы контрольно-счетные органы действительно имели возможность реализовать свои функции, они должны иметь доступ к информации о банковских счетах подконтрольных организаций и проводимых по ним операциях. Вместе с тем, Федеральным законом "О банках и банковской деятельности"1 установлен</w:t>
      </w:r>
      <w:r>
        <w:rPr>
          <w:rStyle w:val="WW8Num3z0"/>
          <w:rFonts w:ascii="Verdana" w:hAnsi="Verdana"/>
          <w:color w:val="000000"/>
          <w:sz w:val="18"/>
          <w:szCs w:val="18"/>
        </w:rPr>
        <w:t> </w:t>
      </w:r>
      <w:r>
        <w:rPr>
          <w:rStyle w:val="WW8Num4z0"/>
          <w:rFonts w:ascii="Verdana" w:hAnsi="Verdana"/>
          <w:color w:val="4682B4"/>
          <w:sz w:val="18"/>
          <w:szCs w:val="18"/>
        </w:rPr>
        <w:t>исключительный</w:t>
      </w:r>
      <w:r>
        <w:rPr>
          <w:rStyle w:val="WW8Num3z0"/>
          <w:rFonts w:ascii="Verdana" w:hAnsi="Verdana"/>
          <w:color w:val="000000"/>
          <w:sz w:val="18"/>
          <w:szCs w:val="18"/>
        </w:rPr>
        <w:t> </w:t>
      </w:r>
      <w:r>
        <w:rPr>
          <w:rFonts w:ascii="Verdana" w:hAnsi="Verdana"/>
          <w:color w:val="000000"/>
          <w:sz w:val="18"/>
          <w:szCs w:val="18"/>
        </w:rPr>
        <w:t>перечень органов, наделенных полномочиями получать справки по операциям и счетам юридических лиц 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xml:space="preserve">, осуществляющих предпринимательскую деятельность без образования юридического лица. В связи </w:t>
      </w:r>
      <w:r>
        <w:rPr>
          <w:rFonts w:ascii="Verdana" w:hAnsi="Verdana"/>
          <w:color w:val="000000"/>
          <w:sz w:val="18"/>
          <w:szCs w:val="18"/>
        </w:rPr>
        <w:lastRenderedPageBreak/>
        <w:t>с наличием в законе данной жесткой нормы по обеспечению банковской</w:t>
      </w:r>
      <w:r>
        <w:rPr>
          <w:rStyle w:val="WW8Num3z0"/>
          <w:rFonts w:ascii="Verdana" w:hAnsi="Verdana"/>
          <w:color w:val="000000"/>
          <w:sz w:val="18"/>
          <w:szCs w:val="18"/>
        </w:rPr>
        <w:t> </w:t>
      </w:r>
      <w:r>
        <w:rPr>
          <w:rStyle w:val="WW8Num4z0"/>
          <w:rFonts w:ascii="Verdana" w:hAnsi="Verdana"/>
          <w:color w:val="4682B4"/>
          <w:sz w:val="18"/>
          <w:szCs w:val="18"/>
        </w:rPr>
        <w:t>тайны</w:t>
      </w:r>
      <w:r>
        <w:rPr>
          <w:rStyle w:val="WW8Num3z0"/>
          <w:rFonts w:ascii="Verdana" w:hAnsi="Verdana"/>
          <w:color w:val="000000"/>
          <w:sz w:val="18"/>
          <w:szCs w:val="18"/>
        </w:rPr>
        <w:t> </w:t>
      </w:r>
      <w:r>
        <w:rPr>
          <w:rFonts w:ascii="Verdana" w:hAnsi="Verdana"/>
          <w:color w:val="000000"/>
          <w:sz w:val="18"/>
          <w:szCs w:val="18"/>
        </w:rPr>
        <w:t>внешний контроль за законностью ведения счетов и финансовых операций по ним недоступен контрольно-счетным органам субъектов и муниципальных образований Российской Федерации. Принимая во внимание тот факт, что более 53% консолидированного бюджета Российской Федерации образуют бюджеты субъектов Российской Федерации, необходимо законодательно закрепить на федеральном уровне полномочия региональных контрольно-счетных органов в области контроля за размещением и обращением средств субъектов и муниципальных образований Российской Федерации в банках и иных кредитно-финансовых учреждениях.</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этим предлагается внести в статью 26 Федерального закона от 2 декабря 1990 года № 395-1 "О банках и банковской деятельности" в редакции Федерального закона от 3 февраля 1996 года № 17-ФЗ, Федерального закона от 31 июля 1998 года № 151-ФЗ после абзаца 2 абзацы 3 и 4 следующего содержания: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Контрольно-счетным органам субъектов Российской Федерации выдаются справки по операциям и счетам органов государственной власти и местного самоуправления, юридических лиц и граждан, осуществ</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Федеральный Закон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 СЗ РФ.-1996.-№6, ст.492. ляющих предпринимательскую деятельность без образования юридического лица, финансируемых за счет средств бюджета или внебюджетных фондов субъекта Российской Федерации, средств от продажи и использования собственности субъекта Российской Федерации; получающих средства из бюджета или внебюджетных фондов субъекта Российской Федерации, от управления и распоряжения собственностью субъекта Российской Федерации в любых формах - в части использования этих средств; имеющих налоговые и иные льготы и преимущества, предоставленные законодательством или органами государственной власти субъекта Российской Федерации, - в части их использования.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Контрольно-счетным органам муниципальных образований выдаются справки по операциям и счетам органов государственной власти и местного самоуправления, юридических лиц и граждан, осуществляющих предпринимательскую деятельность без образования юридического лица, финансируемых за счет средств бюджета или внебюджетных фондов муниципального образования, средств от продажи и использования собственности муниципального образования; получающих средства из бюджета или внебюджетных фондов муниципального образования, от управления и распоряжения собственностью муниципального образования - в части использования этих средств; имеющих налоговые и иные льготы и преимущества, предоставленные муниципальными образованиями, - в части их использования."</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Согласно положениям статьи 12 Закона Российской Федерации "О Счетной</w:t>
      </w:r>
      <w:r>
        <w:rPr>
          <w:rStyle w:val="WW8Num3z0"/>
          <w:rFonts w:ascii="Verdana" w:hAnsi="Verdana"/>
          <w:color w:val="000000"/>
          <w:sz w:val="18"/>
          <w:szCs w:val="18"/>
        </w:rPr>
        <w:t> </w:t>
      </w:r>
      <w:r>
        <w:rPr>
          <w:rStyle w:val="WW8Num4z0"/>
          <w:rFonts w:ascii="Verdana" w:hAnsi="Verdana"/>
          <w:color w:val="4682B4"/>
          <w:sz w:val="18"/>
          <w:szCs w:val="18"/>
        </w:rPr>
        <w:t>палате</w:t>
      </w:r>
      <w:r>
        <w:rPr>
          <w:rStyle w:val="WW8Num3z0"/>
          <w:rFonts w:ascii="Verdana" w:hAnsi="Verdana"/>
          <w:color w:val="000000"/>
          <w:sz w:val="18"/>
          <w:szCs w:val="18"/>
        </w:rPr>
        <w:t> </w:t>
      </w:r>
      <w:r>
        <w:rPr>
          <w:rFonts w:ascii="Verdana" w:hAnsi="Verdana"/>
          <w:color w:val="000000"/>
          <w:sz w:val="18"/>
          <w:szCs w:val="18"/>
        </w:rPr>
        <w:t>Российской Федерации"1 контрольные полномочия Счетной палаты Российской Федерации распространяются на все предприятия и организации вне зависимости от видов и форм собственности, если они получают, перечисляют, используют средства федерального бюджета или используют федеральную собственность либо управляют</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Федеральный Закон «</w:t>
      </w:r>
      <w:r>
        <w:rPr>
          <w:rStyle w:val="WW8Num4z0"/>
          <w:rFonts w:ascii="Verdana" w:hAnsi="Verdana"/>
          <w:color w:val="4682B4"/>
          <w:sz w:val="18"/>
          <w:szCs w:val="18"/>
        </w:rPr>
        <w:t>О Счетной палате РФ</w:t>
      </w:r>
      <w:r>
        <w:rPr>
          <w:rFonts w:ascii="Verdana" w:hAnsi="Verdana"/>
          <w:color w:val="000000"/>
          <w:sz w:val="18"/>
          <w:szCs w:val="18"/>
        </w:rPr>
        <w:t>».- СЗ РФ.-1995.-№3, ст. 167. ею, а также имеют предоставленные федеральным законодательством или федеральными органами государственной власти налоговые,</w:t>
      </w:r>
      <w:r>
        <w:rPr>
          <w:rStyle w:val="WW8Num3z0"/>
          <w:rFonts w:ascii="Verdana" w:hAnsi="Verdana"/>
          <w:color w:val="000000"/>
          <w:sz w:val="18"/>
          <w:szCs w:val="18"/>
        </w:rPr>
        <w:t> </w:t>
      </w:r>
      <w:r>
        <w:rPr>
          <w:rStyle w:val="WW8Num4z0"/>
          <w:rFonts w:ascii="Verdana" w:hAnsi="Verdana"/>
          <w:color w:val="4682B4"/>
          <w:sz w:val="18"/>
          <w:szCs w:val="18"/>
        </w:rPr>
        <w:t>таможенные</w:t>
      </w:r>
      <w:r>
        <w:rPr>
          <w:rStyle w:val="WW8Num3z0"/>
          <w:rFonts w:ascii="Verdana" w:hAnsi="Verdana"/>
          <w:color w:val="000000"/>
          <w:sz w:val="18"/>
          <w:szCs w:val="18"/>
        </w:rPr>
        <w:t> </w:t>
      </w:r>
      <w:r>
        <w:rPr>
          <w:rFonts w:ascii="Verdana" w:hAnsi="Verdana"/>
          <w:color w:val="000000"/>
          <w:sz w:val="18"/>
          <w:szCs w:val="18"/>
        </w:rPr>
        <w:t>и иные льготы и преимущества.</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Полномочия контрольно-счетных органов субъектов Российской Федерации распространяются на все организации, финансируемые за счет средств бюджета субъекта Российской Федерации, средств от продажи и использования собственности субъекта Российской Федерации и внебюджетных фондов; получающие средства из бюджета субъекта Российской Федерации, от продажи и использования собственности субъекта Российской Федерации, из внебюджетных фондов в любых формах - в части использования этих средств; а также имеющие налоговые и иные льготы и преимущества, предоставленные законодательством или органами государственной власти субъекта Российской Федерации.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со</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13 Закона Российской Федерации "О Счетной палате Российской Федерации" при проведении ревизий и проверок Счетная</w:t>
      </w:r>
      <w:r>
        <w:rPr>
          <w:rStyle w:val="WW8Num3z0"/>
          <w:rFonts w:ascii="Verdana" w:hAnsi="Verdana"/>
          <w:color w:val="000000"/>
          <w:sz w:val="18"/>
          <w:szCs w:val="18"/>
        </w:rPr>
        <w:t> </w:t>
      </w:r>
      <w:r>
        <w:rPr>
          <w:rStyle w:val="WW8Num4z0"/>
          <w:rFonts w:ascii="Verdana" w:hAnsi="Verdana"/>
          <w:color w:val="4682B4"/>
          <w:sz w:val="18"/>
          <w:szCs w:val="18"/>
        </w:rPr>
        <w:t>палата</w:t>
      </w:r>
      <w:r>
        <w:rPr>
          <w:rStyle w:val="WW8Num3z0"/>
          <w:rFonts w:ascii="Verdana" w:hAnsi="Verdana"/>
          <w:color w:val="000000"/>
          <w:sz w:val="18"/>
          <w:szCs w:val="18"/>
        </w:rPr>
        <w:t> </w:t>
      </w:r>
      <w:r>
        <w:rPr>
          <w:rFonts w:ascii="Verdana" w:hAnsi="Verdana"/>
          <w:color w:val="000000"/>
          <w:sz w:val="18"/>
          <w:szCs w:val="18"/>
        </w:rPr>
        <w:t xml:space="preserve">Российской Федерации получает от проверяемых предприятий и организаций всю необходимую документацию и информацию по </w:t>
      </w:r>
      <w:r>
        <w:rPr>
          <w:rFonts w:ascii="Verdana" w:hAnsi="Verdana"/>
          <w:color w:val="000000"/>
          <w:sz w:val="18"/>
          <w:szCs w:val="18"/>
        </w:rPr>
        <w:lastRenderedPageBreak/>
        <w:t>вопросам, входящим в и ее компетенцию. Требования инспекторов Счетной палаты Российской Федерации, связанные с</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ими своих служебных обязанностей, являются обязательными для всех предприятий и организаций независимо от форм собственности.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Законы о контрольно-счетных органах субъектов Российской Федерации также содержат норму, согласно которой счетные палаты при проведении проверок и обследований получают от проверяемых организаций всю необходимую документацию и информацию по вопросам, входящим в их компетенцию. Требования</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контрольно-счетных органов субъектов Российской Федерации, связанные с исполнением ими своих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являются обязательными для организаций независимо от форм собственности.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Любые вопросы, связанные с использованием финансовых средств или собственности Российской Федерации или ее субъекта предприятиями и организациями всех форм собственности, а также с использованием ими льгот и иных привилегий, предоставленных законодательством или органами государственной власти соответствующего уровня, не должны составлять коммерческой тайны при проведении контрольных мероприятий контрольно-счетными органами. С целью обеспечения деятельности контрольно-счетных органов и урегулирования взаимодействия с проверяемыми организациями необходимо внести дополнения в соответствующие федеральные законы.</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Предлагается внести в главу XIII Федерального закона от 26 декабря 1995 года № 208-ФЗ "Об акционерных обществах"1 в редакции Федерального закона от 13 июня 1996 года № 65-ФЗ статью 94 "Предоставление информации Счетной палате Российской Федерации и контрольно-счетным органам субъектов Российской Федерации" следующего содержания:</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Общество</w:t>
      </w:r>
      <w:r>
        <w:rPr>
          <w:rStyle w:val="WW8Num3z0"/>
          <w:rFonts w:ascii="Verdana" w:hAnsi="Verdana"/>
          <w:color w:val="000000"/>
          <w:sz w:val="18"/>
          <w:szCs w:val="18"/>
        </w:rPr>
        <w:t> </w:t>
      </w:r>
      <w:r>
        <w:rPr>
          <w:rStyle w:val="WW8Num4z0"/>
          <w:rFonts w:ascii="Verdana" w:hAnsi="Verdana"/>
          <w:color w:val="4682B4"/>
          <w:sz w:val="18"/>
          <w:szCs w:val="18"/>
        </w:rPr>
        <w:t>обязано</w:t>
      </w:r>
      <w:r>
        <w:rPr>
          <w:rStyle w:val="WW8Num3z0"/>
          <w:rFonts w:ascii="Verdana" w:hAnsi="Verdana"/>
          <w:color w:val="000000"/>
          <w:sz w:val="18"/>
          <w:szCs w:val="18"/>
        </w:rPr>
        <w:t> </w:t>
      </w:r>
      <w:r>
        <w:rPr>
          <w:rFonts w:ascii="Verdana" w:hAnsi="Verdana"/>
          <w:color w:val="000000"/>
          <w:sz w:val="18"/>
          <w:szCs w:val="18"/>
        </w:rPr>
        <w:t>предоставлять Счетной палате Российской Федерации всю необходимую документацию и информацию по вопросам, связанным с получением, перечислением и использованием средств из федерального бюджета; использованием федеральной собственности либо управлением ею; предоставленными федеральным законодательством или федеральными органами государственной власти налоговыми,</w:t>
      </w:r>
      <w:r>
        <w:rPr>
          <w:rStyle w:val="WW8Num3z0"/>
          <w:rFonts w:ascii="Verdana" w:hAnsi="Verdana"/>
          <w:color w:val="000000"/>
          <w:sz w:val="18"/>
          <w:szCs w:val="18"/>
        </w:rPr>
        <w:t> </w:t>
      </w:r>
      <w:r>
        <w:rPr>
          <w:rStyle w:val="WW8Num4z0"/>
          <w:rFonts w:ascii="Verdana" w:hAnsi="Verdana"/>
          <w:color w:val="4682B4"/>
          <w:sz w:val="18"/>
          <w:szCs w:val="18"/>
        </w:rPr>
        <w:t>таможенными</w:t>
      </w:r>
      <w:r>
        <w:rPr>
          <w:rStyle w:val="WW8Num3z0"/>
          <w:rFonts w:ascii="Verdana" w:hAnsi="Verdana"/>
          <w:color w:val="000000"/>
          <w:sz w:val="18"/>
          <w:szCs w:val="18"/>
        </w:rPr>
        <w:t> </w:t>
      </w:r>
      <w:r>
        <w:rPr>
          <w:rFonts w:ascii="Verdana" w:hAnsi="Verdana"/>
          <w:color w:val="000000"/>
          <w:sz w:val="18"/>
          <w:szCs w:val="18"/>
        </w:rPr>
        <w:t>и иными преимуществами.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Общество обязано предоставлять контрольно-счетному органу субъекта Российской Федерации всю необходимую документацию и информацию по вопросам, связанным с получением, перечислением и использованием средств бюджета и внебюджетных фондов субъекта Российской Федерации; использованием и распоряжением собственностью</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Федеральный Закон «Об акционерных обществах».-СЗ РФ.-1996.-№1, ст.11. субъекта Российской Федерации в любых формах - в части использования этих средств; предоставленными законодательством или органами государственной власти субъекта Российской Федерации налоговыми и иными льготами и преимуществами, - в части их использования."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Предлагается также Внести в главу IV Федерального закона от 8 февраля 1998 года № 14-ФЗ "Об обществах с ограниченной ответственностью'4 статью 50 "Предоставление информации Счетной палате Российской Федерации и контрольно-счетным органам субъектов Российской Федерации" следующего содержания: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Общество обязано предоставлять Счетной палате Российской Федерации всю необходимую документацию и информацию по вопросам, связанным с получением, перечислением и использованием средств из федерального бюджета; использованием федеральной собственности либо управлением ею; предоставленными федеральным законодательством или федеральными органами государственной власти налоговыми, таможенными и иными преимуществами.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Общество обязано предоставлять контрольно-счетному органу субъекта Российской Федерации всю необходимую документацию и информацию по вопросам, связанным с получением, перечислением и использованием средств бюджета и внебюджетных фондов субъекта Российской Федерации; использованием и распоряжением собственностью субъекта Российской Федерации в любых формах - в части использования этих средств; предоставленными законодательством или органами государственной власти субъекта Российской Федерации налоговыми и иными льготами и преимуществами, - в части их использования."</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Подавляющее большинство законов о контрольно-счетных органах субъектов Российской Федерации содержит норму, в соответствии с которой отказ или</w:t>
      </w:r>
      <w:r>
        <w:rPr>
          <w:rStyle w:val="WW8Num3z0"/>
          <w:rFonts w:ascii="Verdana" w:hAnsi="Verdana"/>
          <w:color w:val="000000"/>
          <w:sz w:val="18"/>
          <w:szCs w:val="18"/>
        </w:rPr>
        <w:t> </w:t>
      </w:r>
      <w:r>
        <w:rPr>
          <w:rStyle w:val="WW8Num4z0"/>
          <w:rFonts w:ascii="Verdana" w:hAnsi="Verdana"/>
          <w:color w:val="4682B4"/>
          <w:sz w:val="18"/>
          <w:szCs w:val="18"/>
        </w:rPr>
        <w:t>уклонение</w:t>
      </w:r>
      <w:r>
        <w:rPr>
          <w:rStyle w:val="WW8Num3z0"/>
          <w:rFonts w:ascii="Verdana" w:hAnsi="Verdana"/>
          <w:color w:val="000000"/>
          <w:sz w:val="18"/>
          <w:szCs w:val="18"/>
        </w:rPr>
        <w:t> </w:t>
      </w:r>
      <w:r>
        <w:rPr>
          <w:rFonts w:ascii="Verdana" w:hAnsi="Verdana"/>
          <w:color w:val="000000"/>
          <w:sz w:val="18"/>
          <w:szCs w:val="18"/>
        </w:rPr>
        <w:t xml:space="preserve">должностных лиц </w:t>
      </w:r>
      <w:r>
        <w:rPr>
          <w:rFonts w:ascii="Verdana" w:hAnsi="Verdana"/>
          <w:color w:val="000000"/>
          <w:sz w:val="18"/>
          <w:szCs w:val="18"/>
        </w:rPr>
        <w:lastRenderedPageBreak/>
        <w:t>государственных органов, предприятий, учреждений и организаций от своевременного предоставления необходимой информации или документации по требованию счетных палат, а также предоставление ложной информации влекут за собой ответственность, установленную законодательством Российской Федерации.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Законы о контрольно-счетных органах субъектов Российской Федерации содержат также норму, согласно которой требования должностных лиц контрольно-счетных органов, связанные с исполнением ими своих обязанностей, являются обязательными для органов государственной власти и организаций независимо от их подчиненности и форм собственности. Невыполнение</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требований должностных лиц контрольно-счетных органов, а также действия, препятствующие исполнению</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них обязанностей, влекут за собой ответственность в установленном законом порядке. Однако вопрос ответственности действующим законодательством не</w:t>
      </w:r>
      <w:r>
        <w:rPr>
          <w:rStyle w:val="WW8Num3z0"/>
          <w:rFonts w:ascii="Verdana" w:hAnsi="Verdana"/>
          <w:color w:val="000000"/>
          <w:sz w:val="18"/>
          <w:szCs w:val="18"/>
        </w:rPr>
        <w:t> </w:t>
      </w:r>
      <w:r>
        <w:rPr>
          <w:rStyle w:val="WW8Num4z0"/>
          <w:rFonts w:ascii="Verdana" w:hAnsi="Verdana"/>
          <w:color w:val="4682B4"/>
          <w:sz w:val="18"/>
          <w:szCs w:val="18"/>
        </w:rPr>
        <w:t>урегулирован</w:t>
      </w:r>
      <w:r>
        <w:rPr>
          <w:rFonts w:ascii="Verdana" w:hAnsi="Verdana"/>
          <w:color w:val="000000"/>
          <w:sz w:val="18"/>
          <w:szCs w:val="18"/>
        </w:rPr>
        <w:t>.</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целью урегулирования вопроса об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непредоставление</w:t>
      </w:r>
      <w:r>
        <w:rPr>
          <w:rStyle w:val="WW8Num3z0"/>
          <w:rFonts w:ascii="Verdana" w:hAnsi="Verdana"/>
          <w:color w:val="000000"/>
          <w:sz w:val="18"/>
          <w:szCs w:val="18"/>
        </w:rPr>
        <w:t> </w:t>
      </w:r>
      <w:r>
        <w:rPr>
          <w:rFonts w:ascii="Verdana" w:hAnsi="Verdana"/>
          <w:color w:val="000000"/>
          <w:sz w:val="18"/>
          <w:szCs w:val="18"/>
        </w:rPr>
        <w:t>или предоставление неполной или недостоверной информации контрольно-счетным органам по вопросам, входящим в их компетенцию, необходимо законодательно закрепить уголовную ответственность должностных лиц, для чего Статью 287 Уголовного кодекса Российской Федерации2 озаглавить: "Отказ в предоставлении информации Федеральному собранию Российской Федерации, Счетной палате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законодательным</w:t>
      </w:r>
      <w:r>
        <w:rPr>
          <w:rStyle w:val="WW8Num3z0"/>
          <w:rFonts w:ascii="Verdana" w:hAnsi="Verdana"/>
          <w:color w:val="000000"/>
          <w:sz w:val="18"/>
          <w:szCs w:val="18"/>
        </w:rPr>
        <w:t> </w:t>
      </w:r>
      <w:r>
        <w:rPr>
          <w:rFonts w:ascii="Verdana" w:hAnsi="Verdana"/>
          <w:color w:val="000000"/>
          <w:sz w:val="18"/>
          <w:szCs w:val="18"/>
        </w:rPr>
        <w:t>органам власти субъектов Российской Федерации или контрольно-счетным органам субъектов Российской Федерации".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Преамбулу</w:t>
      </w:r>
      <w:r>
        <w:rPr>
          <w:rStyle w:val="WW8Num3z0"/>
          <w:rFonts w:ascii="Verdana" w:hAnsi="Verdana"/>
          <w:color w:val="000000"/>
          <w:sz w:val="18"/>
          <w:szCs w:val="18"/>
        </w:rPr>
        <w:t> </w:t>
      </w:r>
      <w:r>
        <w:rPr>
          <w:rFonts w:ascii="Verdana" w:hAnsi="Verdana"/>
          <w:color w:val="000000"/>
          <w:sz w:val="18"/>
          <w:szCs w:val="18"/>
        </w:rPr>
        <w:t>части первой статьи 287 Уголовного кодекса Российской Федерации изложить в следующей редакции: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Неправомерный</w:t>
      </w:r>
      <w:r>
        <w:rPr>
          <w:rStyle w:val="WW8Num3z0"/>
          <w:rFonts w:ascii="Verdana" w:hAnsi="Verdana"/>
          <w:color w:val="000000"/>
          <w:sz w:val="18"/>
          <w:szCs w:val="18"/>
        </w:rPr>
        <w:t> </w:t>
      </w:r>
      <w:r>
        <w:rPr>
          <w:rFonts w:ascii="Verdana" w:hAnsi="Verdana"/>
          <w:color w:val="000000"/>
          <w:sz w:val="18"/>
          <w:szCs w:val="18"/>
        </w:rPr>
        <w:t>отказ в предоставлении или уклонение от предоставления информации (документов, материалов), а также предоставление</w:t>
      </w:r>
      <w:r>
        <w:rPr>
          <w:rStyle w:val="WW8Num3z0"/>
          <w:rFonts w:ascii="Verdana" w:hAnsi="Verdana"/>
          <w:color w:val="000000"/>
          <w:sz w:val="18"/>
          <w:szCs w:val="18"/>
        </w:rPr>
        <w:t> </w:t>
      </w:r>
      <w:r>
        <w:rPr>
          <w:rStyle w:val="WW8Num4z0"/>
          <w:rFonts w:ascii="Verdana" w:hAnsi="Verdana"/>
          <w:color w:val="4682B4"/>
          <w:sz w:val="18"/>
          <w:szCs w:val="18"/>
        </w:rPr>
        <w:t>заведомо</w:t>
      </w:r>
      <w:r>
        <w:rPr>
          <w:rStyle w:val="WW8Num3z0"/>
          <w:rFonts w:ascii="Verdana" w:hAnsi="Verdana"/>
          <w:color w:val="000000"/>
          <w:sz w:val="18"/>
          <w:szCs w:val="18"/>
        </w:rPr>
        <w:t> </w:t>
      </w:r>
      <w:r>
        <w:rPr>
          <w:rFonts w:ascii="Verdana" w:hAnsi="Verdana"/>
          <w:color w:val="000000"/>
          <w:sz w:val="18"/>
          <w:szCs w:val="18"/>
        </w:rPr>
        <w:t>неполной или ложной информации Совету Федерации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Федеральный Закон «</w:t>
      </w:r>
      <w:r>
        <w:rPr>
          <w:rStyle w:val="WW8Num4z0"/>
          <w:rFonts w:ascii="Verdana" w:hAnsi="Verdana"/>
          <w:color w:val="4682B4"/>
          <w:sz w:val="18"/>
          <w:szCs w:val="18"/>
        </w:rPr>
        <w:t>Об обществах с ограниченной ответственностью</w:t>
      </w:r>
      <w:r>
        <w:rPr>
          <w:rFonts w:ascii="Verdana" w:hAnsi="Verdana"/>
          <w:color w:val="000000"/>
          <w:sz w:val="18"/>
          <w:szCs w:val="18"/>
        </w:rPr>
        <w:t>».- СЗ РФ.-№7, ст.785.</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Уголовный кодекс РФ,- СЗ РФ,-1996.-№25, ст.2954.</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Федерального Собрания Российской Федерации, Государственной Думе Федерального Собрания Российской Федерации, Счетной палате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законодательному</w:t>
      </w:r>
      <w:r>
        <w:rPr>
          <w:rStyle w:val="WW8Num3z0"/>
          <w:rFonts w:ascii="Verdana" w:hAnsi="Verdana"/>
          <w:color w:val="000000"/>
          <w:sz w:val="18"/>
          <w:szCs w:val="18"/>
        </w:rPr>
        <w:t> </w:t>
      </w:r>
      <w:r>
        <w:rPr>
          <w:rFonts w:ascii="Verdana" w:hAnsi="Verdana"/>
          <w:color w:val="000000"/>
          <w:sz w:val="18"/>
          <w:szCs w:val="18"/>
        </w:rPr>
        <w:t>органу власти субъекта Российской Федерации или контрольно-счетному органу субъекта Российской Федерации, если эти</w:t>
      </w:r>
      <w:r>
        <w:rPr>
          <w:rStyle w:val="WW8Num3z0"/>
          <w:rFonts w:ascii="Verdana" w:hAnsi="Verdana"/>
          <w:color w:val="000000"/>
          <w:sz w:val="18"/>
          <w:szCs w:val="18"/>
        </w:rPr>
        <w:t> </w:t>
      </w:r>
      <w:r>
        <w:rPr>
          <w:rStyle w:val="WW8Num4z0"/>
          <w:rFonts w:ascii="Verdana" w:hAnsi="Verdana"/>
          <w:color w:val="4682B4"/>
          <w:sz w:val="18"/>
          <w:szCs w:val="18"/>
        </w:rPr>
        <w:t>деяния</w:t>
      </w:r>
      <w:r>
        <w:rPr>
          <w:rStyle w:val="WW8Num3z0"/>
          <w:rFonts w:ascii="Verdana" w:hAnsi="Verdana"/>
          <w:color w:val="000000"/>
          <w:sz w:val="18"/>
          <w:szCs w:val="18"/>
        </w:rPr>
        <w:t> </w:t>
      </w:r>
      <w:r>
        <w:rPr>
          <w:rFonts w:ascii="Verdana" w:hAnsi="Verdana"/>
          <w:color w:val="000000"/>
          <w:sz w:val="18"/>
          <w:szCs w:val="18"/>
        </w:rPr>
        <w:t>совершены должностным лицом, обязанным предоставлять такую информацию, (далее по тексту)".</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Федеральным законом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должностных лиц правоохранительных и контролирующих органов"1 установлен исключительный перечень лиц, подлежащих государственной защите. Указанный перечень в числе должностных лиц контролирующих органов, подлежащих защите, не называет сотрудников Счетной палаты Российской Федерации и контрольно-счетных органов субъектов Российской Федерации.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Согласно действующему законодательству</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лица Счетной палаты Российской Федерации и контрольно-счетных органов субъектов Российской Федерации при</w:t>
      </w:r>
      <w:r>
        <w:rPr>
          <w:rStyle w:val="WW8Num3z0"/>
          <w:rFonts w:ascii="Verdana" w:hAnsi="Verdana"/>
          <w:color w:val="000000"/>
          <w:sz w:val="18"/>
          <w:szCs w:val="18"/>
        </w:rPr>
        <w:t> </w:t>
      </w:r>
      <w:r>
        <w:rPr>
          <w:rStyle w:val="WW8Num4z0"/>
          <w:rFonts w:ascii="Verdana" w:hAnsi="Verdana"/>
          <w:color w:val="4682B4"/>
          <w:sz w:val="18"/>
          <w:szCs w:val="18"/>
        </w:rPr>
        <w:t>исполнении</w:t>
      </w:r>
      <w:r>
        <w:rPr>
          <w:rStyle w:val="WW8Num3z0"/>
          <w:rFonts w:ascii="Verdana" w:hAnsi="Verdana"/>
          <w:color w:val="000000"/>
          <w:sz w:val="18"/>
          <w:szCs w:val="18"/>
        </w:rPr>
        <w:t> </w:t>
      </w:r>
      <w:r>
        <w:rPr>
          <w:rFonts w:ascii="Verdana" w:hAnsi="Verdana"/>
          <w:color w:val="000000"/>
          <w:sz w:val="18"/>
          <w:szCs w:val="18"/>
        </w:rPr>
        <w:t>служебных обязанностей являются представителями государственной власти соответственно Российской Федерации или субъекта Российской Федерации и находятся под ее защитой. Однако продекларированная защита не нашла отражения в Федеральном законе "О государственной защите судей, должностных лиц</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и контролирующих органов", отсутствует конкретный механизм ее реализации.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Рассмотренные в настоящей работе полномочия и функции контрольно-счетных органов как органов финансового контроля создают предпосылки для угрозы</w:t>
      </w:r>
      <w:r>
        <w:rPr>
          <w:rStyle w:val="WW8Num3z0"/>
          <w:rFonts w:ascii="Verdana" w:hAnsi="Verdana"/>
          <w:color w:val="000000"/>
          <w:sz w:val="18"/>
          <w:szCs w:val="18"/>
        </w:rPr>
        <w:t> </w:t>
      </w:r>
      <w:r>
        <w:rPr>
          <w:rStyle w:val="WW8Num4z0"/>
          <w:rFonts w:ascii="Verdana" w:hAnsi="Verdana"/>
          <w:color w:val="4682B4"/>
          <w:sz w:val="18"/>
          <w:szCs w:val="18"/>
        </w:rPr>
        <w:t>посягательства</w:t>
      </w:r>
      <w:r>
        <w:rPr>
          <w:rStyle w:val="WW8Num3z0"/>
          <w:rFonts w:ascii="Verdana" w:hAnsi="Verdana"/>
          <w:color w:val="000000"/>
          <w:sz w:val="18"/>
          <w:szCs w:val="18"/>
        </w:rPr>
        <w:t> </w:t>
      </w:r>
      <w:r>
        <w:rPr>
          <w:rFonts w:ascii="Verdana" w:hAnsi="Verdana"/>
          <w:color w:val="000000"/>
          <w:sz w:val="18"/>
          <w:szCs w:val="18"/>
        </w:rPr>
        <w:t>на жизнь, здоровье и</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должностных лиц контрольно-счетных органов в связи с их</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деятельностью и требуют законодательного закрепления адекватных мер безопасности.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Федеральный закон «О государственной защите судей, должностных лиц правоохранительных и контролирующих органов» //Российская газета-1995.-26 апреля.</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Законами о контрольно-счетных органах установлено, что воздействие на должностных лиц контрольно-счетных органов с целью воспрепятствовать исполнению ими своих</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обязанностей либо добиться принятия решения в чью-либо пользу,</w:t>
      </w:r>
      <w:r>
        <w:rPr>
          <w:rStyle w:val="WW8Num3z0"/>
          <w:rFonts w:ascii="Verdana" w:hAnsi="Verdana"/>
          <w:color w:val="000000"/>
          <w:sz w:val="18"/>
          <w:szCs w:val="18"/>
        </w:rPr>
        <w:t> </w:t>
      </w:r>
      <w:r>
        <w:rPr>
          <w:rStyle w:val="WW8Num4z0"/>
          <w:rFonts w:ascii="Verdana" w:hAnsi="Verdana"/>
          <w:color w:val="4682B4"/>
          <w:sz w:val="18"/>
          <w:szCs w:val="18"/>
        </w:rPr>
        <w:t>насильственные</w:t>
      </w:r>
      <w:r>
        <w:rPr>
          <w:rStyle w:val="WW8Num3z0"/>
          <w:rFonts w:ascii="Verdana" w:hAnsi="Verdana"/>
          <w:color w:val="000000"/>
          <w:sz w:val="18"/>
          <w:szCs w:val="18"/>
        </w:rPr>
        <w:t> </w:t>
      </w:r>
      <w:r>
        <w:rPr>
          <w:rFonts w:ascii="Verdana" w:hAnsi="Verdana"/>
          <w:color w:val="000000"/>
          <w:sz w:val="18"/>
          <w:szCs w:val="18"/>
        </w:rPr>
        <w:t>действия, оскорбления, а равно</w:t>
      </w:r>
      <w:r>
        <w:rPr>
          <w:rStyle w:val="WW8Num3z0"/>
          <w:rFonts w:ascii="Verdana" w:hAnsi="Verdana"/>
          <w:color w:val="000000"/>
          <w:sz w:val="18"/>
          <w:szCs w:val="18"/>
        </w:rPr>
        <w:t> </w:t>
      </w:r>
      <w:r>
        <w:rPr>
          <w:rStyle w:val="WW8Num4z0"/>
          <w:rFonts w:ascii="Verdana" w:hAnsi="Verdana"/>
          <w:color w:val="4682B4"/>
          <w:sz w:val="18"/>
          <w:szCs w:val="18"/>
        </w:rPr>
        <w:t>клевета</w:t>
      </w:r>
      <w:r>
        <w:rPr>
          <w:rStyle w:val="WW8Num3z0"/>
          <w:rFonts w:ascii="Verdana" w:hAnsi="Verdana"/>
          <w:color w:val="000000"/>
          <w:sz w:val="18"/>
          <w:szCs w:val="18"/>
        </w:rPr>
        <w:t> </w:t>
      </w:r>
      <w:r>
        <w:rPr>
          <w:rFonts w:ascii="Verdana" w:hAnsi="Verdana"/>
          <w:color w:val="000000"/>
          <w:sz w:val="18"/>
          <w:szCs w:val="18"/>
        </w:rPr>
        <w:t xml:space="preserve">либо распространение искаженной </w:t>
      </w:r>
      <w:r>
        <w:rPr>
          <w:rFonts w:ascii="Verdana" w:hAnsi="Verdana"/>
          <w:color w:val="000000"/>
          <w:sz w:val="18"/>
          <w:szCs w:val="18"/>
        </w:rPr>
        <w:lastRenderedPageBreak/>
        <w:t>информации о выполнении ими служебных обязанностей влекут ответственность, установленную законодательством. Данное положение законодательства о контрольно-счетных органах прямо указывает на то, что осуществление</w:t>
      </w:r>
      <w:r>
        <w:rPr>
          <w:rStyle w:val="WW8Num3z0"/>
          <w:rFonts w:ascii="Verdana" w:hAnsi="Verdana"/>
          <w:color w:val="000000"/>
          <w:sz w:val="18"/>
          <w:szCs w:val="18"/>
        </w:rPr>
        <w:t> </w:t>
      </w:r>
      <w:r>
        <w:rPr>
          <w:rStyle w:val="WW8Num4z0"/>
          <w:rFonts w:ascii="Verdana" w:hAnsi="Verdana"/>
          <w:color w:val="4682B4"/>
          <w:sz w:val="18"/>
          <w:szCs w:val="18"/>
        </w:rPr>
        <w:t>должностными</w:t>
      </w:r>
      <w:r>
        <w:rPr>
          <w:rStyle w:val="WW8Num3z0"/>
          <w:rFonts w:ascii="Verdana" w:hAnsi="Verdana"/>
          <w:color w:val="000000"/>
          <w:sz w:val="18"/>
          <w:szCs w:val="18"/>
        </w:rPr>
        <w:t> </w:t>
      </w:r>
      <w:r>
        <w:rPr>
          <w:rFonts w:ascii="Verdana" w:hAnsi="Verdana"/>
          <w:color w:val="000000"/>
          <w:sz w:val="18"/>
          <w:szCs w:val="18"/>
        </w:rPr>
        <w:t>лицами контрольно-счетных органов своих функций может быть сопряжено с</w:t>
      </w:r>
      <w:r>
        <w:rPr>
          <w:rStyle w:val="WW8Num3z0"/>
          <w:rFonts w:ascii="Verdana" w:hAnsi="Verdana"/>
          <w:color w:val="000000"/>
          <w:sz w:val="18"/>
          <w:szCs w:val="18"/>
        </w:rPr>
        <w:t> </w:t>
      </w:r>
      <w:r>
        <w:rPr>
          <w:rStyle w:val="WW8Num4z0"/>
          <w:rFonts w:ascii="Verdana" w:hAnsi="Verdana"/>
          <w:color w:val="4682B4"/>
          <w:sz w:val="18"/>
          <w:szCs w:val="18"/>
        </w:rPr>
        <w:t>посягательствами</w:t>
      </w:r>
      <w:r>
        <w:rPr>
          <w:rStyle w:val="WW8Num3z0"/>
          <w:rFonts w:ascii="Verdana" w:hAnsi="Verdana"/>
          <w:color w:val="000000"/>
          <w:sz w:val="18"/>
          <w:szCs w:val="18"/>
        </w:rPr>
        <w:t> </w:t>
      </w:r>
      <w:r>
        <w:rPr>
          <w:rFonts w:ascii="Verdana" w:hAnsi="Verdana"/>
          <w:color w:val="000000"/>
          <w:sz w:val="18"/>
          <w:szCs w:val="18"/>
        </w:rPr>
        <w:t>на их безопасность.</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связи с этим предлагается Внести в статью 2 Федерального закона от 20 апреля 1995 года № 45-ФЗ "О государственной защите судей, должностных лиц правоохранительных и контролирующих органов" в редакции Федерального закона от 21 июля 1998 года № 117-ФЗ после пункта 10 части первой пункт 11 следующего содержания: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сотрудники Счетной палаты Российской Федерации и контрольно-счетных органов субъектов Российской Федерации".</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этом, присвоить пунктам 12 и 13 части первой статьи 2 Федерального закона от 20 апреля 1995 года № 45-ФЗ "О государственной защите судей, должностных лиц правоохранительных и контролирующих органов" в редакции Федерального закона от 21 июля 1998 года № 117-ФЗ номера 13 и 14 соответственно.</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Необходимо разработать и принять комплекс норм, регулирующих деятельность контрольно-счетных органов, на уровне законодательства субъектов Российской Федерации, где это еще не сделано.</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9.1. Процесс образования контрольно-счетных органов субъектов Российской Федерации начался на основании</w:t>
      </w:r>
      <w:r>
        <w:rPr>
          <w:rStyle w:val="WW8Num3z0"/>
          <w:rFonts w:ascii="Verdana" w:hAnsi="Verdana"/>
          <w:color w:val="000000"/>
          <w:sz w:val="18"/>
          <w:szCs w:val="18"/>
        </w:rPr>
        <w:t> </w:t>
      </w:r>
      <w:r>
        <w:rPr>
          <w:rStyle w:val="WW8Num4z0"/>
          <w:rFonts w:ascii="Verdana" w:hAnsi="Verdana"/>
          <w:color w:val="4682B4"/>
          <w:sz w:val="18"/>
          <w:szCs w:val="18"/>
        </w:rPr>
        <w:t>подзаконного</w:t>
      </w:r>
      <w:r>
        <w:rPr>
          <w:rStyle w:val="WW8Num3z0"/>
          <w:rFonts w:ascii="Verdana" w:hAnsi="Verdana"/>
          <w:color w:val="000000"/>
          <w:sz w:val="18"/>
          <w:szCs w:val="18"/>
        </w:rPr>
        <w:t> </w:t>
      </w:r>
      <w:r>
        <w:rPr>
          <w:rFonts w:ascii="Verdana" w:hAnsi="Verdana"/>
          <w:color w:val="000000"/>
          <w:sz w:val="18"/>
          <w:szCs w:val="18"/>
        </w:rPr>
        <w:t>акта. Теперь статус контрольно-счетных органов следует закрепить в</w:t>
      </w:r>
      <w:r>
        <w:rPr>
          <w:rStyle w:val="WW8Num3z0"/>
          <w:rFonts w:ascii="Verdana" w:hAnsi="Verdana"/>
          <w:color w:val="000000"/>
          <w:sz w:val="18"/>
          <w:szCs w:val="18"/>
        </w:rPr>
        <w:t> </w:t>
      </w:r>
      <w:r>
        <w:rPr>
          <w:rStyle w:val="WW8Num4z0"/>
          <w:rFonts w:ascii="Verdana" w:hAnsi="Verdana"/>
          <w:color w:val="4682B4"/>
          <w:sz w:val="18"/>
          <w:szCs w:val="18"/>
        </w:rPr>
        <w:t>Конституциях</w:t>
      </w:r>
      <w:r>
        <w:rPr>
          <w:rStyle w:val="WW8Num3z0"/>
          <w:rFonts w:ascii="Verdana" w:hAnsi="Verdana"/>
          <w:color w:val="000000"/>
          <w:sz w:val="18"/>
          <w:szCs w:val="18"/>
        </w:rPr>
        <w:t> </w:t>
      </w:r>
      <w:r>
        <w:rPr>
          <w:rFonts w:ascii="Verdana" w:hAnsi="Verdana"/>
          <w:color w:val="000000"/>
          <w:sz w:val="18"/>
          <w:szCs w:val="18"/>
        </w:rPr>
        <w:t>республик в составе России,</w:t>
      </w:r>
      <w:r>
        <w:rPr>
          <w:rStyle w:val="WW8Num3z0"/>
          <w:rFonts w:ascii="Verdana" w:hAnsi="Verdana"/>
          <w:color w:val="000000"/>
          <w:sz w:val="18"/>
          <w:szCs w:val="18"/>
        </w:rPr>
        <w:t> </w:t>
      </w:r>
      <w:r>
        <w:rPr>
          <w:rStyle w:val="WW8Num4z0"/>
          <w:rFonts w:ascii="Verdana" w:hAnsi="Verdana"/>
          <w:color w:val="4682B4"/>
          <w:sz w:val="18"/>
          <w:szCs w:val="18"/>
        </w:rPr>
        <w:t>Уставах</w:t>
      </w:r>
      <w:r>
        <w:rPr>
          <w:rStyle w:val="WW8Num3z0"/>
          <w:rFonts w:ascii="Verdana" w:hAnsi="Verdana"/>
          <w:color w:val="000000"/>
          <w:sz w:val="18"/>
          <w:szCs w:val="18"/>
        </w:rPr>
        <w:t> </w:t>
      </w:r>
      <w:r>
        <w:rPr>
          <w:rFonts w:ascii="Verdana" w:hAnsi="Verdana"/>
          <w:color w:val="000000"/>
          <w:sz w:val="18"/>
          <w:szCs w:val="18"/>
        </w:rPr>
        <w:t>краев, областей, автономных округов.</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9.2. Необходимо повсеместно принять региональные законы о контрольно-счетных органах субъектов Федерации, которые должны содержать два вида норм: общие нормы,</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федеральном законе и отражающие принципы их организации и их место в системе органов государственного финансового контроля, и конкретные нормы, устанавливающие механизм их функционирования с учетом местных особенностей.</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Хотя уже принятые законы о контрольно-счетных органах субъектов Российской Федерации во многом схожи по содержанию, различия в правовом статусе счетных палат находят отражение в принципиальных подходах к их организации и деятельности, а также в объеме их функций 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Следует в законодательном порядке (частично в федеральном законе о государственном финансовом контроле, частично в Конституциях и Уставах субъектов Российской Федерации и полностью - в региональных законах о контрольно-счетных органах) закрепить основы правового положения счетных палат.</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10.1. Принципы организации и деятельности счетных палат могут быть прямо указаны в соответствующих законах о них или устанавливаться косвенно в других содержащихся в законах нормах. Более эффективным является прямое указание на принципы в специальной норме, поскольку это облегчает их определение и</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их содержания. а) При определении взаимоотношений счетных органов с</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и законодательной ветвями власти следует иметь в виду, что главный критерий контроля - объективность, а непременным условием ее достижения является независимость,</w:t>
      </w:r>
      <w:r>
        <w:rPr>
          <w:rStyle w:val="WW8Num3z0"/>
          <w:rFonts w:ascii="Verdana" w:hAnsi="Verdana"/>
          <w:color w:val="000000"/>
          <w:sz w:val="18"/>
          <w:szCs w:val="18"/>
        </w:rPr>
        <w:t> </w:t>
      </w:r>
      <w:r>
        <w:rPr>
          <w:rStyle w:val="WW8Num4z0"/>
          <w:rFonts w:ascii="Verdana" w:hAnsi="Verdana"/>
          <w:color w:val="4682B4"/>
          <w:sz w:val="18"/>
          <w:szCs w:val="18"/>
        </w:rPr>
        <w:t>административная</w:t>
      </w:r>
      <w:r>
        <w:rPr>
          <w:rStyle w:val="WW8Num3z0"/>
          <w:rFonts w:ascii="Verdana" w:hAnsi="Verdana"/>
          <w:color w:val="000000"/>
          <w:sz w:val="18"/>
          <w:szCs w:val="18"/>
        </w:rPr>
        <w:t> </w:t>
      </w:r>
      <w:r>
        <w:rPr>
          <w:rFonts w:ascii="Verdana" w:hAnsi="Verdana"/>
          <w:color w:val="000000"/>
          <w:sz w:val="18"/>
          <w:szCs w:val="18"/>
        </w:rPr>
        <w:t>автономность, организационно-функциональная самостоятельность, равноудаленность счетных органов от всех ветвей власти. При этом, естественно, счетная палата должна строить свою работу в тесном сотрудничестве с законодательным органом, помогать ему максимально эффективно реализовывать свои контрольные полномочия, что должно отражаться в соответствующем</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акте о счетном органе. б) В настоящее время практически ни в одном основном законе субъектов Российской Федерации (Конституции республик,</w:t>
      </w:r>
      <w:r>
        <w:rPr>
          <w:rStyle w:val="WW8Num3z0"/>
          <w:rFonts w:ascii="Verdana" w:hAnsi="Verdana"/>
          <w:color w:val="000000"/>
          <w:sz w:val="18"/>
          <w:szCs w:val="18"/>
        </w:rPr>
        <w:t> </w:t>
      </w:r>
      <w:r>
        <w:rPr>
          <w:rStyle w:val="WW8Num4z0"/>
          <w:rFonts w:ascii="Verdana" w:hAnsi="Verdana"/>
          <w:color w:val="4682B4"/>
          <w:sz w:val="18"/>
          <w:szCs w:val="18"/>
        </w:rPr>
        <w:t>Уставы</w:t>
      </w:r>
      <w:r>
        <w:rPr>
          <w:rStyle w:val="WW8Num3z0"/>
          <w:rFonts w:ascii="Verdana" w:hAnsi="Verdana"/>
          <w:color w:val="000000"/>
          <w:sz w:val="18"/>
          <w:szCs w:val="18"/>
        </w:rPr>
        <w:t> </w:t>
      </w:r>
      <w:r>
        <w:rPr>
          <w:rFonts w:ascii="Verdana" w:hAnsi="Verdana"/>
          <w:color w:val="000000"/>
          <w:sz w:val="18"/>
          <w:szCs w:val="18"/>
        </w:rPr>
        <w:t>краев и областей) и в значительном количестве региональных законов о контрольно-счетных органах принцип их независимости не нашел отражения.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Такое же положение существует и на уровне Российской Федерации.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наблюдается общая тенденция к организации счетных палат с</w:t>
      </w:r>
      <w:r>
        <w:rPr>
          <w:rStyle w:val="WW8Num3z0"/>
          <w:rFonts w:ascii="Verdana" w:hAnsi="Verdana"/>
          <w:color w:val="000000"/>
          <w:sz w:val="18"/>
          <w:szCs w:val="18"/>
        </w:rPr>
        <w:t> </w:t>
      </w:r>
      <w:r>
        <w:rPr>
          <w:rStyle w:val="WW8Num4z0"/>
          <w:rFonts w:ascii="Verdana" w:hAnsi="Verdana"/>
          <w:color w:val="4682B4"/>
          <w:sz w:val="18"/>
          <w:szCs w:val="18"/>
        </w:rPr>
        <w:t>наделением</w:t>
      </w:r>
      <w:r>
        <w:rPr>
          <w:rStyle w:val="WW8Num3z0"/>
          <w:rFonts w:ascii="Verdana" w:hAnsi="Verdana"/>
          <w:color w:val="000000"/>
          <w:sz w:val="18"/>
          <w:szCs w:val="18"/>
        </w:rPr>
        <w:t> </w:t>
      </w:r>
      <w:r>
        <w:rPr>
          <w:rFonts w:ascii="Verdana" w:hAnsi="Verdana"/>
          <w:color w:val="000000"/>
          <w:sz w:val="18"/>
          <w:szCs w:val="18"/>
        </w:rPr>
        <w:t>их статусом независимых (самостоятельных, административно и функционально автономных) государственных органов, что обеспечивает объективность, качество и высокую эффективность их работы. К примеру, только непосредственная финансовая эффективность работы Контрольно-</w:t>
      </w:r>
      <w:r>
        <w:rPr>
          <w:rFonts w:ascii="Verdana" w:hAnsi="Verdana"/>
          <w:color w:val="000000"/>
          <w:sz w:val="18"/>
          <w:szCs w:val="18"/>
        </w:rPr>
        <w:lastRenderedPageBreak/>
        <w:t>счетной палаты Москвы составила в 1996 году 120 рублей, а в 1997 году 165 рублей на один рубль затрат на содержание палаты, при том что аналогичные показатели контрольно-ревизионных органов исполнительной власти не превышают 18 рублей на рубль затрат. Следует отметить также, что настрой счетных палат не только на выявление отдельных финансовых нарушений, но в первую очередь на искоренение системных недостатков в финансовой работе государственных органов, в динамике дает большой мультипликационный эффект. При этом, именно делегирование Контрольно-счетной палате Москвы специфических контрольных функций со стороны двух ветвей власти позволило ей получить максимально широкую сферу контроля при многообразии форм и методов его проведения.</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Независимые контрольно-счетные органы играют действенную роль в борьбе с бюрократизмом и</w:t>
      </w:r>
      <w:r>
        <w:rPr>
          <w:rStyle w:val="WW8Num3z0"/>
          <w:rFonts w:ascii="Verdana" w:hAnsi="Verdana"/>
          <w:color w:val="000000"/>
          <w:sz w:val="18"/>
          <w:szCs w:val="18"/>
        </w:rPr>
        <w:t> </w:t>
      </w:r>
      <w:r>
        <w:rPr>
          <w:rStyle w:val="WW8Num4z0"/>
          <w:rFonts w:ascii="Verdana" w:hAnsi="Verdana"/>
          <w:color w:val="4682B4"/>
          <w:sz w:val="18"/>
          <w:szCs w:val="18"/>
        </w:rPr>
        <w:t>коррупцией</w:t>
      </w:r>
      <w:r>
        <w:rPr>
          <w:rStyle w:val="WW8Num3z0"/>
          <w:rFonts w:ascii="Verdana" w:hAnsi="Verdana"/>
          <w:color w:val="000000"/>
          <w:sz w:val="18"/>
          <w:szCs w:val="18"/>
        </w:rPr>
        <w:t> </w:t>
      </w:r>
      <w:r>
        <w:rPr>
          <w:rFonts w:ascii="Verdana" w:hAnsi="Verdana"/>
          <w:color w:val="000000"/>
          <w:sz w:val="18"/>
          <w:szCs w:val="18"/>
        </w:rPr>
        <w:t>в исполнительных структурах власти, создают "зоны экономической безопасности", устраняют условия и возможности для</w:t>
      </w:r>
      <w:r>
        <w:rPr>
          <w:rStyle w:val="WW8Num3z0"/>
          <w:rFonts w:ascii="Verdana" w:hAnsi="Verdana"/>
          <w:color w:val="000000"/>
          <w:sz w:val="18"/>
          <w:szCs w:val="18"/>
        </w:rPr>
        <w:t> </w:t>
      </w:r>
      <w:r>
        <w:rPr>
          <w:rStyle w:val="WW8Num4z0"/>
          <w:rFonts w:ascii="Verdana" w:hAnsi="Verdana"/>
          <w:color w:val="4682B4"/>
          <w:sz w:val="18"/>
          <w:szCs w:val="18"/>
        </w:rPr>
        <w:t>недобросовестного</w:t>
      </w:r>
      <w:r>
        <w:rPr>
          <w:rStyle w:val="WW8Num3z0"/>
          <w:rFonts w:ascii="Verdana" w:hAnsi="Verdana"/>
          <w:color w:val="000000"/>
          <w:sz w:val="18"/>
          <w:szCs w:val="18"/>
        </w:rPr>
        <w:t> </w:t>
      </w:r>
      <w:r>
        <w:rPr>
          <w:rFonts w:ascii="Verdana" w:hAnsi="Verdana"/>
          <w:color w:val="000000"/>
          <w:sz w:val="18"/>
          <w:szCs w:val="18"/>
        </w:rPr>
        <w:t>поведения чиновников.</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Независимые счетные палаты способствуют оздоровлению инвестиционного климата, поскольку их деятельность направлена на обеспечение системного и гласного контроля. Это важно для внешних инвесторов. Например, Москва смогла организовать приток иностранного капитала путем размещения за границей муниципального займа во многом благодаря наличию в городе Контрольно-счетной палаты с независимым статусом, что было непременным условием, выдвинутым ведущими международными рейтинговыми агентствами. Это важно и для внутренних инвесторов, поскольку опросы общественного мнения в России показывают, что</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не доверяют свои средства государству, поскольку не уверены, что они будут использованы рационально и эффективно.</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Независимые контрольно-счетные органы способствуют гармонизации деятельности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исполнительной властей, являются одним из важных связующих звеньев между ними, позволяющих им конструктивно сотрудничать на благо народа и общегосударственных интересов. Напротив, разделение контрольных органов по ветвям власти зачастую приводит к их использованию в качестве орудия конфронтации, что редко идет на благо государства.</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Наделение</w:t>
      </w:r>
      <w:r>
        <w:rPr>
          <w:rStyle w:val="WW8Num3z0"/>
          <w:rFonts w:ascii="Verdana" w:hAnsi="Verdana"/>
          <w:color w:val="000000"/>
          <w:sz w:val="18"/>
          <w:szCs w:val="18"/>
        </w:rPr>
        <w:t> </w:t>
      </w:r>
      <w:r>
        <w:rPr>
          <w:rFonts w:ascii="Verdana" w:hAnsi="Verdana"/>
          <w:color w:val="000000"/>
          <w:sz w:val="18"/>
          <w:szCs w:val="18"/>
        </w:rPr>
        <w:t>независимых счетных палат полномочиями, делегированными обеими ветвями власти, сочетание в их деятельности элементов парламентского и административного контроля создает реальную возможность для их использования в качестве центрального координирующего органа всей системы государственного финансового контроля, что необходимо для ее рациональной организации и эффективного функционирования. в) Принцип системности контрольной и экспертной деятельности счетной палаты должен быть обязательно прямо или косвенно</w:t>
      </w:r>
      <w:r>
        <w:rPr>
          <w:rStyle w:val="WW8Num3z0"/>
          <w:rFonts w:ascii="Verdana" w:hAnsi="Verdana"/>
          <w:color w:val="000000"/>
          <w:sz w:val="18"/>
          <w:szCs w:val="18"/>
        </w:rPr>
        <w:t> </w:t>
      </w:r>
      <w:r>
        <w:rPr>
          <w:rStyle w:val="WW8Num4z0"/>
          <w:rFonts w:ascii="Verdana" w:hAnsi="Verdana"/>
          <w:color w:val="4682B4"/>
          <w:sz w:val="18"/>
          <w:szCs w:val="18"/>
        </w:rPr>
        <w:t>закреплен</w:t>
      </w:r>
      <w:r>
        <w:rPr>
          <w:rStyle w:val="WW8Num3z0"/>
          <w:rFonts w:ascii="Verdana" w:hAnsi="Verdana"/>
          <w:color w:val="000000"/>
          <w:sz w:val="18"/>
          <w:szCs w:val="18"/>
        </w:rPr>
        <w:t> </w:t>
      </w:r>
      <w:r>
        <w:rPr>
          <w:rFonts w:ascii="Verdana" w:hAnsi="Verdana"/>
          <w:color w:val="000000"/>
          <w:sz w:val="18"/>
          <w:szCs w:val="18"/>
        </w:rPr>
        <w:t>в законе. Принцип системности подразумевает, что в течение определенного периода времени, в данном случае финансового года, контрольно-счетный орган должен охватить контрольными мероприятиями все основные группы объектов контроля: бюджет, а в его рамках налоговые и неналоговые доходы, основные расходные статьи и бюджетные строки; внебюджетные фонды; финансовые вопросы управления и распоряжения государственным и муниципальным</w:t>
      </w:r>
      <w:r>
        <w:rPr>
          <w:rStyle w:val="WW8Num3z0"/>
          <w:rFonts w:ascii="Verdana" w:hAnsi="Verdana"/>
          <w:color w:val="000000"/>
          <w:sz w:val="18"/>
          <w:szCs w:val="18"/>
        </w:rPr>
        <w:t> </w:t>
      </w:r>
      <w:r>
        <w:rPr>
          <w:rStyle w:val="WW8Num4z0"/>
          <w:rFonts w:ascii="Verdana" w:hAnsi="Verdana"/>
          <w:color w:val="4682B4"/>
          <w:sz w:val="18"/>
          <w:szCs w:val="18"/>
        </w:rPr>
        <w:t>имуществом</w:t>
      </w:r>
      <w:r>
        <w:rPr>
          <w:rFonts w:ascii="Verdana" w:hAnsi="Verdana"/>
          <w:color w:val="000000"/>
          <w:sz w:val="18"/>
          <w:szCs w:val="18"/>
        </w:rPr>
        <w:t xml:space="preserve">; использование заемных средств; взаимоотношения правительственных организаций с банковской средой, финансовые потоки в рамках межбюджетных отношений. С другой стороны, необходимо обеспечить контроль за финансовой работой всех комплексов хозяйства и структурами администрации региона, не входящими в эти основные комплексы. Реализация такого подхода позволяет иметь более или менее обобщенное, объективное и целостное представление о состоянии работы с финансовыми ресурсами по всем направлениям в их взаимосвязях в первую очередь при рассмотрении основных бюджетных документов - проекта бюджета субъекта Федерации на следующий год и отчета по исполнению бюджета за истекший финансовый год. Полнота охвата объектов контроля контрольными мероприятиями является одним из наиболее важных факторов и показателей эффективности работы контрольно-счетного органа. Принцип системности также определяет необходимость периодичности проведения контрольных мероприятий в одних и тех же организациях и учреждениях, в том числе повторных проверок по устранению ранее выявленных нарушений и недостатков. Это, с одной стороны, повышает эффективность контроля, а с другой стороны, обеспечивает его объективность, поскольку позволяет в динамике отследить позитивные и негативные тенденции в финансовой работе. Системность контроля должна обеспечиваться, в том </w:t>
      </w:r>
      <w:r>
        <w:rPr>
          <w:rFonts w:ascii="Verdana" w:hAnsi="Verdana"/>
          <w:color w:val="000000"/>
          <w:sz w:val="18"/>
          <w:szCs w:val="18"/>
        </w:rPr>
        <w:lastRenderedPageBreak/>
        <w:t>числе, существенной</w:t>
      </w:r>
      <w:r>
        <w:rPr>
          <w:rStyle w:val="WW8Num3z0"/>
          <w:rFonts w:ascii="Verdana" w:hAnsi="Verdana"/>
          <w:color w:val="000000"/>
          <w:sz w:val="18"/>
          <w:szCs w:val="18"/>
        </w:rPr>
        <w:t> </w:t>
      </w:r>
      <w:r>
        <w:rPr>
          <w:rStyle w:val="WW8Num4z0"/>
          <w:rFonts w:ascii="Verdana" w:hAnsi="Verdana"/>
          <w:color w:val="4682B4"/>
          <w:sz w:val="18"/>
          <w:szCs w:val="18"/>
        </w:rPr>
        <w:t>свободой</w:t>
      </w:r>
      <w:r>
        <w:rPr>
          <w:rStyle w:val="WW8Num3z0"/>
          <w:rFonts w:ascii="Verdana" w:hAnsi="Verdana"/>
          <w:color w:val="000000"/>
          <w:sz w:val="18"/>
          <w:szCs w:val="18"/>
        </w:rPr>
        <w:t> </w:t>
      </w:r>
      <w:r>
        <w:rPr>
          <w:rFonts w:ascii="Verdana" w:hAnsi="Verdana"/>
          <w:color w:val="000000"/>
          <w:sz w:val="18"/>
          <w:szCs w:val="18"/>
        </w:rPr>
        <w:t>счетных органов в планировании своей контрольной и экспертной деятельности. г) Одним из ключевых принципов деятельности контрольно-счетных органов является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что должно быть определенно закреплено в соответствующих законодательных актах. Поскольку счетные палаты контролируют в том числе законность использования общественных финансов и</w:t>
      </w:r>
      <w:r>
        <w:rPr>
          <w:rStyle w:val="WW8Num4z0"/>
          <w:rFonts w:ascii="Verdana" w:hAnsi="Verdana"/>
          <w:color w:val="4682B4"/>
          <w:sz w:val="18"/>
          <w:szCs w:val="18"/>
        </w:rPr>
        <w:t>имущества</w:t>
      </w:r>
      <w:r>
        <w:rPr>
          <w:rFonts w:ascii="Verdana" w:hAnsi="Verdana"/>
          <w:color w:val="000000"/>
          <w:sz w:val="18"/>
          <w:szCs w:val="18"/>
        </w:rPr>
        <w:t>, сами они в этом плане должны быть безупречны и руководствоваться только положениями закона, а не политической выгоды или экономической целесообразности. Однако, ряд положений о деятельности региональных контрольно-счетных органов либо не подтверждены федеральным законодательством, либо вступают с ним в противоречие. Необходимо исправить сложившееся положение, введя указанные выше дополнения в федеральное законодательство. Кроме того, следует исключить из законов о контрольно-счетных органах всякую возможность определения ими уголовно-правовой квалификации действий должностных лиц проверяемой организации, что не входит и не может входить в их компетенцию. д) В отношении внутренней организации счетных органов мировая практика показывает, что они могут успешно функционировать как на основе коллегиальности, так и в виде</w:t>
      </w:r>
      <w:r>
        <w:rPr>
          <w:rStyle w:val="WW8Num3z0"/>
          <w:rFonts w:ascii="Verdana" w:hAnsi="Verdana"/>
          <w:color w:val="000000"/>
          <w:sz w:val="18"/>
          <w:szCs w:val="18"/>
        </w:rPr>
        <w:t> </w:t>
      </w:r>
      <w:r>
        <w:rPr>
          <w:rStyle w:val="WW8Num4z0"/>
          <w:rFonts w:ascii="Verdana" w:hAnsi="Verdana"/>
          <w:color w:val="4682B4"/>
          <w:sz w:val="18"/>
          <w:szCs w:val="18"/>
        </w:rPr>
        <w:t>монократических</w:t>
      </w:r>
      <w:r>
        <w:rPr>
          <w:rFonts w:ascii="Verdana" w:hAnsi="Verdana"/>
          <w:color w:val="000000"/>
          <w:sz w:val="18"/>
          <w:szCs w:val="18"/>
        </w:rPr>
        <w:t>, иерархически организованных структур. При этом, важным, принципиальным вопросом организации внутренней работы в счетной палате является распределение ответственности за результаты контрольных мероприятий и качество экспертных работ, что достигается установлением разумного соотношения коллегиальности и единоначалия. Жесткое единоначалие обеспечивает максимальную степень управляемости организации, оперативность в принятии решений, четкий контроль за соблюдением исполнительской дисциплины и, что наиболее важно, повышает ответственность палаты в целом во внешней среде, поскольку эта ответственность определенно персонифицирована в лице председателя палаты. В тоже время коллегиальность в большей степени обеспечивает объективность контроля, качество работ, повышает уровень ответственности отдельных сотрудников за порученное дело, вносит в их работу элемент творчества и инициативы, что существенно повышает их мотивацию. Кроме того, коллегиальность затрудняет давление на сотрудников палаты извне, в том числе, учитывая реалии российской жизни, со стороны</w:t>
      </w:r>
      <w:r>
        <w:rPr>
          <w:rStyle w:val="WW8Num3z0"/>
          <w:rFonts w:ascii="Verdana" w:hAnsi="Verdana"/>
          <w:color w:val="000000"/>
          <w:sz w:val="18"/>
          <w:szCs w:val="18"/>
        </w:rPr>
        <w:t> </w:t>
      </w:r>
      <w:r>
        <w:rPr>
          <w:rStyle w:val="WW8Num4z0"/>
          <w:rFonts w:ascii="Verdana" w:hAnsi="Verdana"/>
          <w:color w:val="4682B4"/>
          <w:sz w:val="18"/>
          <w:szCs w:val="18"/>
        </w:rPr>
        <w:t>недобросовестных</w:t>
      </w:r>
      <w:r>
        <w:rPr>
          <w:rStyle w:val="WW8Num3z0"/>
          <w:rFonts w:ascii="Verdana" w:hAnsi="Verdana"/>
          <w:color w:val="000000"/>
          <w:sz w:val="18"/>
          <w:szCs w:val="18"/>
        </w:rPr>
        <w:t> </w:t>
      </w:r>
      <w:r>
        <w:rPr>
          <w:rFonts w:ascii="Verdana" w:hAnsi="Verdana"/>
          <w:color w:val="000000"/>
          <w:sz w:val="18"/>
          <w:szCs w:val="18"/>
        </w:rPr>
        <w:t>чиновников, а также коррумпированных и</w:t>
      </w:r>
      <w:r>
        <w:rPr>
          <w:rStyle w:val="WW8Num3z0"/>
          <w:rFonts w:ascii="Verdana" w:hAnsi="Verdana"/>
          <w:color w:val="000000"/>
          <w:sz w:val="18"/>
          <w:szCs w:val="18"/>
        </w:rPr>
        <w:t> </w:t>
      </w:r>
      <w:r>
        <w:rPr>
          <w:rStyle w:val="WW8Num4z0"/>
          <w:rFonts w:ascii="Verdana" w:hAnsi="Verdana"/>
          <w:color w:val="4682B4"/>
          <w:sz w:val="18"/>
          <w:szCs w:val="18"/>
        </w:rPr>
        <w:t>криминальных</w:t>
      </w:r>
      <w:r>
        <w:rPr>
          <w:rStyle w:val="WW8Num3z0"/>
          <w:rFonts w:ascii="Verdana" w:hAnsi="Verdana"/>
          <w:color w:val="000000"/>
          <w:sz w:val="18"/>
          <w:szCs w:val="18"/>
        </w:rPr>
        <w:t> </w:t>
      </w:r>
      <w:r>
        <w:rPr>
          <w:rFonts w:ascii="Verdana" w:hAnsi="Verdana"/>
          <w:color w:val="000000"/>
          <w:sz w:val="18"/>
          <w:szCs w:val="18"/>
        </w:rPr>
        <w:t>элементов. Вместе с тем, коллегиальность удлиняет во времени процесс принятия решений и размывает ответственность палаты во внешней среде. В российских условиях наиболее рациональным представляется разумный вариант сочетания коллегиальности и единоначалия, попытка установить который предпринята, в частности, в организационной структуре управления Контрольно-счетной палаты Москвы. Практически все наиболее важные вопросы деятельности палаты в обязательном порядке рассматриваются на</w:t>
      </w:r>
      <w:r>
        <w:rPr>
          <w:rStyle w:val="WW8Num3z0"/>
          <w:rFonts w:ascii="Verdana" w:hAnsi="Verdana"/>
          <w:color w:val="000000"/>
          <w:sz w:val="18"/>
          <w:szCs w:val="18"/>
        </w:rPr>
        <w:t> </w:t>
      </w:r>
      <w:r>
        <w:rPr>
          <w:rStyle w:val="WW8Num4z0"/>
          <w:rFonts w:ascii="Verdana" w:hAnsi="Verdana"/>
          <w:color w:val="4682B4"/>
          <w:sz w:val="18"/>
          <w:szCs w:val="18"/>
        </w:rPr>
        <w:t>Коллегии</w:t>
      </w:r>
      <w:r>
        <w:rPr>
          <w:rFonts w:ascii="Verdana" w:hAnsi="Verdana"/>
          <w:color w:val="000000"/>
          <w:sz w:val="18"/>
          <w:szCs w:val="18"/>
        </w:rPr>
        <w:t>, однако решения Коллегии обязательно должны утверждаться председателем. Аудиторы палаты самостоятельно несут всю полноту ответственности за результаты деятельности подведомственных им направлений. Вместе с тем председатель палаты утверждает результаты проверок, проведенных аудиторами, и может не согласиться с их выводами. Практика показала также, что по ряду вопросов, требующих оперативного решения (текущие изменения сроков проведения контрольных мероприятий, уточнение их целей и объектов, привлечение специалистов иных организаций и независимых экспертов и т.п.),</w:t>
      </w:r>
      <w:r>
        <w:rPr>
          <w:rStyle w:val="WW8Num3z0"/>
          <w:rFonts w:ascii="Verdana" w:hAnsi="Verdana"/>
          <w:color w:val="000000"/>
          <w:sz w:val="18"/>
          <w:szCs w:val="18"/>
        </w:rPr>
        <w:t> </w:t>
      </w:r>
      <w:r>
        <w:rPr>
          <w:rStyle w:val="WW8Num4z0"/>
          <w:rFonts w:ascii="Verdana" w:hAnsi="Verdana"/>
          <w:color w:val="4682B4"/>
          <w:sz w:val="18"/>
          <w:szCs w:val="18"/>
        </w:rPr>
        <w:t>Коллегия</w:t>
      </w:r>
      <w:r>
        <w:rPr>
          <w:rStyle w:val="WW8Num3z0"/>
          <w:rFonts w:ascii="Verdana" w:hAnsi="Verdana"/>
          <w:color w:val="000000"/>
          <w:sz w:val="18"/>
          <w:szCs w:val="18"/>
        </w:rPr>
        <w:t> </w:t>
      </w:r>
      <w:r>
        <w:rPr>
          <w:rFonts w:ascii="Verdana" w:hAnsi="Verdana"/>
          <w:color w:val="000000"/>
          <w:sz w:val="18"/>
          <w:szCs w:val="18"/>
        </w:rPr>
        <w:t>по инициативе самих аудиторов предпочитает делегировать свои полномочия председателю.</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10.2. Основные функции контрольно-счетных органов, а именно: контрольно-ревизионная, экспертно-аналитическая, информационная и координирующая, - также должны быть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закреплены</w:t>
      </w:r>
      <w:r>
        <w:rPr>
          <w:rFonts w:ascii="Verdana" w:hAnsi="Verdana"/>
          <w:color w:val="000000"/>
          <w:sz w:val="18"/>
          <w:szCs w:val="18"/>
        </w:rPr>
        <w:t>. При этом они должны быть полноценными.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рамках контрольно-ревизионной функции контрольно-счетные органы должны быть наделены правом проводить ревизии. Практика показала, что в своей деятельности счетные палаты во многих случаях вынуждены использовать этот метод контроля или его отдельные элементы, а</w:t>
      </w:r>
      <w:r>
        <w:rPr>
          <w:rStyle w:val="WW8Num3z0"/>
          <w:rFonts w:ascii="Verdana" w:hAnsi="Verdana"/>
          <w:color w:val="000000"/>
          <w:sz w:val="18"/>
          <w:szCs w:val="18"/>
        </w:rPr>
        <w:t> </w:t>
      </w:r>
      <w:r>
        <w:rPr>
          <w:rStyle w:val="WW8Num4z0"/>
          <w:rFonts w:ascii="Verdana" w:hAnsi="Verdana"/>
          <w:color w:val="4682B4"/>
          <w:sz w:val="18"/>
          <w:szCs w:val="18"/>
        </w:rPr>
        <w:t>перепоручение</w:t>
      </w:r>
      <w:r>
        <w:rPr>
          <w:rStyle w:val="WW8Num3z0"/>
          <w:rFonts w:ascii="Verdana" w:hAnsi="Verdana"/>
          <w:color w:val="000000"/>
          <w:sz w:val="18"/>
          <w:szCs w:val="18"/>
        </w:rPr>
        <w:t> </w:t>
      </w:r>
      <w:r>
        <w:rPr>
          <w:rFonts w:ascii="Verdana" w:hAnsi="Verdana"/>
          <w:color w:val="000000"/>
          <w:sz w:val="18"/>
          <w:szCs w:val="18"/>
        </w:rPr>
        <w:t>проведения ревизий контрольным органам исполнительной власти в условиях закрытости и узости их деятельности, как правило, не устраивает</w:t>
      </w:r>
      <w:r>
        <w:rPr>
          <w:rStyle w:val="WW8Num3z0"/>
          <w:rFonts w:ascii="Verdana" w:hAnsi="Verdana"/>
          <w:color w:val="000000"/>
          <w:sz w:val="18"/>
          <w:szCs w:val="18"/>
        </w:rPr>
        <w:t> </w:t>
      </w:r>
      <w:r>
        <w:rPr>
          <w:rStyle w:val="WW8Num4z0"/>
          <w:rFonts w:ascii="Verdana" w:hAnsi="Verdana"/>
          <w:color w:val="4682B4"/>
          <w:sz w:val="18"/>
          <w:szCs w:val="18"/>
        </w:rPr>
        <w:t>представительную</w:t>
      </w:r>
      <w:r>
        <w:rPr>
          <w:rFonts w:ascii="Verdana" w:hAnsi="Verdana"/>
          <w:color w:val="000000"/>
          <w:sz w:val="18"/>
          <w:szCs w:val="18"/>
        </w:rPr>
        <w:t>, а зачастую и саму</w:t>
      </w:r>
      <w:r>
        <w:rPr>
          <w:rStyle w:val="WW8Num3z0"/>
          <w:rFonts w:ascii="Verdana" w:hAnsi="Verdana"/>
          <w:color w:val="000000"/>
          <w:sz w:val="18"/>
          <w:szCs w:val="18"/>
        </w:rPr>
        <w:t> </w:t>
      </w:r>
      <w:r>
        <w:rPr>
          <w:rStyle w:val="WW8Num4z0"/>
          <w:rFonts w:ascii="Verdana" w:hAnsi="Verdana"/>
          <w:color w:val="4682B4"/>
          <w:sz w:val="18"/>
          <w:szCs w:val="18"/>
        </w:rPr>
        <w:t>исполнительную</w:t>
      </w:r>
      <w:r>
        <w:rPr>
          <w:rStyle w:val="WW8Num3z0"/>
          <w:rFonts w:ascii="Verdana" w:hAnsi="Verdana"/>
          <w:color w:val="000000"/>
          <w:sz w:val="18"/>
          <w:szCs w:val="18"/>
        </w:rPr>
        <w:t> </w:t>
      </w:r>
      <w:r>
        <w:rPr>
          <w:rFonts w:ascii="Verdana" w:hAnsi="Verdana"/>
          <w:color w:val="000000"/>
          <w:sz w:val="18"/>
          <w:szCs w:val="18"/>
        </w:rPr>
        <w:t>власть. В то же время не все региональные законы о контрольно-счетных органах предусматривают возможность проведения ревизий.</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Экспертно-аналитическая функция контрольно-счетных органов должна подкрепляться не правом, а</w:t>
      </w:r>
      <w:r>
        <w:rPr>
          <w:rStyle w:val="WW8Num3z0"/>
          <w:rFonts w:ascii="Verdana" w:hAnsi="Verdana"/>
          <w:color w:val="000000"/>
          <w:sz w:val="18"/>
          <w:szCs w:val="18"/>
        </w:rPr>
        <w:t> </w:t>
      </w:r>
      <w:r>
        <w:rPr>
          <w:rStyle w:val="WW8Num4z0"/>
          <w:rFonts w:ascii="Verdana" w:hAnsi="Verdana"/>
          <w:color w:val="4682B4"/>
          <w:sz w:val="18"/>
          <w:szCs w:val="18"/>
        </w:rPr>
        <w:t>обязанностью</w:t>
      </w:r>
      <w:r>
        <w:rPr>
          <w:rStyle w:val="WW8Num3z0"/>
          <w:rFonts w:ascii="Verdana" w:hAnsi="Verdana"/>
          <w:color w:val="000000"/>
          <w:sz w:val="18"/>
          <w:szCs w:val="18"/>
        </w:rPr>
        <w:t> </w:t>
      </w:r>
      <w:r>
        <w:rPr>
          <w:rFonts w:ascii="Verdana" w:hAnsi="Verdana"/>
          <w:color w:val="000000"/>
          <w:sz w:val="18"/>
          <w:szCs w:val="18"/>
        </w:rPr>
        <w:t>органов власти предварительно получать заключения счетной палаты о финансовых последствиях принятия законодательных и иных правовых нормативных актов.</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функция требует подробного закрепления взаимоотношений контрольно-счетных органов с органами государственной власти, подконтрольными организациями, другими региональными и федеральными контрольными и</w:t>
      </w:r>
      <w:r>
        <w:rPr>
          <w:rStyle w:val="WW8Num3z0"/>
          <w:rFonts w:ascii="Verdana" w:hAnsi="Verdana"/>
          <w:color w:val="000000"/>
          <w:sz w:val="18"/>
          <w:szCs w:val="18"/>
        </w:rPr>
        <w:t> </w:t>
      </w:r>
      <w:r>
        <w:rPr>
          <w:rStyle w:val="WW8Num4z0"/>
          <w:rFonts w:ascii="Verdana" w:hAnsi="Verdana"/>
          <w:color w:val="4682B4"/>
          <w:sz w:val="18"/>
          <w:szCs w:val="18"/>
        </w:rPr>
        <w:t>надзорными</w:t>
      </w:r>
      <w:r>
        <w:rPr>
          <w:rStyle w:val="WW8Num3z0"/>
          <w:rFonts w:ascii="Verdana" w:hAnsi="Verdana"/>
          <w:color w:val="000000"/>
          <w:sz w:val="18"/>
          <w:szCs w:val="18"/>
        </w:rPr>
        <w:t> </w:t>
      </w:r>
      <w:r>
        <w:rPr>
          <w:rFonts w:ascii="Verdana" w:hAnsi="Verdana"/>
          <w:color w:val="000000"/>
          <w:sz w:val="18"/>
          <w:szCs w:val="18"/>
        </w:rPr>
        <w:t>органами в сфере информационного обмена, установления обязательного порядка предоставления информации, разработки и утверждения форм отчетности и требований к информационным материалам.</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существенной доработке нуждается правовое обеспечение координационной функции контрольно-счетных органов, без которой структурирование целостной и эффективно отлаженной системы финансового контроля представляется нереальным.</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10.3. Полномочия контрольно-счетных органов требуют наиболее тщательной и детальной законодательной проработки. Подход к этой проблеме должен сочетать два основных аспекта.</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Счетные палаты должны наделяться самыми широкими полномочиями по подготовке и проведению контрольных мероприятий.</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Меры по результатам контрольных мероприятий должны приниматься ответственными за это направление деятельности государства органами власти.</w:t>
      </w:r>
    </w:p>
    <w:p w:rsidR="00A1167E" w:rsidRDefault="00A1167E" w:rsidP="00A1167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Организация эффективно действующей системы государственного финансового контроля является насущным требованием современной общественно-политической и социально-экономической ситуации в России. Отсутствие</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контроля приводит к огромным потерям финансовых и материальных ресурсов в ходе преобразования форм собственности и внедрения рыночных механизмов функционирования экономики. При этом особенно важно учитывать специфику России как</w:t>
      </w:r>
      <w:r>
        <w:rPr>
          <w:rStyle w:val="WW8Num3z0"/>
          <w:rFonts w:ascii="Verdana" w:hAnsi="Verdana"/>
          <w:color w:val="000000"/>
          <w:sz w:val="18"/>
          <w:szCs w:val="18"/>
        </w:rPr>
        <w:t> </w:t>
      </w:r>
      <w:r>
        <w:rPr>
          <w:rStyle w:val="WW8Num4z0"/>
          <w:rFonts w:ascii="Verdana" w:hAnsi="Verdana"/>
          <w:color w:val="4682B4"/>
          <w:sz w:val="18"/>
          <w:szCs w:val="18"/>
        </w:rPr>
        <w:t>федеративного</w:t>
      </w:r>
      <w:r>
        <w:rPr>
          <w:rStyle w:val="WW8Num3z0"/>
          <w:rFonts w:ascii="Verdana" w:hAnsi="Verdana"/>
          <w:color w:val="000000"/>
          <w:sz w:val="18"/>
          <w:szCs w:val="18"/>
        </w:rPr>
        <w:t> </w:t>
      </w:r>
      <w:r>
        <w:rPr>
          <w:rFonts w:ascii="Verdana" w:hAnsi="Verdana"/>
          <w:color w:val="000000"/>
          <w:sz w:val="18"/>
          <w:szCs w:val="18"/>
        </w:rPr>
        <w:t>государства.</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Возникновение контрольно-счетных органов как инструмента финансового контроля нового типа, адекватного политической и экономической структуре российского общества в переходный период предоставляет возможность решить эту сложнейшую задачу, для чего требуется сформировать стройную и внутренне логичную правовую базу финансового контроля.</w:t>
      </w:r>
    </w:p>
    <w:p w:rsidR="00A1167E" w:rsidRDefault="00A1167E" w:rsidP="00A1167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A1167E" w:rsidRDefault="00A1167E" w:rsidP="00A1167E">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Шохин, Сергей Олегович, 1999 год</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БЕК, 1994. 224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Алешин</w:t>
      </w:r>
      <w:r>
        <w:rPr>
          <w:rStyle w:val="WW8Num3z0"/>
          <w:rFonts w:ascii="Verdana" w:hAnsi="Verdana"/>
          <w:color w:val="000000"/>
          <w:sz w:val="18"/>
          <w:szCs w:val="18"/>
        </w:rPr>
        <w:t> </w:t>
      </w:r>
      <w:r>
        <w:rPr>
          <w:rFonts w:ascii="Verdana" w:hAnsi="Verdana"/>
          <w:color w:val="000000"/>
          <w:sz w:val="18"/>
          <w:szCs w:val="18"/>
        </w:rPr>
        <w:t>С.М., Нефедов В.П. Анализ использования сметы расходов, контроль и ревизия в бюджетных учреждениях. М.: Финансы, 1978. -222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Алешин</w:t>
      </w:r>
      <w:r>
        <w:rPr>
          <w:rStyle w:val="WW8Num3z0"/>
          <w:rFonts w:ascii="Verdana" w:hAnsi="Verdana"/>
          <w:color w:val="000000"/>
          <w:sz w:val="18"/>
          <w:szCs w:val="18"/>
        </w:rPr>
        <w:t> </w:t>
      </w:r>
      <w:r>
        <w:rPr>
          <w:rFonts w:ascii="Verdana" w:hAnsi="Verdana"/>
          <w:color w:val="000000"/>
          <w:sz w:val="18"/>
          <w:szCs w:val="18"/>
        </w:rPr>
        <w:t>С.М., Нефедов В.П. Анализ</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смет расходов, контроль и ревизия в бюджетных учреждениях: Учеб. пособие для фин. техникумов / Пер. со 2-го испр. и доп. рус. изд. Тбилиси:</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1990. -245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Аленчиков Д.И. Внутриведомственный финансовый контроль и документальные ревизии в нефтяной промышленности</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М.-Л.: Гостоптехиздат, 1946.- 129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Альский</w:t>
      </w:r>
      <w:r>
        <w:rPr>
          <w:rStyle w:val="WW8Num3z0"/>
          <w:rFonts w:ascii="Verdana" w:hAnsi="Verdana"/>
          <w:color w:val="000000"/>
          <w:sz w:val="18"/>
          <w:szCs w:val="18"/>
        </w:rPr>
        <w:t> </w:t>
      </w:r>
      <w:r>
        <w:rPr>
          <w:rFonts w:ascii="Verdana" w:hAnsi="Verdana"/>
          <w:color w:val="000000"/>
          <w:sz w:val="18"/>
          <w:szCs w:val="18"/>
        </w:rPr>
        <w:t>А.С. Задачи и методы финансового контроля. М.: Финиздат</w:t>
      </w:r>
      <w:r>
        <w:rPr>
          <w:rStyle w:val="WW8Num3z0"/>
          <w:rFonts w:ascii="Verdana" w:hAnsi="Verdana"/>
          <w:color w:val="000000"/>
          <w:sz w:val="18"/>
          <w:szCs w:val="18"/>
        </w:rPr>
        <w:t> </w:t>
      </w:r>
      <w:r>
        <w:rPr>
          <w:rStyle w:val="WW8Num4z0"/>
          <w:rFonts w:ascii="Verdana" w:hAnsi="Verdana"/>
          <w:color w:val="4682B4"/>
          <w:sz w:val="18"/>
          <w:szCs w:val="18"/>
        </w:rPr>
        <w:t>НКФ</w:t>
      </w:r>
      <w:r>
        <w:rPr>
          <w:rStyle w:val="WW8Num3z0"/>
          <w:rFonts w:ascii="Verdana" w:hAnsi="Verdana"/>
          <w:color w:val="000000"/>
          <w:sz w:val="18"/>
          <w:szCs w:val="18"/>
        </w:rPr>
        <w:t> </w:t>
      </w:r>
      <w:r>
        <w:rPr>
          <w:rFonts w:ascii="Verdana" w:hAnsi="Verdana"/>
          <w:color w:val="000000"/>
          <w:sz w:val="18"/>
          <w:szCs w:val="18"/>
        </w:rPr>
        <w:t>СССР.- 1925.-31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А.П., Козлов Ю.М. Административное право РФ:Ч.1 : Учеб.-М.:ТЕИС,1994.-280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Антология экономической классики: В 2 т./ Сост.И.А. Столяров.-М.: ЭКОНОВ:КЛЮЧ, 1993.- Т.1 -475 с. Т.2 485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В.Д. Использование экономического анализа в ревизионной работе. М.: Моск. кооп. ин-т, 1985.</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И.А. Финансовый контроль в СССР.- Казань: Изд. Казан, унта, 1974. 197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Ю.АнимицаЕ.Г.,</w:t>
      </w:r>
      <w:r>
        <w:rPr>
          <w:rStyle w:val="WW8Num3z0"/>
          <w:rFonts w:ascii="Verdana" w:hAnsi="Verdana"/>
          <w:color w:val="000000"/>
          <w:sz w:val="18"/>
          <w:szCs w:val="18"/>
        </w:rPr>
        <w:t> </w:t>
      </w:r>
      <w:r>
        <w:rPr>
          <w:rStyle w:val="WW8Num4z0"/>
          <w:rFonts w:ascii="Verdana" w:hAnsi="Verdana"/>
          <w:color w:val="4682B4"/>
          <w:sz w:val="18"/>
          <w:szCs w:val="18"/>
        </w:rPr>
        <w:t>Тертышный</w:t>
      </w:r>
      <w:r>
        <w:rPr>
          <w:rStyle w:val="WW8Num3z0"/>
          <w:rFonts w:ascii="Verdana" w:hAnsi="Verdana"/>
          <w:color w:val="000000"/>
          <w:sz w:val="18"/>
          <w:szCs w:val="18"/>
        </w:rPr>
        <w:t> </w:t>
      </w:r>
      <w:r>
        <w:rPr>
          <w:rFonts w:ascii="Verdana" w:hAnsi="Verdana"/>
          <w:color w:val="000000"/>
          <w:sz w:val="18"/>
          <w:szCs w:val="18"/>
        </w:rPr>
        <w:t>А.Т. Экономическая реформа в России: Общенациональные и региональные аспекты. Екатеринбург, 1995.-222 с.11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А.А. Финансовый контроль в капиталистических странах. -М.:Финансы, 1966. 99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Бабаев</w:t>
      </w:r>
      <w:r>
        <w:rPr>
          <w:rStyle w:val="WW8Num3z0"/>
          <w:rFonts w:ascii="Verdana" w:hAnsi="Verdana"/>
          <w:color w:val="000000"/>
          <w:sz w:val="18"/>
          <w:szCs w:val="18"/>
        </w:rPr>
        <w:t> </w:t>
      </w:r>
      <w:r>
        <w:rPr>
          <w:rFonts w:ascii="Verdana" w:hAnsi="Verdana"/>
          <w:color w:val="000000"/>
          <w:sz w:val="18"/>
          <w:szCs w:val="18"/>
        </w:rPr>
        <w:t>Ю.А., Гаджиев Н.Г. Контроль и ревизия в условиях аренды. -М.: Финансы и статистика, 1992. 144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Габричидзе Б.Н. Конституционное право Российской Федерации. Учебник. М.:</w:t>
      </w:r>
      <w:r>
        <w:rPr>
          <w:rStyle w:val="WW8Num3z0"/>
          <w:rFonts w:ascii="Verdana" w:hAnsi="Verdana"/>
          <w:color w:val="000000"/>
          <w:sz w:val="18"/>
          <w:szCs w:val="18"/>
        </w:rPr>
        <w:t> </w:t>
      </w:r>
      <w:r>
        <w:rPr>
          <w:rStyle w:val="WW8Num4z0"/>
          <w:rFonts w:ascii="Verdana" w:hAnsi="Verdana"/>
          <w:color w:val="4682B4"/>
          <w:sz w:val="18"/>
          <w:szCs w:val="18"/>
        </w:rPr>
        <w:t>Кодекс</w:t>
      </w:r>
      <w:r>
        <w:rPr>
          <w:rFonts w:ascii="Verdana" w:hAnsi="Verdana"/>
          <w:color w:val="000000"/>
          <w:sz w:val="18"/>
          <w:szCs w:val="18"/>
        </w:rPr>
        <w:t>, 1996. - 480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w:t>
      </w:r>
      <w:r>
        <w:rPr>
          <w:rStyle w:val="WW8Num3z0"/>
          <w:rFonts w:ascii="Verdana" w:hAnsi="Verdana"/>
          <w:color w:val="000000"/>
          <w:sz w:val="18"/>
          <w:szCs w:val="18"/>
        </w:rPr>
        <w:t> </w:t>
      </w:r>
      <w:r>
        <w:rPr>
          <w:rStyle w:val="WW8Num4z0"/>
          <w:rFonts w:ascii="Verdana" w:hAnsi="Verdana"/>
          <w:color w:val="4682B4"/>
          <w:sz w:val="18"/>
          <w:szCs w:val="18"/>
        </w:rPr>
        <w:t>Баканов</w:t>
      </w:r>
      <w:r>
        <w:rPr>
          <w:rStyle w:val="WW8Num3z0"/>
          <w:rFonts w:ascii="Verdana" w:hAnsi="Verdana"/>
          <w:color w:val="000000"/>
          <w:sz w:val="18"/>
          <w:szCs w:val="18"/>
        </w:rPr>
        <w:t> </w:t>
      </w:r>
      <w:r>
        <w:rPr>
          <w:rFonts w:ascii="Verdana" w:hAnsi="Verdana"/>
          <w:color w:val="000000"/>
          <w:sz w:val="18"/>
          <w:szCs w:val="18"/>
        </w:rPr>
        <w:t>М.И., Шеремет А.Д. Теория анализа хозяйственной деятельности. М.: Финансы и статистика, 1987. - 287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Административное право: Учеб.: Часть общ. М.: БЕК, 1993. - 301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Барр Р. Политическая экономия: В 2 т. -М.: Междунар. отношения, 1994.- Т.1 608 с. Т.2 - 752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Белобжецкий</w:t>
      </w:r>
      <w:r>
        <w:rPr>
          <w:rStyle w:val="WW8Num3z0"/>
          <w:rFonts w:ascii="Verdana" w:hAnsi="Verdana"/>
          <w:color w:val="000000"/>
          <w:sz w:val="18"/>
          <w:szCs w:val="18"/>
        </w:rPr>
        <w:t> </w:t>
      </w:r>
      <w:r>
        <w:rPr>
          <w:rFonts w:ascii="Verdana" w:hAnsi="Verdana"/>
          <w:color w:val="000000"/>
          <w:sz w:val="18"/>
          <w:szCs w:val="18"/>
        </w:rPr>
        <w:t>И.А. Финансовый контроль и новый хозяйственный механизм. М.; Финансы и статистика, 1989. - 256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Белуха</w:t>
      </w:r>
      <w:r>
        <w:rPr>
          <w:rStyle w:val="WW8Num3z0"/>
          <w:rFonts w:ascii="Verdana" w:hAnsi="Verdana"/>
          <w:color w:val="000000"/>
          <w:sz w:val="18"/>
          <w:szCs w:val="18"/>
        </w:rPr>
        <w:t> </w:t>
      </w:r>
      <w:r>
        <w:rPr>
          <w:rFonts w:ascii="Verdana" w:hAnsi="Verdana"/>
          <w:color w:val="000000"/>
          <w:sz w:val="18"/>
          <w:szCs w:val="18"/>
        </w:rPr>
        <w:t>Н.Т. Контроль и ревизия в отраслях народного хозяйства: Учеб. М.: Финансы и статистика, 1992. - 368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Белуха</w:t>
      </w:r>
      <w:r>
        <w:rPr>
          <w:rStyle w:val="WW8Num3z0"/>
          <w:rFonts w:ascii="Verdana" w:hAnsi="Verdana"/>
          <w:color w:val="000000"/>
          <w:sz w:val="18"/>
          <w:szCs w:val="18"/>
        </w:rPr>
        <w:t> </w:t>
      </w:r>
      <w:r>
        <w:rPr>
          <w:rFonts w:ascii="Verdana" w:hAnsi="Verdana"/>
          <w:color w:val="000000"/>
          <w:sz w:val="18"/>
          <w:szCs w:val="18"/>
        </w:rPr>
        <w:t>Н.Т. Теория финансово-хозяйственного контроля. М.: Финансы и статистика, 1991.</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Бельский</w:t>
      </w:r>
      <w:r>
        <w:rPr>
          <w:rStyle w:val="WW8Num3z0"/>
          <w:rFonts w:ascii="Verdana" w:hAnsi="Verdana"/>
          <w:color w:val="000000"/>
          <w:sz w:val="18"/>
          <w:szCs w:val="18"/>
        </w:rPr>
        <w:t> </w:t>
      </w:r>
      <w:r>
        <w:rPr>
          <w:rFonts w:ascii="Verdana" w:hAnsi="Verdana"/>
          <w:color w:val="000000"/>
          <w:sz w:val="18"/>
          <w:szCs w:val="18"/>
        </w:rPr>
        <w:t>К.С. Финансовое право.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1995. - 208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Белявский Ф. Исторический очерк развития Гос. контроля в России. -М.: Народ. Комис. Гос. Контроля, 1919. 61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Богачев</w:t>
      </w:r>
      <w:r>
        <w:rPr>
          <w:rStyle w:val="WW8Num3z0"/>
          <w:rFonts w:ascii="Verdana" w:hAnsi="Verdana"/>
          <w:color w:val="000000"/>
          <w:sz w:val="18"/>
          <w:szCs w:val="18"/>
        </w:rPr>
        <w:t> </w:t>
      </w:r>
      <w:r>
        <w:rPr>
          <w:rFonts w:ascii="Verdana" w:hAnsi="Verdana"/>
          <w:color w:val="000000"/>
          <w:sz w:val="18"/>
          <w:szCs w:val="18"/>
        </w:rPr>
        <w:t>В.Н. Призраки и реалии рынка/Сост.Е.Г.Ефимова и др.-М.:РАН ИЭ, 1993.-293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Быстрицкий</w:t>
      </w:r>
      <w:r>
        <w:rPr>
          <w:rStyle w:val="WW8Num3z0"/>
          <w:rFonts w:ascii="Verdana" w:hAnsi="Verdana"/>
          <w:color w:val="000000"/>
          <w:sz w:val="18"/>
          <w:szCs w:val="18"/>
        </w:rPr>
        <w:t> </w:t>
      </w:r>
      <w:r>
        <w:rPr>
          <w:rFonts w:ascii="Verdana" w:hAnsi="Verdana"/>
          <w:color w:val="000000"/>
          <w:sz w:val="18"/>
          <w:szCs w:val="18"/>
        </w:rPr>
        <w:t>С.П., Синченко Б.П. Государственное регулирование регионального развития в период становления рыночных отношений.-Петропавловск-Камчатский: Камшат,1994.- 55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Бузырев</w:t>
      </w:r>
      <w:r>
        <w:rPr>
          <w:rStyle w:val="WW8Num3z0"/>
          <w:rFonts w:ascii="Verdana" w:hAnsi="Verdana"/>
          <w:color w:val="000000"/>
          <w:sz w:val="18"/>
          <w:szCs w:val="18"/>
        </w:rPr>
        <w:t> </w:t>
      </w:r>
      <w:r>
        <w:rPr>
          <w:rFonts w:ascii="Verdana" w:hAnsi="Verdana"/>
          <w:color w:val="000000"/>
          <w:sz w:val="18"/>
          <w:szCs w:val="18"/>
        </w:rPr>
        <w:t>В.М. Снижение стоимости строительства и финансовый контроль. М.-Л., Госфиниздат, 1989. - 117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Бюджетные организации. Учет и налоги./Сост. А.Ю. Денисов , В.Г.</w:t>
      </w:r>
      <w:r>
        <w:rPr>
          <w:rStyle w:val="WW8Num3z0"/>
          <w:rFonts w:ascii="Verdana" w:hAnsi="Verdana"/>
          <w:color w:val="000000"/>
          <w:sz w:val="18"/>
          <w:szCs w:val="18"/>
        </w:rPr>
        <w:t> </w:t>
      </w:r>
      <w:r>
        <w:rPr>
          <w:rStyle w:val="WW8Num4z0"/>
          <w:rFonts w:ascii="Verdana" w:hAnsi="Verdana"/>
          <w:color w:val="4682B4"/>
          <w:sz w:val="18"/>
          <w:szCs w:val="18"/>
        </w:rPr>
        <w:t>Соломонович</w:t>
      </w:r>
      <w:r>
        <w:rPr>
          <w:rFonts w:ascii="Verdana" w:hAnsi="Verdana"/>
          <w:color w:val="000000"/>
          <w:sz w:val="18"/>
          <w:szCs w:val="18"/>
        </w:rPr>
        <w:t>.- М.: ИКЦ «ДИС», 1997.- 496с.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М.В. Местные бюджеты в современных условиях. М.: Финансы и статистика, 1987. - 112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Видяпин</w:t>
      </w:r>
      <w:r>
        <w:rPr>
          <w:rStyle w:val="WW8Num3z0"/>
          <w:rFonts w:ascii="Verdana" w:hAnsi="Verdana"/>
          <w:color w:val="000000"/>
          <w:sz w:val="18"/>
          <w:szCs w:val="18"/>
        </w:rPr>
        <w:t> </w:t>
      </w:r>
      <w:r>
        <w:rPr>
          <w:rFonts w:ascii="Verdana" w:hAnsi="Verdana"/>
          <w:color w:val="000000"/>
          <w:sz w:val="18"/>
          <w:szCs w:val="18"/>
        </w:rPr>
        <w:t>В.И., Барсукова И.В. Теория финансово-хозяйственного контроля. -М.:МИНХ, 1988. 166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Вознесенский</w:t>
      </w:r>
      <w:r>
        <w:rPr>
          <w:rStyle w:val="WW8Num3z0"/>
          <w:rFonts w:ascii="Verdana" w:hAnsi="Verdana"/>
          <w:color w:val="000000"/>
          <w:sz w:val="18"/>
          <w:szCs w:val="18"/>
        </w:rPr>
        <w:t> </w:t>
      </w:r>
      <w:r>
        <w:rPr>
          <w:rFonts w:ascii="Verdana" w:hAnsi="Verdana"/>
          <w:color w:val="000000"/>
          <w:sz w:val="18"/>
          <w:szCs w:val="18"/>
        </w:rPr>
        <w:t>Э.А. Финансовый контроль в СССР. М.: Юридическая литература, 1973. - 134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Врублевская</w:t>
      </w:r>
      <w:r>
        <w:rPr>
          <w:rStyle w:val="WW8Num3z0"/>
          <w:rFonts w:ascii="Verdana" w:hAnsi="Verdana"/>
          <w:color w:val="000000"/>
          <w:sz w:val="18"/>
          <w:szCs w:val="18"/>
        </w:rPr>
        <w:t> </w:t>
      </w:r>
      <w:r>
        <w:rPr>
          <w:rFonts w:ascii="Verdana" w:hAnsi="Verdana"/>
          <w:color w:val="000000"/>
          <w:sz w:val="18"/>
          <w:szCs w:val="18"/>
        </w:rPr>
        <w:t>О.В. Экономический анализ исполнения местных бюджетов. Ленинград.: ЛФЭИ, 1982. - 78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Государственное право Российской Федерации / Под. Ред. О.Е.</w:t>
      </w:r>
      <w:r>
        <w:rPr>
          <w:rStyle w:val="WW8Num3z0"/>
          <w:rFonts w:ascii="Verdana" w:hAnsi="Verdana"/>
          <w:color w:val="000000"/>
          <w:sz w:val="18"/>
          <w:szCs w:val="18"/>
        </w:rPr>
        <w:t> </w:t>
      </w:r>
      <w:r>
        <w:rPr>
          <w:rStyle w:val="WW8Num4z0"/>
          <w:rFonts w:ascii="Verdana" w:hAnsi="Verdana"/>
          <w:color w:val="4682B4"/>
          <w:sz w:val="18"/>
          <w:szCs w:val="18"/>
        </w:rPr>
        <w:t>Кутафина</w:t>
      </w:r>
      <w:r>
        <w:rPr>
          <w:rFonts w:ascii="Verdana" w:hAnsi="Verdana"/>
          <w:color w:val="000000"/>
          <w:sz w:val="18"/>
          <w:szCs w:val="18"/>
        </w:rPr>
        <w:t>. М.: Юрид. Лит., 1996. - 420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Государственный и общественный контроль в СССР / Ин-т государства и права АН СССР.- М.: Наука, 1970. 336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Грачева</w:t>
      </w:r>
      <w:r>
        <w:rPr>
          <w:rStyle w:val="WW8Num3z0"/>
          <w:rFonts w:ascii="Verdana" w:hAnsi="Verdana"/>
          <w:color w:val="000000"/>
          <w:sz w:val="18"/>
          <w:szCs w:val="18"/>
        </w:rPr>
        <w:t> </w:t>
      </w:r>
      <w:r>
        <w:rPr>
          <w:rFonts w:ascii="Verdana" w:hAnsi="Verdana"/>
          <w:color w:val="000000"/>
          <w:sz w:val="18"/>
          <w:szCs w:val="18"/>
        </w:rPr>
        <w:t>Е.Ю., Куфакова Н.А. Финансовое право России: Учеб.-М.-ТЕИС,1995.-232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Данилевский</w:t>
      </w:r>
      <w:r>
        <w:rPr>
          <w:rStyle w:val="WW8Num3z0"/>
          <w:rFonts w:ascii="Verdana" w:hAnsi="Verdana"/>
          <w:color w:val="000000"/>
          <w:sz w:val="18"/>
          <w:szCs w:val="18"/>
        </w:rPr>
        <w:t> </w:t>
      </w:r>
      <w:r>
        <w:rPr>
          <w:rFonts w:ascii="Verdana" w:hAnsi="Verdana"/>
          <w:color w:val="000000"/>
          <w:sz w:val="18"/>
          <w:szCs w:val="18"/>
        </w:rPr>
        <w:t>Ю.А., Мезенцева Т.М. Финансовый контроль в отраслях народного хозяйства при различных формах собственности. М.: Финансы и статистика, 1992. - 132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О.Г. Региональная экономическая диагностика.- Спб.: Изд-во СПбУЭФ, 1992.- 274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Дьяченко</w:t>
      </w:r>
      <w:r>
        <w:rPr>
          <w:rStyle w:val="WW8Num3z0"/>
          <w:rFonts w:ascii="Verdana" w:hAnsi="Verdana"/>
          <w:color w:val="000000"/>
          <w:sz w:val="18"/>
          <w:szCs w:val="18"/>
        </w:rPr>
        <w:t> </w:t>
      </w:r>
      <w:r>
        <w:rPr>
          <w:rFonts w:ascii="Verdana" w:hAnsi="Verdana"/>
          <w:color w:val="000000"/>
          <w:sz w:val="18"/>
          <w:szCs w:val="18"/>
        </w:rPr>
        <w:t>В.П. История финансов СССР (1917-1950 гг.). М.: Наука, 1978.-494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Журко</w:t>
      </w:r>
      <w:r>
        <w:rPr>
          <w:rStyle w:val="WW8Num3z0"/>
          <w:rFonts w:ascii="Verdana" w:hAnsi="Verdana"/>
          <w:color w:val="000000"/>
          <w:sz w:val="18"/>
          <w:szCs w:val="18"/>
        </w:rPr>
        <w:t> </w:t>
      </w:r>
      <w:r>
        <w:rPr>
          <w:rFonts w:ascii="Verdana" w:hAnsi="Verdana"/>
          <w:color w:val="000000"/>
          <w:sz w:val="18"/>
          <w:szCs w:val="18"/>
        </w:rPr>
        <w:t>В.Ф. Комплексная система ведомственного контроля.- М.: Финансы и статистика, 1985.- 255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Иткин</w:t>
      </w:r>
      <w:r>
        <w:rPr>
          <w:rStyle w:val="WW8Num3z0"/>
          <w:rFonts w:ascii="Verdana" w:hAnsi="Verdana"/>
          <w:color w:val="000000"/>
          <w:sz w:val="18"/>
          <w:szCs w:val="18"/>
        </w:rPr>
        <w:t> </w:t>
      </w:r>
      <w:r>
        <w:rPr>
          <w:rFonts w:ascii="Verdana" w:hAnsi="Verdana"/>
          <w:color w:val="000000"/>
          <w:sz w:val="18"/>
          <w:szCs w:val="18"/>
        </w:rPr>
        <w:t>Ю.М. Организация финансового контроля в переходный период к рыночной экономике.- М.: Финансы и статистика, 1991.- 160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Как оздоровить местную экономику: Ориентиры для российских</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Сб. ст. / Под общ. ред. Т.Ф.</w:t>
      </w:r>
      <w:r>
        <w:rPr>
          <w:rStyle w:val="WW8Num3z0"/>
          <w:rFonts w:ascii="Verdana" w:hAnsi="Verdana"/>
          <w:color w:val="000000"/>
          <w:sz w:val="18"/>
          <w:szCs w:val="18"/>
        </w:rPr>
        <w:t> </w:t>
      </w:r>
      <w:r>
        <w:rPr>
          <w:rStyle w:val="WW8Num4z0"/>
          <w:rFonts w:ascii="Verdana" w:hAnsi="Verdana"/>
          <w:color w:val="4682B4"/>
          <w:sz w:val="18"/>
          <w:szCs w:val="18"/>
        </w:rPr>
        <w:t>Басса</w:t>
      </w:r>
      <w:r>
        <w:rPr>
          <w:rFonts w:ascii="Verdana" w:hAnsi="Verdana"/>
          <w:color w:val="000000"/>
          <w:sz w:val="18"/>
          <w:szCs w:val="18"/>
        </w:rPr>
        <w:t>, Э.У.Хилла.- М.: Дело Лтд.,1995.- 151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Кац</w:t>
      </w:r>
      <w:r>
        <w:rPr>
          <w:rStyle w:val="WW8Num3z0"/>
          <w:rFonts w:ascii="Verdana" w:hAnsi="Verdana"/>
          <w:color w:val="000000"/>
          <w:sz w:val="18"/>
          <w:szCs w:val="18"/>
        </w:rPr>
        <w:t> </w:t>
      </w:r>
      <w:r>
        <w:rPr>
          <w:rFonts w:ascii="Verdana" w:hAnsi="Verdana"/>
          <w:color w:val="000000"/>
          <w:sz w:val="18"/>
          <w:szCs w:val="18"/>
        </w:rPr>
        <w:t>И.Я. Экономическая эффективность деятельности предприятий (анализ и оценка). М.: Финансы и статистика, 1987. - 192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Е.И., Кутафин О.Е. Конституционное право России.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1995. -430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Комаров</w:t>
      </w:r>
      <w:r>
        <w:rPr>
          <w:rStyle w:val="WW8Num3z0"/>
          <w:rFonts w:ascii="Verdana" w:hAnsi="Verdana"/>
          <w:color w:val="000000"/>
          <w:sz w:val="18"/>
          <w:szCs w:val="18"/>
        </w:rPr>
        <w:t> </w:t>
      </w:r>
      <w:r>
        <w:rPr>
          <w:rFonts w:ascii="Verdana" w:hAnsi="Verdana"/>
          <w:color w:val="000000"/>
          <w:sz w:val="18"/>
          <w:szCs w:val="18"/>
        </w:rPr>
        <w:t>В.Е., Улановская В.Д. Эффективность и интенсификация непроизводственной сферы. М.: Экономика, 1987. - 156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Конституции Российской Федерации. М.: И-во БЕК, 1996.-664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Научно-практический комментарий./ Под ред.акад.Б.Н.Топорнина.- М.: Юристъ, 1997.-716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Контроль как функция управления. М.: Знание, 1982.</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Коняев</w:t>
      </w:r>
      <w:r>
        <w:rPr>
          <w:rStyle w:val="WW8Num3z0"/>
          <w:rFonts w:ascii="Verdana" w:hAnsi="Verdana"/>
          <w:color w:val="000000"/>
          <w:sz w:val="18"/>
          <w:szCs w:val="18"/>
        </w:rPr>
        <w:t> </w:t>
      </w:r>
      <w:r>
        <w:rPr>
          <w:rFonts w:ascii="Verdana" w:hAnsi="Verdana"/>
          <w:color w:val="000000"/>
          <w:sz w:val="18"/>
          <w:szCs w:val="18"/>
        </w:rPr>
        <w:t>А.И. Финансовый контроль в дореволюционной России. (Очерки истории). М.: Госфиниздат, 1959. - 164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Конюхова</w:t>
      </w:r>
      <w:r>
        <w:rPr>
          <w:rStyle w:val="WW8Num3z0"/>
          <w:rFonts w:ascii="Verdana" w:hAnsi="Verdana"/>
          <w:color w:val="000000"/>
          <w:sz w:val="18"/>
          <w:szCs w:val="18"/>
        </w:rPr>
        <w:t> </w:t>
      </w:r>
      <w:r>
        <w:rPr>
          <w:rFonts w:ascii="Verdana" w:hAnsi="Verdana"/>
          <w:color w:val="000000"/>
          <w:sz w:val="18"/>
          <w:szCs w:val="18"/>
        </w:rPr>
        <w:t>Т.В. Финансовое право: Теорет. курс. М.,1992. - 176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46.</w:t>
      </w:r>
      <w:r>
        <w:rPr>
          <w:rStyle w:val="WW8Num3z0"/>
          <w:rFonts w:ascii="Verdana" w:hAnsi="Verdana"/>
          <w:color w:val="000000"/>
          <w:sz w:val="18"/>
          <w:szCs w:val="18"/>
        </w:rPr>
        <w:t> </w:t>
      </w:r>
      <w:r>
        <w:rPr>
          <w:rStyle w:val="WW8Num4z0"/>
          <w:rFonts w:ascii="Verdana" w:hAnsi="Verdana"/>
          <w:color w:val="4682B4"/>
          <w:sz w:val="18"/>
          <w:szCs w:val="18"/>
        </w:rPr>
        <w:t>Коровкин</w:t>
      </w:r>
      <w:r>
        <w:rPr>
          <w:rStyle w:val="WW8Num3z0"/>
          <w:rFonts w:ascii="Verdana" w:hAnsi="Verdana"/>
          <w:color w:val="000000"/>
          <w:sz w:val="18"/>
          <w:szCs w:val="18"/>
        </w:rPr>
        <w:t> </w:t>
      </w:r>
      <w:r>
        <w:rPr>
          <w:rFonts w:ascii="Verdana" w:hAnsi="Verdana"/>
          <w:color w:val="000000"/>
          <w:sz w:val="18"/>
          <w:szCs w:val="18"/>
        </w:rPr>
        <w:t>В.В., Кузнецова Г.В. Налоговая проверка предприятия . -М.:Приор, 1996.-256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Кочерин</w:t>
      </w:r>
      <w:r>
        <w:rPr>
          <w:rStyle w:val="WW8Num3z0"/>
          <w:rFonts w:ascii="Verdana" w:hAnsi="Verdana"/>
          <w:color w:val="000000"/>
          <w:sz w:val="18"/>
          <w:szCs w:val="18"/>
        </w:rPr>
        <w:t> </w:t>
      </w:r>
      <w:r>
        <w:rPr>
          <w:rFonts w:ascii="Verdana" w:hAnsi="Verdana"/>
          <w:color w:val="000000"/>
          <w:sz w:val="18"/>
          <w:szCs w:val="18"/>
        </w:rPr>
        <w:t>Е.А. Контроль как функция управления.- М.: Знание, 1982.64 с. ( Новое в жизни, науке и технике).</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Кочерин</w:t>
      </w:r>
      <w:r>
        <w:rPr>
          <w:rStyle w:val="WW8Num3z0"/>
          <w:rFonts w:ascii="Verdana" w:hAnsi="Verdana"/>
          <w:color w:val="000000"/>
          <w:sz w:val="18"/>
          <w:szCs w:val="18"/>
        </w:rPr>
        <w:t> </w:t>
      </w:r>
      <w:r>
        <w:rPr>
          <w:rFonts w:ascii="Verdana" w:hAnsi="Verdana"/>
          <w:color w:val="000000"/>
          <w:sz w:val="18"/>
          <w:szCs w:val="18"/>
        </w:rPr>
        <w:t>Е.А. Контроль в системе управления социалистическим производством. Вопросы теории и практики. М.: Экономика, 1982. -216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Крамаровский</w:t>
      </w:r>
      <w:r>
        <w:rPr>
          <w:rStyle w:val="WW8Num3z0"/>
          <w:rFonts w:ascii="Verdana" w:hAnsi="Verdana"/>
          <w:color w:val="000000"/>
          <w:sz w:val="18"/>
          <w:szCs w:val="18"/>
        </w:rPr>
        <w:t> </w:t>
      </w:r>
      <w:r>
        <w:rPr>
          <w:rFonts w:ascii="Verdana" w:hAnsi="Verdana"/>
          <w:color w:val="000000"/>
          <w:sz w:val="18"/>
          <w:szCs w:val="18"/>
        </w:rPr>
        <w:t>Л.М. Ревизия и контроль: Учеб. для вузов .- 4-е изд., перераб и доп.- М.: Финансы и статистика, 1988.- 299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Кужельный Н.В. Бухгалтерский учет и его контрольные функции. -М.: Финансы и статистика, 1985.</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Кунц Г., СГДоннел С. Управление, системный и ситуационный анализ управленческих функций. Т. 2.- М.: Прогресс, 1981.- 511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О.Е., Фадеев В.И. Муниципальное право Российской Федерации: Учебник. М.: Юристъ, 1997. - 428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Доклад об очередных задачах Советской власти. Полн. собр. соч., т.36, с.254-266.</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К вопросу о задачах Рабкрина, их понимании и их</w:t>
      </w:r>
      <w:r>
        <w:rPr>
          <w:rStyle w:val="WW8Num3z0"/>
          <w:rFonts w:ascii="Verdana" w:hAnsi="Verdana"/>
          <w:color w:val="000000"/>
          <w:sz w:val="18"/>
          <w:szCs w:val="18"/>
        </w:rPr>
        <w:t> </w:t>
      </w:r>
      <w:r>
        <w:rPr>
          <w:rStyle w:val="WW8Num4z0"/>
          <w:rFonts w:ascii="Verdana" w:hAnsi="Verdana"/>
          <w:color w:val="4682B4"/>
          <w:sz w:val="18"/>
          <w:szCs w:val="18"/>
        </w:rPr>
        <w:t>исполнении</w:t>
      </w:r>
      <w:r>
        <w:rPr>
          <w:rFonts w:ascii="Verdana" w:hAnsi="Verdana"/>
          <w:color w:val="000000"/>
          <w:sz w:val="18"/>
          <w:szCs w:val="18"/>
        </w:rPr>
        <w:t>. Полн. собр. соч., т.44, с. 127-132.</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К проекту декрета об учреждении государственного контроля над всеми видами страхования.- Полн. собр. соч., т.54 , с. 394395.</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Как нам реорганизовать Рабкрин. Полн. собр. соч~, т.45, с.383-388.</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Письма. Октябрь 1917- июнь 1919. Т.50. Финансовый контроль и ревизия. Письмо № 115; Письма Ноябрь 1921 - март 1923.-Т.54.Финансовый контроль и ревизия. Письмо № 248. Доп. разд., с.395.</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Проект постановления об использовании государственного контроля.- Т.37, с. 339.</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Литвин</w:t>
      </w:r>
      <w:r>
        <w:rPr>
          <w:rStyle w:val="WW8Num3z0"/>
          <w:rFonts w:ascii="Verdana" w:hAnsi="Verdana"/>
          <w:color w:val="000000"/>
          <w:sz w:val="18"/>
          <w:szCs w:val="18"/>
        </w:rPr>
        <w:t> </w:t>
      </w:r>
      <w:r>
        <w:rPr>
          <w:rFonts w:ascii="Verdana" w:hAnsi="Verdana"/>
          <w:color w:val="000000"/>
          <w:sz w:val="18"/>
          <w:szCs w:val="18"/>
        </w:rPr>
        <w:t>Б.М. Анализ эффективности хозяйственной деятельности в строительстве. М.: Финансы и статистика, 1988. - 224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Лябис А.А. Ревизия работы местных финансовых органов по составлению и</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бюджета. М.: Финансы и статистика, 1981.63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Максименко</w:t>
      </w:r>
      <w:r>
        <w:rPr>
          <w:rStyle w:val="WW8Num3z0"/>
          <w:rFonts w:ascii="Verdana" w:hAnsi="Verdana"/>
          <w:color w:val="000000"/>
          <w:sz w:val="18"/>
          <w:szCs w:val="18"/>
        </w:rPr>
        <w:t> </w:t>
      </w:r>
      <w:r>
        <w:rPr>
          <w:rFonts w:ascii="Verdana" w:hAnsi="Verdana"/>
          <w:color w:val="000000"/>
          <w:sz w:val="18"/>
          <w:szCs w:val="18"/>
        </w:rPr>
        <w:t>Г.Д. Внутриведомственный контроль.- М.: Финансы и статистика, 1981.170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Мацкевичюс</w:t>
      </w:r>
      <w:r>
        <w:rPr>
          <w:rStyle w:val="WW8Num3z0"/>
          <w:rFonts w:ascii="Verdana" w:hAnsi="Verdana"/>
          <w:color w:val="000000"/>
          <w:sz w:val="18"/>
          <w:szCs w:val="18"/>
        </w:rPr>
        <w:t> </w:t>
      </w:r>
      <w:r>
        <w:rPr>
          <w:rFonts w:ascii="Verdana" w:hAnsi="Verdana"/>
          <w:color w:val="000000"/>
          <w:sz w:val="18"/>
          <w:szCs w:val="18"/>
        </w:rPr>
        <w:t>И.С., Лакис В.И. Ревизия в системе экономического контроля.- М.:Финансы и статистика, 1988.- 223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Москалева</w:t>
      </w:r>
      <w:r>
        <w:rPr>
          <w:rStyle w:val="WW8Num3z0"/>
          <w:rFonts w:ascii="Verdana" w:hAnsi="Verdana"/>
          <w:color w:val="000000"/>
          <w:sz w:val="18"/>
          <w:szCs w:val="18"/>
        </w:rPr>
        <w:t> </w:t>
      </w:r>
      <w:r>
        <w:rPr>
          <w:rFonts w:ascii="Verdana" w:hAnsi="Verdana"/>
          <w:color w:val="000000"/>
          <w:sz w:val="18"/>
          <w:szCs w:val="18"/>
        </w:rPr>
        <w:t>Н.И. Особенности хозрасчетной деятельности предприятий непроизводственной сферы.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1987 - 91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Местные органы власти и формирование рыночной экономики (элементы технологии реформы ) : Т.4 . -М.:</w:t>
      </w:r>
      <w:r>
        <w:rPr>
          <w:rStyle w:val="WW8Num3z0"/>
          <w:rFonts w:ascii="Verdana" w:hAnsi="Verdana"/>
          <w:color w:val="000000"/>
          <w:sz w:val="18"/>
          <w:szCs w:val="18"/>
        </w:rPr>
        <w:t> </w:t>
      </w:r>
      <w:r>
        <w:rPr>
          <w:rStyle w:val="WW8Num4z0"/>
          <w:rFonts w:ascii="Verdana" w:hAnsi="Verdana"/>
          <w:color w:val="4682B4"/>
          <w:sz w:val="18"/>
          <w:szCs w:val="18"/>
        </w:rPr>
        <w:t>НПО</w:t>
      </w:r>
      <w:r>
        <w:rPr>
          <w:rStyle w:val="WW8Num3z0"/>
          <w:rFonts w:ascii="Verdana" w:hAnsi="Verdana"/>
          <w:color w:val="000000"/>
          <w:sz w:val="18"/>
          <w:szCs w:val="18"/>
        </w:rPr>
        <w:t> </w:t>
      </w:r>
      <w:r>
        <w:rPr>
          <w:rFonts w:ascii="Verdana" w:hAnsi="Verdana"/>
          <w:color w:val="000000"/>
          <w:sz w:val="18"/>
          <w:szCs w:val="18"/>
        </w:rPr>
        <w:t>"Ризальт-2", 1992. -256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Л.Ф., Портнов В.П. Социалистический контроль в СССР: Исторический очерк.- М.:Политиздат,1984. 137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Налоги в России. Налоговая система Росии: Общие вопросы налогового законодательства. Органы налогового контроля : Сб. нормат. док.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1994. - 182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Налоги в России. Региональные и местные налоги и сборы: Сб. нормат. док. / Гос.налог, служба РФ, Исслед. центр частного права. -М.: Юрид. лит., 1995.-207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Налоговая система России: Общие вопросы законодательства. Органы налогового контроля: Сб.норм, документов /Гос. налоговая служба РФ; Сост. Ю.А. Агешин и др.; Вводная ст. В.В.Гусева.- М.: Юридическая литература, 1994.- 178 с.-(Налоги в России).</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Наринский</w:t>
      </w:r>
      <w:r>
        <w:rPr>
          <w:rStyle w:val="WW8Num3z0"/>
          <w:rFonts w:ascii="Verdana" w:hAnsi="Verdana"/>
          <w:color w:val="000000"/>
          <w:sz w:val="18"/>
          <w:szCs w:val="18"/>
        </w:rPr>
        <w:t> </w:t>
      </w:r>
      <w:r>
        <w:rPr>
          <w:rFonts w:ascii="Verdana" w:hAnsi="Verdana"/>
          <w:color w:val="000000"/>
          <w:sz w:val="18"/>
          <w:szCs w:val="18"/>
        </w:rPr>
        <w:t>А.С., Гаджиев Н.Г. Контроль в условиях рыночной экономики. М.: Финансы и статистика, 1994. - 176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Немчинов</w:t>
      </w:r>
      <w:r>
        <w:rPr>
          <w:rStyle w:val="WW8Num3z0"/>
          <w:rFonts w:ascii="Verdana" w:hAnsi="Verdana"/>
          <w:color w:val="000000"/>
          <w:sz w:val="18"/>
          <w:szCs w:val="18"/>
        </w:rPr>
        <w:t> </w:t>
      </w:r>
      <w:r>
        <w:rPr>
          <w:rFonts w:ascii="Verdana" w:hAnsi="Verdana"/>
          <w:color w:val="000000"/>
          <w:sz w:val="18"/>
          <w:szCs w:val="18"/>
        </w:rPr>
        <w:t>В.М. Смешанная экономика: Пробл. управления развитием.- М.:Вост. лит., 1994.- 232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Общественное и государственное управление в</w:t>
      </w:r>
      <w:r>
        <w:rPr>
          <w:rStyle w:val="WW8Num3z0"/>
          <w:rFonts w:ascii="Verdana" w:hAnsi="Verdana"/>
          <w:color w:val="000000"/>
          <w:sz w:val="18"/>
          <w:szCs w:val="18"/>
        </w:rPr>
        <w:t> </w:t>
      </w:r>
      <w:r>
        <w:rPr>
          <w:rStyle w:val="WW8Num4z0"/>
          <w:rFonts w:ascii="Verdana" w:hAnsi="Verdana"/>
          <w:color w:val="4682B4"/>
          <w:sz w:val="18"/>
          <w:szCs w:val="18"/>
        </w:rPr>
        <w:t>ФРГ</w:t>
      </w:r>
      <w:r>
        <w:rPr>
          <w:rStyle w:val="WW8Num3z0"/>
          <w:rFonts w:ascii="Verdana" w:hAnsi="Verdana"/>
          <w:color w:val="000000"/>
          <w:sz w:val="18"/>
          <w:szCs w:val="18"/>
        </w:rPr>
        <w:t> </w:t>
      </w:r>
      <w:r>
        <w:rPr>
          <w:rFonts w:ascii="Verdana" w:hAnsi="Verdana"/>
          <w:color w:val="000000"/>
          <w:sz w:val="18"/>
          <w:szCs w:val="18"/>
        </w:rPr>
        <w:t>/ Под ред. И.И. Курьянова.- М.:</w:t>
      </w:r>
      <w:r>
        <w:rPr>
          <w:rStyle w:val="WW8Num3z0"/>
          <w:rFonts w:ascii="Verdana" w:hAnsi="Verdana"/>
          <w:color w:val="000000"/>
          <w:sz w:val="18"/>
          <w:szCs w:val="18"/>
        </w:rPr>
        <w:t> </w:t>
      </w:r>
      <w:r>
        <w:rPr>
          <w:rStyle w:val="WW8Num4z0"/>
          <w:rFonts w:ascii="Verdana" w:hAnsi="Verdana"/>
          <w:color w:val="4682B4"/>
          <w:sz w:val="18"/>
          <w:szCs w:val="18"/>
        </w:rPr>
        <w:t>ИПК</w:t>
      </w:r>
      <w:r>
        <w:rPr>
          <w:rStyle w:val="WW8Num3z0"/>
          <w:rFonts w:ascii="Verdana" w:hAnsi="Verdana"/>
          <w:color w:val="000000"/>
          <w:sz w:val="18"/>
          <w:szCs w:val="18"/>
        </w:rPr>
        <w:t> </w:t>
      </w:r>
      <w:r>
        <w:rPr>
          <w:rFonts w:ascii="Verdana" w:hAnsi="Verdana"/>
          <w:color w:val="000000"/>
          <w:sz w:val="18"/>
          <w:szCs w:val="18"/>
        </w:rPr>
        <w:t>госслужбы, 1993.- 188 с.81.0льхова Р.Г.,</w:t>
      </w:r>
      <w:r>
        <w:rPr>
          <w:rStyle w:val="WW8Num3z0"/>
          <w:rFonts w:ascii="Verdana" w:hAnsi="Verdana"/>
          <w:color w:val="000000"/>
          <w:sz w:val="18"/>
          <w:szCs w:val="18"/>
        </w:rPr>
        <w:t> </w:t>
      </w:r>
      <w:r>
        <w:rPr>
          <w:rStyle w:val="WW8Num4z0"/>
          <w:rFonts w:ascii="Verdana" w:hAnsi="Verdana"/>
          <w:color w:val="4682B4"/>
          <w:sz w:val="18"/>
          <w:szCs w:val="18"/>
        </w:rPr>
        <w:t>Сахарова</w:t>
      </w:r>
      <w:r>
        <w:rPr>
          <w:rStyle w:val="WW8Num3z0"/>
          <w:rFonts w:ascii="Verdana" w:hAnsi="Verdana"/>
          <w:color w:val="000000"/>
          <w:sz w:val="18"/>
          <w:szCs w:val="18"/>
        </w:rPr>
        <w:t> </w:t>
      </w:r>
      <w:r>
        <w:rPr>
          <w:rFonts w:ascii="Verdana" w:hAnsi="Verdana"/>
          <w:color w:val="000000"/>
          <w:sz w:val="18"/>
          <w:szCs w:val="18"/>
        </w:rPr>
        <w:t>М.О., Соколинская Н.Э. Банк и контроль.-М.: Финансы и статистика, 1991.- 208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Остапенко</w:t>
      </w:r>
      <w:r>
        <w:rPr>
          <w:rStyle w:val="WW8Num3z0"/>
          <w:rFonts w:ascii="Verdana" w:hAnsi="Verdana"/>
          <w:color w:val="000000"/>
          <w:sz w:val="18"/>
          <w:szCs w:val="18"/>
        </w:rPr>
        <w:t> </w:t>
      </w:r>
      <w:r>
        <w:rPr>
          <w:rFonts w:ascii="Verdana" w:hAnsi="Verdana"/>
          <w:color w:val="000000"/>
          <w:sz w:val="18"/>
          <w:szCs w:val="18"/>
        </w:rPr>
        <w:t>Ю.С. Внутриведомственный финансовый контроль .- М.: Финансы, 1975.- 110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Охрана социалистической собственности: Сб. нормативных актов / Сост. К.С. Павлищев и др.- М.: Юридическая литература, 1980.- 446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74.</w:t>
      </w:r>
      <w:r>
        <w:rPr>
          <w:rStyle w:val="WW8Num3z0"/>
          <w:rFonts w:ascii="Verdana" w:hAnsi="Verdana"/>
          <w:color w:val="000000"/>
          <w:sz w:val="18"/>
          <w:szCs w:val="18"/>
        </w:rPr>
        <w:t> </w:t>
      </w:r>
      <w:r>
        <w:rPr>
          <w:rStyle w:val="WW8Num4z0"/>
          <w:rFonts w:ascii="Verdana" w:hAnsi="Verdana"/>
          <w:color w:val="4682B4"/>
          <w:sz w:val="18"/>
          <w:szCs w:val="18"/>
        </w:rPr>
        <w:t>Павлова</w:t>
      </w:r>
      <w:r>
        <w:rPr>
          <w:rStyle w:val="WW8Num3z0"/>
          <w:rFonts w:ascii="Verdana" w:hAnsi="Verdana"/>
          <w:color w:val="000000"/>
          <w:sz w:val="18"/>
          <w:szCs w:val="18"/>
        </w:rPr>
        <w:t> </w:t>
      </w:r>
      <w:r>
        <w:rPr>
          <w:rFonts w:ascii="Verdana" w:hAnsi="Verdana"/>
          <w:color w:val="000000"/>
          <w:sz w:val="18"/>
          <w:szCs w:val="18"/>
        </w:rPr>
        <w:t>Л.П. Финансы местных органов управления капиталистических стран. М.: Финансы, 1977. - 127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Пачоли Л. Трактат о счетах и записях / Под ред. Я.В. Соколова.- М.: Финансы и статистика, 1994.- 320 с. То же:- Спб.,1893.</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Погосян</w:t>
      </w:r>
      <w:r>
        <w:rPr>
          <w:rStyle w:val="WW8Num3z0"/>
          <w:rFonts w:ascii="Verdana" w:hAnsi="Verdana"/>
          <w:color w:val="000000"/>
          <w:sz w:val="18"/>
          <w:szCs w:val="18"/>
        </w:rPr>
        <w:t> </w:t>
      </w:r>
      <w:r>
        <w:rPr>
          <w:rFonts w:ascii="Verdana" w:hAnsi="Verdana"/>
          <w:color w:val="000000"/>
          <w:sz w:val="18"/>
          <w:szCs w:val="18"/>
        </w:rPr>
        <w:t>Н.Д. Счетная палата Российской Федерации. М.: Юристъ, 1998.- 304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Погребинский</w:t>
      </w:r>
      <w:r>
        <w:rPr>
          <w:rStyle w:val="WW8Num3z0"/>
          <w:rFonts w:ascii="Verdana" w:hAnsi="Verdana"/>
          <w:color w:val="000000"/>
          <w:sz w:val="18"/>
          <w:szCs w:val="18"/>
        </w:rPr>
        <w:t> </w:t>
      </w:r>
      <w:r>
        <w:rPr>
          <w:rFonts w:ascii="Verdana" w:hAnsi="Verdana"/>
          <w:color w:val="000000"/>
          <w:sz w:val="18"/>
          <w:szCs w:val="18"/>
        </w:rPr>
        <w:t>А.П. Очерки истории финансов дореволюционной России (XIX-XX вв.). М.: Госфиниздат, 1954.- 268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Правительство, министерства и ведомства в зарубежных странах. -М.: Юрид. лит.,1994. 127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Право и развитие рыночных отношений в России: Сб. науч. тр. -Воронеж: Изд-во Воронеж, пед. ун-та, 1995. 154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Поляк</w:t>
      </w:r>
      <w:r>
        <w:rPr>
          <w:rStyle w:val="WW8Num3z0"/>
          <w:rFonts w:ascii="Verdana" w:hAnsi="Verdana"/>
          <w:color w:val="000000"/>
          <w:sz w:val="18"/>
          <w:szCs w:val="18"/>
        </w:rPr>
        <w:t> </w:t>
      </w:r>
      <w:r>
        <w:rPr>
          <w:rFonts w:ascii="Verdana" w:hAnsi="Verdana"/>
          <w:color w:val="000000"/>
          <w:sz w:val="18"/>
          <w:szCs w:val="18"/>
        </w:rPr>
        <w:t>Г.Б. Финансы местных советов. М.: Финансы и статистика, 1991. - 152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Погребинский</w:t>
      </w:r>
      <w:r>
        <w:rPr>
          <w:rStyle w:val="WW8Num3z0"/>
          <w:rFonts w:ascii="Verdana" w:hAnsi="Verdana"/>
          <w:color w:val="000000"/>
          <w:sz w:val="18"/>
          <w:szCs w:val="18"/>
        </w:rPr>
        <w:t> </w:t>
      </w:r>
      <w:r>
        <w:rPr>
          <w:rFonts w:ascii="Verdana" w:hAnsi="Verdana"/>
          <w:color w:val="000000"/>
          <w:sz w:val="18"/>
          <w:szCs w:val="18"/>
        </w:rPr>
        <w:t>А.П. Государственные финансы царской России в эпоху империализма. М.: Финансы, 1968. - 166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Родионова</w:t>
      </w:r>
      <w:r>
        <w:rPr>
          <w:rStyle w:val="WW8Num3z0"/>
          <w:rFonts w:ascii="Verdana" w:hAnsi="Verdana"/>
          <w:color w:val="000000"/>
          <w:sz w:val="18"/>
          <w:szCs w:val="18"/>
        </w:rPr>
        <w:t> </w:t>
      </w:r>
      <w:r>
        <w:rPr>
          <w:rFonts w:ascii="Verdana" w:hAnsi="Verdana"/>
          <w:color w:val="000000"/>
          <w:sz w:val="18"/>
          <w:szCs w:val="18"/>
        </w:rPr>
        <w:t>В.М. Финансы. М.: Финансы и статистика, 1993. 380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Сабатни Б.М. История финансов России Л.: ЛФЭИ, 1985.</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Самборский</w:t>
      </w:r>
      <w:r>
        <w:rPr>
          <w:rStyle w:val="WW8Num3z0"/>
          <w:rFonts w:ascii="Verdana" w:hAnsi="Verdana"/>
          <w:color w:val="000000"/>
          <w:sz w:val="18"/>
          <w:szCs w:val="18"/>
        </w:rPr>
        <w:t> </w:t>
      </w:r>
      <w:r>
        <w:rPr>
          <w:rFonts w:ascii="Verdana" w:hAnsi="Verdana"/>
          <w:color w:val="000000"/>
          <w:sz w:val="18"/>
          <w:szCs w:val="18"/>
        </w:rPr>
        <w:t>В.И., Грищенко А.А. Анализ хозяйственной деятельности в бюджетных и научных учреждениях. М.: Финансы и статистика, 1989. - 376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Совершенствование учета, статистики и контроля в народном хозяйстве: Тез. докл. респ. научн.- практ. конф., 24-25 окт. 1988 г. -Киев, 1988.- 353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Совершенствование учета, анализа и контроля в условиях радикальной экономической реформы: Тез. докл. научн.-практ. конф. / Редкол.:</w:t>
      </w:r>
      <w:r>
        <w:rPr>
          <w:rStyle w:val="WW8Num3z0"/>
          <w:rFonts w:ascii="Verdana" w:hAnsi="Verdana"/>
          <w:color w:val="000000"/>
          <w:sz w:val="18"/>
          <w:szCs w:val="18"/>
        </w:rPr>
        <w:t> </w:t>
      </w:r>
      <w:r>
        <w:rPr>
          <w:rStyle w:val="WW8Num4z0"/>
          <w:rFonts w:ascii="Verdana" w:hAnsi="Verdana"/>
          <w:color w:val="4682B4"/>
          <w:sz w:val="18"/>
          <w:szCs w:val="18"/>
        </w:rPr>
        <w:t>Богданова</w:t>
      </w:r>
      <w:r>
        <w:rPr>
          <w:rStyle w:val="WW8Num3z0"/>
          <w:rFonts w:ascii="Verdana" w:hAnsi="Verdana"/>
          <w:color w:val="000000"/>
          <w:sz w:val="18"/>
          <w:szCs w:val="18"/>
        </w:rPr>
        <w:t> </w:t>
      </w:r>
      <w:r>
        <w:rPr>
          <w:rFonts w:ascii="Verdana" w:hAnsi="Verdana"/>
          <w:color w:val="000000"/>
          <w:sz w:val="18"/>
          <w:szCs w:val="18"/>
        </w:rPr>
        <w:t>Л.А. ( отв. ред.) ; Перм. обл. правл. Всесоюзн. экон. о-ва и др. Пермь, 1989.- 91 е.: ил.</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Современное состояние государственных финансов капиталистических стран. Проблема бюджетного и налогового регулирования. М.:</w:t>
      </w:r>
      <w:r>
        <w:rPr>
          <w:rStyle w:val="WW8Num3z0"/>
          <w:rFonts w:ascii="Verdana" w:hAnsi="Verdana"/>
          <w:color w:val="000000"/>
          <w:sz w:val="18"/>
          <w:szCs w:val="18"/>
        </w:rPr>
        <w:t> </w:t>
      </w:r>
      <w:r>
        <w:rPr>
          <w:rStyle w:val="WW8Num4z0"/>
          <w:rFonts w:ascii="Verdana" w:hAnsi="Verdana"/>
          <w:color w:val="4682B4"/>
          <w:sz w:val="18"/>
          <w:szCs w:val="18"/>
        </w:rPr>
        <w:t>ИНИОН</w:t>
      </w:r>
      <w:r>
        <w:rPr>
          <w:rStyle w:val="WW8Num3z0"/>
          <w:rFonts w:ascii="Verdana" w:hAnsi="Verdana"/>
          <w:color w:val="000000"/>
          <w:sz w:val="18"/>
          <w:szCs w:val="18"/>
        </w:rPr>
        <w:t> </w:t>
      </w:r>
      <w:r>
        <w:rPr>
          <w:rFonts w:ascii="Verdana" w:hAnsi="Verdana"/>
          <w:color w:val="000000"/>
          <w:sz w:val="18"/>
          <w:szCs w:val="18"/>
        </w:rPr>
        <w:t>РАН, 1982. - 200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Г.А. Ревизия и контроль хозяйственной деятельности бюджетных учреждений. М.: Финансы и статистика, 1983.- 150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Г.А. Экономический контроль в системе управления.-М.:Финансы и статистика, 1986.- 189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Социалистический контроль: Методы и проблемы.- Киев: Наукова думка, 1985.- 252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ЮЗ.Стражев В.И. Учет, анализ и контроль в условиях рыночной экономики.- М.: Финансы и статистика, 1992. 150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государство и рынок / А.Б. Парканский и др. М.: Наука, 1991.- 198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Теория права и государства / Учебник. Под. ред. Г.Н.</w:t>
      </w:r>
      <w:r>
        <w:rPr>
          <w:rStyle w:val="WW8Num3z0"/>
          <w:rFonts w:ascii="Verdana" w:hAnsi="Verdana"/>
          <w:color w:val="000000"/>
          <w:sz w:val="18"/>
          <w:szCs w:val="18"/>
        </w:rPr>
        <w:t> </w:t>
      </w:r>
      <w:r>
        <w:rPr>
          <w:rStyle w:val="WW8Num4z0"/>
          <w:rFonts w:ascii="Verdana" w:hAnsi="Verdana"/>
          <w:color w:val="4682B4"/>
          <w:sz w:val="18"/>
          <w:szCs w:val="18"/>
        </w:rPr>
        <w:t>Манова</w:t>
      </w:r>
      <w:r>
        <w:rPr>
          <w:rFonts w:ascii="Verdana" w:hAnsi="Verdana"/>
          <w:color w:val="000000"/>
          <w:sz w:val="18"/>
          <w:szCs w:val="18"/>
        </w:rPr>
        <w:t>. М.: И-во БЕК, 1995.-323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Территориальное управление общественным производством: Слов.-справ. / Под ред. А.П.Сысоева, Д.Г.</w:t>
      </w:r>
      <w:r>
        <w:rPr>
          <w:rStyle w:val="WW8Num3z0"/>
          <w:rFonts w:ascii="Verdana" w:hAnsi="Verdana"/>
          <w:color w:val="000000"/>
          <w:sz w:val="18"/>
          <w:szCs w:val="18"/>
        </w:rPr>
        <w:t> </w:t>
      </w:r>
      <w:r>
        <w:rPr>
          <w:rStyle w:val="WW8Num4z0"/>
          <w:rFonts w:ascii="Verdana" w:hAnsi="Verdana"/>
          <w:color w:val="4682B4"/>
          <w:sz w:val="18"/>
          <w:szCs w:val="18"/>
        </w:rPr>
        <w:t>Черника</w:t>
      </w:r>
      <w:r>
        <w:rPr>
          <w:rFonts w:ascii="Verdana" w:hAnsi="Verdana"/>
          <w:color w:val="000000"/>
          <w:sz w:val="18"/>
          <w:szCs w:val="18"/>
        </w:rPr>
        <w:t>.- М.:ЮНИТИ : Закон и право, 1993.-173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Ю7.Туровцев В.И. Народный контроль.- М.: Знание, 1970. 163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У правление социалистическим производством: Вопросы теории и практики.- 3-е изд. / Глава 24.3. Контроль в системе управления.- М.: 1978.254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Управление инвестиционно-заемными системами /Под ред. М.В.Климовича, С.М.Тумасянц. М: Изд. Дом «</w:t>
      </w:r>
      <w:r>
        <w:rPr>
          <w:rStyle w:val="WW8Num4z0"/>
          <w:rFonts w:ascii="Verdana" w:hAnsi="Verdana"/>
          <w:color w:val="4682B4"/>
          <w:sz w:val="18"/>
          <w:szCs w:val="18"/>
        </w:rPr>
        <w:t>РЦБ</w:t>
      </w:r>
      <w:r>
        <w:rPr>
          <w:rFonts w:ascii="Verdana" w:hAnsi="Verdana"/>
          <w:color w:val="000000"/>
          <w:sz w:val="18"/>
          <w:szCs w:val="18"/>
        </w:rPr>
        <w:t>», 1998.- 304с.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Ю.Филимонов Б.И., Клесник А.П.,</w:t>
      </w:r>
      <w:r>
        <w:rPr>
          <w:rStyle w:val="WW8Num3z0"/>
          <w:rFonts w:ascii="Verdana" w:hAnsi="Verdana"/>
          <w:color w:val="000000"/>
          <w:sz w:val="18"/>
          <w:szCs w:val="18"/>
        </w:rPr>
        <w:t> </w:t>
      </w:r>
      <w:r>
        <w:rPr>
          <w:rStyle w:val="WW8Num4z0"/>
          <w:rFonts w:ascii="Verdana" w:hAnsi="Verdana"/>
          <w:color w:val="4682B4"/>
          <w:sz w:val="18"/>
          <w:szCs w:val="18"/>
        </w:rPr>
        <w:t>Лалаев</w:t>
      </w:r>
      <w:r>
        <w:rPr>
          <w:rStyle w:val="WW8Num3z0"/>
          <w:rFonts w:ascii="Verdana" w:hAnsi="Verdana"/>
          <w:color w:val="000000"/>
          <w:sz w:val="18"/>
          <w:szCs w:val="18"/>
        </w:rPr>
        <w:t> </w:t>
      </w:r>
      <w:r>
        <w:rPr>
          <w:rFonts w:ascii="Verdana" w:hAnsi="Verdana"/>
          <w:color w:val="000000"/>
          <w:sz w:val="18"/>
          <w:szCs w:val="18"/>
        </w:rPr>
        <w:t>Г.Г. Составление и исполнение местных бюджетов в условиях АСФР. М.: Финансы и статистика, 1982. - 160 с.111 .Финансово-кредитный контроль в народном хозяйстве / Под ред. Я.П. Страздыньш.- Рига: 1975.- 164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Финансовое и налоговое право в России в 1992 г. В 2-х ч. М.: Росс, академия предпринимательства; "Рэми", 1992.</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Финансово-бюджетная политика: принципы и механизм реализации. /Отв. ред. Ю.П. Авдиянц/ М.: ИЭ АН СССР, 1990. - 218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Финансовое право. Учебник/Под ред. проф. О.Н. Горбуновой. М.: Юристъ, 1996. - 400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Финансовое право: Учеб./ Отв. ред. Н.И.</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М.: БЕК,1995. -524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Черноморд</w:t>
      </w:r>
      <w:r>
        <w:rPr>
          <w:rStyle w:val="WW8Num3z0"/>
          <w:rFonts w:ascii="Verdana" w:hAnsi="Verdana"/>
          <w:color w:val="000000"/>
          <w:sz w:val="18"/>
          <w:szCs w:val="18"/>
        </w:rPr>
        <w:t> </w:t>
      </w:r>
      <w:r>
        <w:rPr>
          <w:rFonts w:ascii="Verdana" w:hAnsi="Verdana"/>
          <w:color w:val="000000"/>
          <w:sz w:val="18"/>
          <w:szCs w:val="18"/>
        </w:rPr>
        <w:t>П.В. Финансовый контроль и учет в условиях перехода экономики к рыночным отношениям : Учеб пособие. М.: ФИПК, 1992 . -45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Чугунов</w:t>
      </w:r>
      <w:r>
        <w:rPr>
          <w:rStyle w:val="WW8Num3z0"/>
          <w:rFonts w:ascii="Verdana" w:hAnsi="Verdana"/>
          <w:color w:val="000000"/>
          <w:sz w:val="18"/>
          <w:szCs w:val="18"/>
        </w:rPr>
        <w:t> </w:t>
      </w:r>
      <w:r>
        <w:rPr>
          <w:rFonts w:ascii="Verdana" w:hAnsi="Verdana"/>
          <w:color w:val="000000"/>
          <w:sz w:val="18"/>
          <w:szCs w:val="18"/>
        </w:rPr>
        <w:t>А.И. Становление и развитие социалистического контроля.-М.: Знание, 1974.</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105.</w:t>
      </w:r>
      <w:r>
        <w:rPr>
          <w:rStyle w:val="WW8Num3z0"/>
          <w:rFonts w:ascii="Verdana" w:hAnsi="Verdana"/>
          <w:color w:val="000000"/>
          <w:sz w:val="18"/>
          <w:szCs w:val="18"/>
        </w:rPr>
        <w:t> </w:t>
      </w:r>
      <w:r>
        <w:rPr>
          <w:rStyle w:val="WW8Num4z0"/>
          <w:rFonts w:ascii="Verdana" w:hAnsi="Verdana"/>
          <w:color w:val="4682B4"/>
          <w:sz w:val="18"/>
          <w:szCs w:val="18"/>
        </w:rPr>
        <w:t>Шалмина</w:t>
      </w:r>
      <w:r>
        <w:rPr>
          <w:rStyle w:val="WW8Num3z0"/>
          <w:rFonts w:ascii="Verdana" w:hAnsi="Verdana"/>
          <w:color w:val="000000"/>
          <w:sz w:val="18"/>
          <w:szCs w:val="18"/>
        </w:rPr>
        <w:t> </w:t>
      </w:r>
      <w:r>
        <w:rPr>
          <w:rFonts w:ascii="Verdana" w:hAnsi="Verdana"/>
          <w:color w:val="000000"/>
          <w:sz w:val="18"/>
          <w:szCs w:val="18"/>
        </w:rPr>
        <w:t>Г.Г. Территориальные системы регулирования экономики : Территория рынок - территория : Кн.1 - Новосибирск : АО "Сибирь, Культура, Искусство, Технологии", 1994. - 378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Шеметов</w:t>
      </w:r>
      <w:r>
        <w:rPr>
          <w:rStyle w:val="WW8Num3z0"/>
          <w:rFonts w:ascii="Verdana" w:hAnsi="Verdana"/>
          <w:color w:val="000000"/>
          <w:sz w:val="18"/>
          <w:szCs w:val="18"/>
        </w:rPr>
        <w:t> </w:t>
      </w:r>
      <w:r>
        <w:rPr>
          <w:rFonts w:ascii="Verdana" w:hAnsi="Verdana"/>
          <w:color w:val="000000"/>
          <w:sz w:val="18"/>
          <w:szCs w:val="18"/>
        </w:rPr>
        <w:t>В.М. Развитие социалистического контроля.- Свердловск: Изд-во Уральского ун-та, 1988.- 264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Шеремет</w:t>
      </w:r>
      <w:r>
        <w:rPr>
          <w:rStyle w:val="WW8Num3z0"/>
          <w:rFonts w:ascii="Verdana" w:hAnsi="Verdana"/>
          <w:color w:val="000000"/>
          <w:sz w:val="18"/>
          <w:szCs w:val="18"/>
        </w:rPr>
        <w:t> </w:t>
      </w:r>
      <w:r>
        <w:rPr>
          <w:rFonts w:ascii="Verdana" w:hAnsi="Verdana"/>
          <w:color w:val="000000"/>
          <w:sz w:val="18"/>
          <w:szCs w:val="18"/>
        </w:rPr>
        <w:t>А.Д., Сайфулин Р.С. Методика финансового анализа.- М.: Инфпа-М,1995. 176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Шеремет</w:t>
      </w:r>
      <w:r>
        <w:rPr>
          <w:rStyle w:val="WW8Num3z0"/>
          <w:rFonts w:ascii="Verdana" w:hAnsi="Verdana"/>
          <w:color w:val="000000"/>
          <w:sz w:val="18"/>
          <w:szCs w:val="18"/>
        </w:rPr>
        <w:t> </w:t>
      </w:r>
      <w:r>
        <w:rPr>
          <w:rFonts w:ascii="Verdana" w:hAnsi="Verdana"/>
          <w:color w:val="000000"/>
          <w:sz w:val="18"/>
          <w:szCs w:val="18"/>
        </w:rPr>
        <w:t>А.Д., Суйц В.П. Аудит: Учебное пособие.-М.:ИНФРА-М, 1995.-240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Шорина</w:t>
      </w:r>
      <w:r>
        <w:rPr>
          <w:rStyle w:val="WW8Num3z0"/>
          <w:rFonts w:ascii="Verdana" w:hAnsi="Verdana"/>
          <w:color w:val="000000"/>
          <w:sz w:val="18"/>
          <w:szCs w:val="18"/>
        </w:rPr>
        <w:t> </w:t>
      </w:r>
      <w:r>
        <w:rPr>
          <w:rFonts w:ascii="Verdana" w:hAnsi="Verdana"/>
          <w:color w:val="000000"/>
          <w:sz w:val="18"/>
          <w:szCs w:val="18"/>
        </w:rPr>
        <w:t>Е.В. Контроль за деятельностью органов государственного управления в СССР / Ин-т государства и права.- М.: Наука, 1980.- 301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Шульга</w:t>
      </w:r>
      <w:r>
        <w:rPr>
          <w:rStyle w:val="WW8Num3z0"/>
          <w:rFonts w:ascii="Verdana" w:hAnsi="Verdana"/>
          <w:color w:val="000000"/>
          <w:sz w:val="18"/>
          <w:szCs w:val="18"/>
        </w:rPr>
        <w:t> </w:t>
      </w:r>
      <w:r>
        <w:rPr>
          <w:rFonts w:ascii="Verdana" w:hAnsi="Verdana"/>
          <w:color w:val="000000"/>
          <w:sz w:val="18"/>
          <w:szCs w:val="18"/>
        </w:rPr>
        <w:t>В.А. Город и рынок. М.: Знание, 1992. - 39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Юткина</w:t>
      </w:r>
      <w:r>
        <w:rPr>
          <w:rStyle w:val="WW8Num3z0"/>
          <w:rFonts w:ascii="Verdana" w:hAnsi="Verdana"/>
          <w:color w:val="000000"/>
          <w:sz w:val="18"/>
          <w:szCs w:val="18"/>
        </w:rPr>
        <w:t> </w:t>
      </w:r>
      <w:r>
        <w:rPr>
          <w:rFonts w:ascii="Verdana" w:hAnsi="Verdana"/>
          <w:color w:val="000000"/>
          <w:sz w:val="18"/>
          <w:szCs w:val="18"/>
        </w:rPr>
        <w:t>Т.Ф. Бюджетный механизм регулирования социально-экономического развития региона. Сыктывкар.: Сыктывкарский гос. ун-т., 1991.-80 с.</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Якуненко К., Терпило В. Ревизия бюджетных учреждений.- М.: Финансы, 1972.- 77 с.2.Статьи</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Абалкин JI. Стратегия экономического роста и инфляция : Выступление на круглом столе " Инфляция и антиинфляционная политика в России " 17 декабря 1996 года // Финансовый бизнес. 1997. -№ 2. - С.2-6.</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Алпатов</w:t>
      </w:r>
      <w:r>
        <w:rPr>
          <w:rStyle w:val="WW8Num3z0"/>
          <w:rFonts w:ascii="Verdana" w:hAnsi="Verdana"/>
          <w:color w:val="000000"/>
          <w:sz w:val="18"/>
          <w:szCs w:val="18"/>
        </w:rPr>
        <w:t> </w:t>
      </w:r>
      <w:r>
        <w:rPr>
          <w:rFonts w:ascii="Verdana" w:hAnsi="Verdana"/>
          <w:color w:val="000000"/>
          <w:sz w:val="18"/>
          <w:szCs w:val="18"/>
        </w:rPr>
        <w:t>Ю.Ф. Повышение эффективности контрольной работы -важная задача налоговых органов // Налоговый вестник. 1997.- № 5.-С.3-8.</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И.А. Рыночная экономика и контроль // Контроллинг. -1991. № 1.- С.70-75.</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А.Г., Соменков А.Д. Правовой статус аудиторов Счетной</w:t>
      </w:r>
      <w:r>
        <w:rPr>
          <w:rStyle w:val="WW8Num3z0"/>
          <w:rFonts w:ascii="Verdana" w:hAnsi="Verdana"/>
          <w:color w:val="000000"/>
          <w:sz w:val="18"/>
          <w:szCs w:val="18"/>
        </w:rPr>
        <w:t> </w:t>
      </w:r>
      <w:r>
        <w:rPr>
          <w:rStyle w:val="WW8Num4z0"/>
          <w:rFonts w:ascii="Verdana" w:hAnsi="Verdana"/>
          <w:color w:val="4682B4"/>
          <w:sz w:val="18"/>
          <w:szCs w:val="18"/>
        </w:rPr>
        <w:t>палаты</w:t>
      </w:r>
      <w:r>
        <w:rPr>
          <w:rStyle w:val="WW8Num3z0"/>
          <w:rFonts w:ascii="Verdana" w:hAnsi="Verdana"/>
          <w:color w:val="000000"/>
          <w:sz w:val="18"/>
          <w:szCs w:val="18"/>
        </w:rPr>
        <w:t> </w:t>
      </w:r>
      <w:r>
        <w:rPr>
          <w:rFonts w:ascii="Verdana" w:hAnsi="Verdana"/>
          <w:color w:val="000000"/>
          <w:sz w:val="18"/>
          <w:szCs w:val="18"/>
        </w:rPr>
        <w:t>Российской Федерации // Финансы. 1998. № 9.- С.49-52.</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Аудит в КНР//Контроллинг. -1992. №1. - С.77-81.131 .Аудиторские стандарты ИНТОСАИ для госконтроля // Контроллинг. 1991. - № 3. - С.70-95.</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Афанасьев</w:t>
      </w:r>
      <w:r>
        <w:rPr>
          <w:rStyle w:val="WW8Num3z0"/>
          <w:rFonts w:ascii="Verdana" w:hAnsi="Verdana"/>
          <w:color w:val="000000"/>
          <w:sz w:val="18"/>
          <w:szCs w:val="18"/>
        </w:rPr>
        <w:t> </w:t>
      </w:r>
      <w:r>
        <w:rPr>
          <w:rFonts w:ascii="Verdana" w:hAnsi="Verdana"/>
          <w:color w:val="000000"/>
          <w:sz w:val="18"/>
          <w:szCs w:val="18"/>
        </w:rPr>
        <w:t>B.C. США: Экономические индикаторы // Контроллинг. -1991. № 4. - С.82-99.</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Бак Г., Де Брюин Е. Аудиторская проверка хозяйственной деятельности // Контроллинг. 1992. - № 1. - С.82-94.</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Баклан В. Независимый финансовый контроль (аудит) во Франции // Контроллинг. -1991. №4. - С. 118-124.</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Банковская</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в Российской Федерации // Финансовый бизнес. -1997.- № 5.- С.54-58.</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Барчукова Н. Новое в уголовном законодательстве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в финансовой сфере // Финансовый бизнес.- 1997,- № 4.- С. 53-57.</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Баушер Ч.А. Составление бюджетов и отчетность: проблемы и возможности // Контроллинг. 1994. - № 2. - С.93-113.</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ЗЗ.Белолипецкий В.Г. О совершенствовании государственного финансового контроля в России // Финансы.-1998.- № 4.- С.47-51.</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Бойцова</w:t>
      </w:r>
      <w:r>
        <w:rPr>
          <w:rStyle w:val="WW8Num3z0"/>
          <w:rFonts w:ascii="Verdana" w:hAnsi="Verdana"/>
          <w:color w:val="000000"/>
          <w:sz w:val="18"/>
          <w:szCs w:val="18"/>
        </w:rPr>
        <w:t> </w:t>
      </w:r>
      <w:r>
        <w:rPr>
          <w:rFonts w:ascii="Verdana" w:hAnsi="Verdana"/>
          <w:color w:val="000000"/>
          <w:sz w:val="18"/>
          <w:szCs w:val="18"/>
        </w:rPr>
        <w:t>В. Организация контроля за деятельностью должностных лиц в различных странах// Президентский контроль. 1996. - № 4. -С.61-67.</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Боголепов М. Государственный контроль // Контроллинг. 1991. -№ 2. - С.32-37.</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Бочковский Ф. Государственный контроль в России в его историческом развитии // Контроллинг. 1992. - №3. - С.3-8; 1994. -№ 1. - С. 14-34.</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Бихэмп К. Контроль за проведением приватизации в Великобритании //Контроллинг. 1991. - № 1. - С.76-78.</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Бычкова</w:t>
      </w:r>
      <w:r>
        <w:rPr>
          <w:rStyle w:val="WW8Num3z0"/>
          <w:rFonts w:ascii="Verdana" w:hAnsi="Verdana"/>
          <w:color w:val="000000"/>
          <w:sz w:val="18"/>
          <w:szCs w:val="18"/>
        </w:rPr>
        <w:t> </w:t>
      </w:r>
      <w:r>
        <w:rPr>
          <w:rFonts w:ascii="Verdana" w:hAnsi="Verdana"/>
          <w:color w:val="000000"/>
          <w:sz w:val="18"/>
          <w:szCs w:val="18"/>
        </w:rPr>
        <w:t>С.М. Развитие целей и приемов аудита // Бухгалтерский учет. 1996. -№ 10.-С. 83-85.</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Вальтер Н. Государственный контроль // Контроллинг. 1991. - № 1. - С.42-48.</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Ватне</w:t>
      </w:r>
      <w:r>
        <w:rPr>
          <w:rStyle w:val="WW8Num3z0"/>
          <w:rFonts w:ascii="Verdana" w:hAnsi="Verdana"/>
          <w:color w:val="000000"/>
          <w:sz w:val="18"/>
          <w:szCs w:val="18"/>
        </w:rPr>
        <w:t> </w:t>
      </w:r>
      <w:r>
        <w:rPr>
          <w:rFonts w:ascii="Verdana" w:hAnsi="Verdana"/>
          <w:color w:val="000000"/>
          <w:sz w:val="18"/>
          <w:szCs w:val="18"/>
        </w:rPr>
        <w:t>Д.А. Экспертные системы: цель аудита и инструмент аудитора //Контроллинг. 1991.- №2.- С.108-112.</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Ведомство генерального ревизора Канады: Руководство по проведению ревизий планирования капитальных объектов // Контроллинг. 1992.-№1.- С.18-51.</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Вишневецкий</w:t>
      </w:r>
      <w:r>
        <w:rPr>
          <w:rStyle w:val="WW8Num3z0"/>
          <w:rFonts w:ascii="Verdana" w:hAnsi="Verdana"/>
          <w:color w:val="000000"/>
          <w:sz w:val="18"/>
          <w:szCs w:val="18"/>
        </w:rPr>
        <w:t> </w:t>
      </w:r>
      <w:r>
        <w:rPr>
          <w:rFonts w:ascii="Verdana" w:hAnsi="Verdana"/>
          <w:color w:val="000000"/>
          <w:sz w:val="18"/>
          <w:szCs w:val="18"/>
        </w:rPr>
        <w:t>В.Ю. Независимость аудитора // Бухгалтерский учет. -1996.-№ 7.-С. 77-79.</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Волчихин</w:t>
      </w:r>
      <w:r>
        <w:rPr>
          <w:rStyle w:val="WW8Num3z0"/>
          <w:rFonts w:ascii="Verdana" w:hAnsi="Verdana"/>
          <w:color w:val="000000"/>
          <w:sz w:val="18"/>
          <w:szCs w:val="18"/>
        </w:rPr>
        <w:t> </w:t>
      </w:r>
      <w:r>
        <w:rPr>
          <w:rFonts w:ascii="Verdana" w:hAnsi="Verdana"/>
          <w:color w:val="000000"/>
          <w:sz w:val="18"/>
          <w:szCs w:val="18"/>
        </w:rPr>
        <w:t>В.Г. Система государственного контроля Японии// Контроллинг. 1991.- №2.- С.70-78.</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Волчихин</w:t>
      </w:r>
      <w:r>
        <w:rPr>
          <w:rStyle w:val="WW8Num3z0"/>
          <w:rFonts w:ascii="Verdana" w:hAnsi="Verdana"/>
          <w:color w:val="000000"/>
          <w:sz w:val="18"/>
          <w:szCs w:val="18"/>
        </w:rPr>
        <w:t> </w:t>
      </w:r>
      <w:r>
        <w:rPr>
          <w:rFonts w:ascii="Verdana" w:hAnsi="Verdana"/>
          <w:color w:val="000000"/>
          <w:sz w:val="18"/>
          <w:szCs w:val="18"/>
        </w:rPr>
        <w:t>В.Г. Европейская организация высших контрольных органов// Контроллинг. 1991. - № 4. - С.40-45.</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Воронов В. Как работают окружные</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 Президентский контроль. 1996. - № 5. - С.41-49.</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137. Высшая</w:t>
      </w:r>
      <w:r>
        <w:rPr>
          <w:rStyle w:val="WW8Num3z0"/>
          <w:rFonts w:ascii="Verdana" w:hAnsi="Verdana"/>
          <w:color w:val="000000"/>
          <w:sz w:val="18"/>
          <w:szCs w:val="18"/>
        </w:rPr>
        <w:t> </w:t>
      </w:r>
      <w:r>
        <w:rPr>
          <w:rStyle w:val="WW8Num4z0"/>
          <w:rFonts w:ascii="Verdana" w:hAnsi="Verdana"/>
          <w:color w:val="4682B4"/>
          <w:sz w:val="18"/>
          <w:szCs w:val="18"/>
        </w:rPr>
        <w:t>палата</w:t>
      </w:r>
      <w:r>
        <w:rPr>
          <w:rStyle w:val="WW8Num3z0"/>
          <w:rFonts w:ascii="Verdana" w:hAnsi="Verdana"/>
          <w:color w:val="000000"/>
          <w:sz w:val="18"/>
          <w:szCs w:val="18"/>
        </w:rPr>
        <w:t> </w:t>
      </w:r>
      <w:r>
        <w:rPr>
          <w:rFonts w:ascii="Verdana" w:hAnsi="Verdana"/>
          <w:color w:val="000000"/>
          <w:sz w:val="18"/>
          <w:szCs w:val="18"/>
        </w:rPr>
        <w:t>контроля Республики Польша // Контроллинг. 1994.- № 3, с.73-83.</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Высший орган финансово-экономического контроля // Контроллинг.- 1991.- № 4. С. 11-25.</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Годовой доклад Национального контрольно-ревизионного управления Великобритании//Контроллинг. 1992.- №2.- С. 13-38.</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О предмете и системе финансового права //Юридический мир.- 1998.- № 5.- С.22-26</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Государственный контроль в Швеции // Контроллинг. 1994. - № 1. -С.45-81.</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Гудмен Р. Функции контролеров и казначеев // Контроллинг. 1991.- № 3. С.43-53.</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Гусев</w:t>
      </w:r>
      <w:r>
        <w:rPr>
          <w:rStyle w:val="WW8Num3z0"/>
          <w:rFonts w:ascii="Verdana" w:hAnsi="Verdana"/>
          <w:color w:val="000000"/>
          <w:sz w:val="18"/>
          <w:szCs w:val="18"/>
        </w:rPr>
        <w:t> </w:t>
      </w:r>
      <w:r>
        <w:rPr>
          <w:rFonts w:ascii="Verdana" w:hAnsi="Verdana"/>
          <w:color w:val="000000"/>
          <w:sz w:val="18"/>
          <w:szCs w:val="18"/>
        </w:rPr>
        <w:t>В.В. Итоги работы Государственной налоговой службы Российской Федерации за 1994 год // Налоговый вестник. 1995. - № 2. -С.3-8.</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Гусев</w:t>
      </w:r>
      <w:r>
        <w:rPr>
          <w:rStyle w:val="WW8Num3z0"/>
          <w:rFonts w:ascii="Verdana" w:hAnsi="Verdana"/>
          <w:color w:val="000000"/>
          <w:sz w:val="18"/>
          <w:szCs w:val="18"/>
        </w:rPr>
        <w:t> </w:t>
      </w:r>
      <w:r>
        <w:rPr>
          <w:rFonts w:ascii="Verdana" w:hAnsi="Verdana"/>
          <w:color w:val="000000"/>
          <w:sz w:val="18"/>
          <w:szCs w:val="18"/>
        </w:rPr>
        <w:t>В.В. О работе налоговых органов в 1995 году по мобилизации налоговых платежей в бюджетную систему Российской Федерации и задачах на 1996 год // Налоговый вестник. 1996. - № 3. - С.3-14.</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Данилевский</w:t>
      </w:r>
      <w:r>
        <w:rPr>
          <w:rStyle w:val="WW8Num3z0"/>
          <w:rFonts w:ascii="Verdana" w:hAnsi="Verdana"/>
          <w:color w:val="000000"/>
          <w:sz w:val="18"/>
          <w:szCs w:val="18"/>
        </w:rPr>
        <w:t> </w:t>
      </w:r>
      <w:r>
        <w:rPr>
          <w:rFonts w:ascii="Verdana" w:hAnsi="Verdana"/>
          <w:color w:val="000000"/>
          <w:sz w:val="18"/>
          <w:szCs w:val="18"/>
        </w:rPr>
        <w:t>Ю.А. Проблемы становления государственного финансового контроля // Бухгалтерский учет . 1996. - № 3. - С.3-6.</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Доклад Главного контрольного управления США //Контроллинг. -1992. -№3. С.32-69.</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Дубинин С. Рубль надо сберечь и заставить работать : О предварительных итогах работы Банка России за 1996 год и задачах на 1997 год // Финансовый бизнес. 1997.- № 2. - С.7-13.</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Иванов В. Высший контрольный орган Франции- суд счетов// Контроллинг. 1991. - № 3. - С.35-38.</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Ивашкевич</w:t>
      </w:r>
      <w:r>
        <w:rPr>
          <w:rStyle w:val="WW8Num3z0"/>
          <w:rFonts w:ascii="Verdana" w:hAnsi="Verdana"/>
          <w:color w:val="000000"/>
          <w:sz w:val="18"/>
          <w:szCs w:val="18"/>
        </w:rPr>
        <w:t> </w:t>
      </w:r>
      <w:r>
        <w:rPr>
          <w:rFonts w:ascii="Verdana" w:hAnsi="Verdana"/>
          <w:color w:val="000000"/>
          <w:sz w:val="18"/>
          <w:szCs w:val="18"/>
        </w:rPr>
        <w:t>В.Б., Зайцев С.Н. Контроллинг на предприятиях</w:t>
      </w:r>
      <w:r>
        <w:rPr>
          <w:rStyle w:val="WW8Num3z0"/>
          <w:rFonts w:ascii="Verdana" w:hAnsi="Verdana"/>
          <w:color w:val="000000"/>
          <w:sz w:val="18"/>
          <w:szCs w:val="18"/>
        </w:rPr>
        <w:t> </w:t>
      </w:r>
      <w:r>
        <w:rPr>
          <w:rStyle w:val="WW8Num4z0"/>
          <w:rFonts w:ascii="Verdana" w:hAnsi="Verdana"/>
          <w:color w:val="4682B4"/>
          <w:sz w:val="18"/>
          <w:szCs w:val="18"/>
        </w:rPr>
        <w:t>Федеративной</w:t>
      </w:r>
      <w:r>
        <w:rPr>
          <w:rStyle w:val="WW8Num3z0"/>
          <w:rFonts w:ascii="Verdana" w:hAnsi="Verdana"/>
          <w:color w:val="000000"/>
          <w:sz w:val="18"/>
          <w:szCs w:val="18"/>
        </w:rPr>
        <w:t> </w:t>
      </w:r>
      <w:r>
        <w:rPr>
          <w:rFonts w:ascii="Verdana" w:hAnsi="Verdana"/>
          <w:color w:val="000000"/>
          <w:sz w:val="18"/>
          <w:szCs w:val="18"/>
        </w:rPr>
        <w:t>Республики Германии // Бухгалтерский учет. 1996. -№10. -С. 76-80.</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Изменяющаяся функция государства и задачи контроля с особым учетом приватизации. Доклад на II конгрессе</w:t>
      </w:r>
      <w:r>
        <w:rPr>
          <w:rStyle w:val="WW8Num3z0"/>
          <w:rFonts w:ascii="Verdana" w:hAnsi="Verdana"/>
          <w:color w:val="000000"/>
          <w:sz w:val="18"/>
          <w:szCs w:val="18"/>
        </w:rPr>
        <w:t> </w:t>
      </w:r>
      <w:r>
        <w:rPr>
          <w:rStyle w:val="WW8Num4z0"/>
          <w:rFonts w:ascii="Verdana" w:hAnsi="Verdana"/>
          <w:color w:val="4682B4"/>
          <w:sz w:val="18"/>
          <w:szCs w:val="18"/>
        </w:rPr>
        <w:t>ЕВРОСАИ</w:t>
      </w:r>
      <w:r>
        <w:rPr>
          <w:rStyle w:val="WW8Num3z0"/>
          <w:rFonts w:ascii="Verdana" w:hAnsi="Verdana"/>
          <w:color w:val="000000"/>
          <w:sz w:val="18"/>
          <w:szCs w:val="18"/>
        </w:rPr>
        <w:t> </w:t>
      </w:r>
      <w:r>
        <w:rPr>
          <w:rFonts w:ascii="Verdana" w:hAnsi="Verdana"/>
          <w:color w:val="000000"/>
          <w:sz w:val="18"/>
          <w:szCs w:val="18"/>
        </w:rPr>
        <w:t>// Контроллинг. 1994. - № 2. - С. 80-92.</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 Новое законодательство о государственном финансовом контроле в Болгарии // Президентский контроль. 1996. - № 5. -С.62-66</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Колбин Г. Шелюто Ф. Высшие контрольные органы Канады. -Контроллинг, 1991, № 4, 53-65.</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ПО.Королев С. Ответственность аудитора в Российской Федерации // Финансовый бизнес. 1997. -№ 1. - С.55-61.</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Котлер Ф. Маркетинговый контроль // Контроллинг. 1994. - № 1. -С.115-129.</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Кочерин</w:t>
      </w:r>
      <w:r>
        <w:rPr>
          <w:rStyle w:val="WW8Num3z0"/>
          <w:rFonts w:ascii="Verdana" w:hAnsi="Verdana"/>
          <w:color w:val="000000"/>
          <w:sz w:val="18"/>
          <w:szCs w:val="18"/>
        </w:rPr>
        <w:t> </w:t>
      </w:r>
      <w:r>
        <w:rPr>
          <w:rFonts w:ascii="Verdana" w:hAnsi="Verdana"/>
          <w:color w:val="000000"/>
          <w:sz w:val="18"/>
          <w:szCs w:val="18"/>
        </w:rPr>
        <w:t>Е.А. Контрольная палата СССР: потенциал и проблемы.-//Контроллинг. 1991. - № 4. С.3-4.</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ПЗ.Кочерин Е.А. Децентрализация без потери контроля // Контроллинг. -1991.- № 1. С.3-41.</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Краснопояс</w:t>
      </w:r>
      <w:r>
        <w:rPr>
          <w:rStyle w:val="WW8Num3z0"/>
          <w:rFonts w:ascii="Verdana" w:hAnsi="Verdana"/>
          <w:color w:val="000000"/>
          <w:sz w:val="18"/>
          <w:szCs w:val="18"/>
        </w:rPr>
        <w:t> </w:t>
      </w:r>
      <w:r>
        <w:rPr>
          <w:rFonts w:ascii="Verdana" w:hAnsi="Verdana"/>
          <w:color w:val="000000"/>
          <w:sz w:val="18"/>
          <w:szCs w:val="18"/>
        </w:rPr>
        <w:t>А.Ю. Новая контрольно-информационная система. Заметки эксперта // Контроллинг. 1994. - № 1. - С. 11 -13.</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Мартьянов С. Как работают окружные инспекции // Президентский контроль. -1996. № 4. - С. 25-38</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Мстиславский В., Волков В. Защитить финансовые интересы государства // Президентский контроль. 1996. - № 4. - С.3-6.</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Мстиславский</w:t>
      </w:r>
      <w:r>
        <w:rPr>
          <w:rStyle w:val="WW8Num3z0"/>
          <w:rFonts w:ascii="Verdana" w:hAnsi="Verdana"/>
          <w:color w:val="000000"/>
          <w:sz w:val="18"/>
          <w:szCs w:val="18"/>
        </w:rPr>
        <w:t> </w:t>
      </w:r>
      <w:r>
        <w:rPr>
          <w:rFonts w:ascii="Verdana" w:hAnsi="Verdana"/>
          <w:color w:val="000000"/>
          <w:sz w:val="18"/>
          <w:szCs w:val="18"/>
        </w:rPr>
        <w:t>В.А., Волков B.C. Финансовый контроль // 1996. № 7. -С. 30-31.</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Неизвестный</w:t>
      </w:r>
      <w:r>
        <w:rPr>
          <w:rStyle w:val="WW8Num3z0"/>
          <w:rFonts w:ascii="Verdana" w:hAnsi="Verdana"/>
          <w:color w:val="000000"/>
          <w:sz w:val="18"/>
          <w:szCs w:val="18"/>
        </w:rPr>
        <w:t> </w:t>
      </w:r>
      <w:r>
        <w:rPr>
          <w:rFonts w:ascii="Verdana" w:hAnsi="Verdana"/>
          <w:color w:val="000000"/>
          <w:sz w:val="18"/>
          <w:szCs w:val="18"/>
        </w:rPr>
        <w:t>В.А. О парламентских и государственных контрольно-ревизионных органах ФРГ // Контроллинг. 1991. - № 2. - С.56-69.</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Николаев</w:t>
      </w:r>
      <w:r>
        <w:rPr>
          <w:rStyle w:val="WW8Num3z0"/>
          <w:rFonts w:ascii="Verdana" w:hAnsi="Verdana"/>
          <w:color w:val="000000"/>
          <w:sz w:val="18"/>
          <w:szCs w:val="18"/>
        </w:rPr>
        <w:t> </w:t>
      </w:r>
      <w:r>
        <w:rPr>
          <w:rFonts w:ascii="Verdana" w:hAnsi="Verdana"/>
          <w:color w:val="000000"/>
          <w:sz w:val="18"/>
          <w:szCs w:val="18"/>
        </w:rPr>
        <w:t>Ю.Н. Государственный контроль в развитых капиталистических странах // Контроллинг. 1991. - № 2. - С.52-55.</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Новиков А. Нормативные акты Правительства и Центрального банка РФ и их место в системе денежно-кредитного регулирования // Финансовый бизнес. 1996. - № 7. - С. 55-61.</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Организация бухгалтерского дела, роль и квалификация ревизоров // Контроллинг. 1992. - №1. - С.95-120.</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Организация бухгалтерского дела, роль и квалификация ревизоров// Контроллинг. 1992. - №1. - С.95-120.</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Основные положения концепции выхода из кризиса и реформирования экономики России на 1996-2000 гг. и на период до 2005 г.: Анализ-прогноз Российской экономической академии им. Г.В.Плеханова // Финансовый бизнес. 1996. - № 4. - С.2-10.</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167. Отбор важных для контроля областей, представление результатов контроля общественности и качество работников. Семинар ЕВРОСАИ // Контроллинг. 1994. - № 3. - С.84-95.</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Палий</w:t>
      </w:r>
      <w:r>
        <w:rPr>
          <w:rStyle w:val="WW8Num3z0"/>
          <w:rFonts w:ascii="Verdana" w:hAnsi="Verdana"/>
          <w:color w:val="000000"/>
          <w:sz w:val="18"/>
          <w:szCs w:val="18"/>
        </w:rPr>
        <w:t> </w:t>
      </w:r>
      <w:r>
        <w:rPr>
          <w:rFonts w:ascii="Verdana" w:hAnsi="Verdana"/>
          <w:color w:val="000000"/>
          <w:sz w:val="18"/>
          <w:szCs w:val="18"/>
        </w:rPr>
        <w:t>В.Ф. Перевод советской системы бухгалтерского учета на международные стандарты // Контроллинг. -1991. № 4. - С. 125-129.</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Пансков</w:t>
      </w:r>
      <w:r>
        <w:rPr>
          <w:rStyle w:val="WW8Num3z0"/>
          <w:rFonts w:ascii="Verdana" w:hAnsi="Verdana"/>
          <w:color w:val="000000"/>
          <w:sz w:val="18"/>
          <w:szCs w:val="18"/>
        </w:rPr>
        <w:t> </w:t>
      </w:r>
      <w:r>
        <w:rPr>
          <w:rFonts w:ascii="Verdana" w:hAnsi="Verdana"/>
          <w:color w:val="000000"/>
          <w:sz w:val="18"/>
          <w:szCs w:val="18"/>
        </w:rPr>
        <w:t>В.Г. Основные ориентиры финансовой политики России в 1996 году // Финансовый бизнес. 1996. - № 1(27). - С.2-9.</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Пансков</w:t>
      </w:r>
      <w:r>
        <w:rPr>
          <w:rStyle w:val="WW8Num3z0"/>
          <w:rFonts w:ascii="Verdana" w:hAnsi="Verdana"/>
          <w:color w:val="000000"/>
          <w:sz w:val="18"/>
          <w:szCs w:val="18"/>
        </w:rPr>
        <w:t> </w:t>
      </w:r>
      <w:r>
        <w:rPr>
          <w:rFonts w:ascii="Verdana" w:hAnsi="Verdana"/>
          <w:color w:val="000000"/>
          <w:sz w:val="18"/>
          <w:szCs w:val="18"/>
        </w:rPr>
        <w:t>В.Г. О некоторых проблемах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России // Финансы.-1998.-№4.- С.20-26.</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Пантюхов В. Функции министерства государственного контроля СССР в 1940-57 гг. // Контроллинг. 1991. - № 3 . - С. 3-6.</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Пахомова</w:t>
      </w:r>
      <w:r>
        <w:rPr>
          <w:rStyle w:val="WW8Num3z0"/>
          <w:rFonts w:ascii="Verdana" w:hAnsi="Verdana"/>
          <w:color w:val="000000"/>
          <w:sz w:val="18"/>
          <w:szCs w:val="18"/>
        </w:rPr>
        <w:t> </w:t>
      </w:r>
      <w:r>
        <w:rPr>
          <w:rFonts w:ascii="Verdana" w:hAnsi="Verdana"/>
          <w:color w:val="000000"/>
          <w:sz w:val="18"/>
          <w:szCs w:val="18"/>
        </w:rPr>
        <w:t>Г.Н. Реформы государственного контроля- на книжных страницах. Библиографический обзор // Контроллинг. 1994 . - № 2.-С.34-40.</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Плущевская Ю, Старикова JI. Исследование финансовых потоков в Российской экономике // Вопросы экономики.- 1997.-№12.-С.117-131.</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Погосян</w:t>
      </w:r>
      <w:r>
        <w:rPr>
          <w:rStyle w:val="WW8Num3z0"/>
          <w:rFonts w:ascii="Verdana" w:hAnsi="Verdana"/>
          <w:color w:val="000000"/>
          <w:sz w:val="18"/>
          <w:szCs w:val="18"/>
        </w:rPr>
        <w:t> </w:t>
      </w:r>
      <w:r>
        <w:rPr>
          <w:rFonts w:ascii="Verdana" w:hAnsi="Verdana"/>
          <w:color w:val="000000"/>
          <w:sz w:val="18"/>
          <w:szCs w:val="18"/>
        </w:rPr>
        <w:t>Н.Д. Правовой статус Счетной палаты Российской Федерации // Юристъ. 1997. - № 10. - С. 7-10.</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Погосян</w:t>
      </w:r>
      <w:r>
        <w:rPr>
          <w:rStyle w:val="WW8Num3z0"/>
          <w:rFonts w:ascii="Verdana" w:hAnsi="Verdana"/>
          <w:color w:val="000000"/>
          <w:sz w:val="18"/>
          <w:szCs w:val="18"/>
        </w:rPr>
        <w:t> </w:t>
      </w:r>
      <w:r>
        <w:rPr>
          <w:rFonts w:ascii="Verdana" w:hAnsi="Verdana"/>
          <w:color w:val="000000"/>
          <w:sz w:val="18"/>
          <w:szCs w:val="18"/>
        </w:rPr>
        <w:t>Н.Д. Юрисдикция высших органов финансового контроля (зарубежный опыт) // Ж-л Право и жизнь. 1997. - № 11 - С. 6-8.</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Погосян</w:t>
      </w:r>
      <w:r>
        <w:rPr>
          <w:rStyle w:val="WW8Num3z0"/>
          <w:rFonts w:ascii="Verdana" w:hAnsi="Verdana"/>
          <w:color w:val="000000"/>
          <w:sz w:val="18"/>
          <w:szCs w:val="18"/>
        </w:rPr>
        <w:t> </w:t>
      </w:r>
      <w:r>
        <w:rPr>
          <w:rFonts w:ascii="Verdana" w:hAnsi="Verdana"/>
          <w:color w:val="000000"/>
          <w:sz w:val="18"/>
          <w:szCs w:val="18"/>
        </w:rPr>
        <w:t>Н.Д. Правовой статус высших органов финансового контроля (ВОФК) Великобритании, Франции, Германии и Польши // Государство и право. 1998. - № 2. - С. 102-106.</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Подольский</w:t>
      </w:r>
      <w:r>
        <w:rPr>
          <w:rStyle w:val="WW8Num3z0"/>
          <w:rFonts w:ascii="Verdana" w:hAnsi="Verdana"/>
          <w:color w:val="000000"/>
          <w:sz w:val="18"/>
          <w:szCs w:val="18"/>
        </w:rPr>
        <w:t> </w:t>
      </w:r>
      <w:r>
        <w:rPr>
          <w:rFonts w:ascii="Verdana" w:hAnsi="Verdana"/>
          <w:color w:val="000000"/>
          <w:sz w:val="18"/>
          <w:szCs w:val="18"/>
        </w:rPr>
        <w:t>В.И., Савин А.А., Сотникова JI.B. Аудит</w:t>
      </w:r>
      <w:r>
        <w:rPr>
          <w:rStyle w:val="WW8Num3z0"/>
          <w:rFonts w:ascii="Verdana" w:hAnsi="Verdana"/>
          <w:color w:val="000000"/>
          <w:sz w:val="18"/>
          <w:szCs w:val="18"/>
        </w:rPr>
        <w:t> </w:t>
      </w:r>
      <w:r>
        <w:rPr>
          <w:rStyle w:val="WW8Num4z0"/>
          <w:rFonts w:ascii="Verdana" w:hAnsi="Verdana"/>
          <w:color w:val="4682B4"/>
          <w:sz w:val="18"/>
          <w:szCs w:val="18"/>
        </w:rPr>
        <w:t>учредительных</w:t>
      </w:r>
      <w:r>
        <w:rPr>
          <w:rStyle w:val="WW8Num3z0"/>
          <w:rFonts w:ascii="Verdana" w:hAnsi="Verdana"/>
          <w:color w:val="000000"/>
          <w:sz w:val="18"/>
          <w:szCs w:val="18"/>
        </w:rPr>
        <w:t> </w:t>
      </w:r>
      <w:r>
        <w:rPr>
          <w:rFonts w:ascii="Verdana" w:hAnsi="Verdana"/>
          <w:color w:val="000000"/>
          <w:sz w:val="18"/>
          <w:szCs w:val="18"/>
        </w:rPr>
        <w:t>документов уставного капитала и расчетов с учредителями // Бухгалтерский учет. 1996. - № 12 . - С. 26-30.</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Подольский</w:t>
      </w:r>
      <w:r>
        <w:rPr>
          <w:rStyle w:val="WW8Num3z0"/>
          <w:rFonts w:ascii="Verdana" w:hAnsi="Verdana"/>
          <w:color w:val="000000"/>
          <w:sz w:val="18"/>
          <w:szCs w:val="18"/>
        </w:rPr>
        <w:t> </w:t>
      </w:r>
      <w:r>
        <w:rPr>
          <w:rFonts w:ascii="Verdana" w:hAnsi="Verdana"/>
          <w:color w:val="000000"/>
          <w:sz w:val="18"/>
          <w:szCs w:val="18"/>
        </w:rPr>
        <w:t>В.И., Сотникова Л.В., Савин А.А. Организация труда в аудиторской фирме // Бухгалтерский учет. 1996. - № 9. - С.24-29.</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Полунин М. Об органах контроля в Великобритании // Контроллинг. -1991. *№3. - С.39-42.</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Правила профессиональной этики аудиторов Швеции // Контроллинг. -1992. № 2. - С.65-71.</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Право найти управу. Интервью с Главным государственным инспектором</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 Контроллинг. 1992. - № 2. - С.7-12.</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Проверки есть есть и результаты. О работе главного контрольного управления</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в первом полугодии 1998 года // Президентский контроль: Информ.бюлл. - 1998. - №6. - С.2-22.</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Ревизорная проверка неконтролируемых и подотчетных субсидий. Ведомство Генерального ревизора Канады // Контроллинг . 1994. - № 1.- С.82-114.</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Рекомендации по проблемам ревизования компаний // Контроллинг.- 1992.- №2.- С.72-87.</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Руф A.JI. Аудиторская профессия во Франции // Бухгалтерский учет.- 1996.-№ 9.-С. 51-56.</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Синицкий А. Аудиторам не разрешали войти без стука // Коммерсант .- 1996.-№48.-С.28-29.</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Соловьева</w:t>
      </w:r>
      <w:r>
        <w:rPr>
          <w:rStyle w:val="WW8Num3z0"/>
          <w:rFonts w:ascii="Verdana" w:hAnsi="Verdana"/>
          <w:color w:val="000000"/>
          <w:sz w:val="18"/>
          <w:szCs w:val="18"/>
        </w:rPr>
        <w:t> </w:t>
      </w:r>
      <w:r>
        <w:rPr>
          <w:rFonts w:ascii="Verdana" w:hAnsi="Verdana"/>
          <w:color w:val="000000"/>
          <w:sz w:val="18"/>
          <w:szCs w:val="18"/>
        </w:rPr>
        <w:t>Л.А. Рассмотрение дел о защите деловой репутации юридических лиц // Коммерсант.- 1997.- № 2.- С.57-61.</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Стуков</w:t>
      </w:r>
      <w:r>
        <w:rPr>
          <w:rStyle w:val="WW8Num3z0"/>
          <w:rFonts w:ascii="Verdana" w:hAnsi="Verdana"/>
          <w:color w:val="000000"/>
          <w:sz w:val="18"/>
          <w:szCs w:val="18"/>
        </w:rPr>
        <w:t> </w:t>
      </w:r>
      <w:r>
        <w:rPr>
          <w:rFonts w:ascii="Verdana" w:hAnsi="Verdana"/>
          <w:color w:val="000000"/>
          <w:sz w:val="18"/>
          <w:szCs w:val="18"/>
        </w:rPr>
        <w:t>С.А. Причины недостаточной востребованности аудита // Бухгалтерский учет. -1996. № 12. - С. 38-39</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О.Сухов М. Совершенствование валютного регулирования и контроля // Финансовый бизнес. 1996. - № 4. - С.42-44</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Стюарт Тэрли: Внутренний и внешний аудит и управление // Контроллинг.-1991.-№4.- СЛ00-117.</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Счетная палата Европейского Сообщества // Контроллинг. 1994. -№ 1, с.35-44.</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Таралин Ю.Н. Высшие органы государственного контроля. -Контроллинг. 1991.-№1.- С.49-55.</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Таралин Ю.Н. Органы</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контроля КНР // Контроллинг. -1991. № 2. - С.79-83.</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Таралин Ю.Н. О контрольной системе Советов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 Контроллинг .- 1992. № 1. - С.3-17.</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Тихонов Р. Отработать механизм взаимодействия // Президентский контроль. Инф. бюлл. 1996. - С.8-13.</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Уолкер, Чарльз У. Обзор учета издержек по центрам ответственности // Контроллинг. 1992.- №1.- С.52-76.</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197. Учет инфляции и изменения цен, а также рыночной и первоначальной стоимости активов и пассивов // Контроллинг. 1994. -№2.- С.114-136.</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Федеральная счетная палата Германии // Контроллинг. 1994. - №2. - С.41-72.</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Федеральные органы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 итоги деятельности в 1995 году // Налоговый вестник. 1996. - № 3. - С. 146-148.221 .Финансы России в 1996 году // Финансовый бизнес.- 1997.- № 4.-С.2-9.</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Фомина</w:t>
      </w:r>
      <w:r>
        <w:rPr>
          <w:rStyle w:val="WW8Num3z0"/>
          <w:rFonts w:ascii="Verdana" w:hAnsi="Verdana"/>
          <w:color w:val="000000"/>
          <w:sz w:val="18"/>
          <w:szCs w:val="18"/>
        </w:rPr>
        <w:t> </w:t>
      </w:r>
      <w:r>
        <w:rPr>
          <w:rFonts w:ascii="Verdana" w:hAnsi="Verdana"/>
          <w:color w:val="000000"/>
          <w:sz w:val="18"/>
          <w:szCs w:val="18"/>
        </w:rPr>
        <w:t>О.А. Подзаконные нормативные акты в регулировании налогового контроля в России // Налоговый вестник. 1996. - № 11. - С. 18-19.</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Френкель А. Прогноз экономического развития России на 1997 год // Финансовый бизнес. -1997. № 1. - С.2-5.</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Черник</w:t>
      </w:r>
      <w:r>
        <w:rPr>
          <w:rStyle w:val="WW8Num3z0"/>
          <w:rFonts w:ascii="Verdana" w:hAnsi="Verdana"/>
          <w:color w:val="000000"/>
          <w:sz w:val="18"/>
          <w:szCs w:val="18"/>
        </w:rPr>
        <w:t> </w:t>
      </w:r>
      <w:r>
        <w:rPr>
          <w:rFonts w:ascii="Verdana" w:hAnsi="Verdana"/>
          <w:color w:val="000000"/>
          <w:sz w:val="18"/>
          <w:szCs w:val="18"/>
        </w:rPr>
        <w:t>Д.Г. Экономика и налоги. Налоговый вестник, 1996, №3, с.15-18.</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Шелюто Ф. Как Главное контрольное управление США обслуживает Конгресс//Контроллинг. 1991.- №3.- С.27-34.</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Шелюто</w:t>
      </w:r>
      <w:r>
        <w:rPr>
          <w:rStyle w:val="WW8Num3z0"/>
          <w:rFonts w:ascii="Verdana" w:hAnsi="Verdana"/>
          <w:color w:val="000000"/>
          <w:sz w:val="18"/>
          <w:szCs w:val="18"/>
        </w:rPr>
        <w:t> </w:t>
      </w:r>
      <w:r>
        <w:rPr>
          <w:rFonts w:ascii="Verdana" w:hAnsi="Verdana"/>
          <w:color w:val="000000"/>
          <w:sz w:val="18"/>
          <w:szCs w:val="18"/>
        </w:rPr>
        <w:t>Ф.Е. Второй конгресс ЕВРОСАИ // Контроллинг. 1994. -№ 2. - С.73-76.</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Шнейдман JI.3. Учет в России: проблемы и перспективы реформирования // Бухгалтерский учет. 1996. -№11.- С. 3-7.</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Юрьев</w:t>
      </w:r>
      <w:r>
        <w:rPr>
          <w:rStyle w:val="WW8Num3z0"/>
          <w:rFonts w:ascii="Verdana" w:hAnsi="Verdana"/>
          <w:color w:val="000000"/>
          <w:sz w:val="18"/>
          <w:szCs w:val="18"/>
        </w:rPr>
        <w:t> </w:t>
      </w:r>
      <w:r>
        <w:rPr>
          <w:rFonts w:ascii="Verdana" w:hAnsi="Verdana"/>
          <w:color w:val="000000"/>
          <w:sz w:val="18"/>
          <w:szCs w:val="18"/>
        </w:rPr>
        <w:t>Н.Н. Государственный контроль в дореволюционной России //Контроллинг. 1991.- №3.- С.7-15.</w:t>
      </w:r>
    </w:p>
    <w:p w:rsidR="00A1167E" w:rsidRDefault="00A1167E" w:rsidP="00A1167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Яндиев М. Муниципальные займы // Финансовый бизнес. 1996. - № 7. - С. 62-63.</w:t>
      </w:r>
    </w:p>
    <w:p w:rsidR="009C40F6" w:rsidRDefault="00A1167E" w:rsidP="00A1167E">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9C40F6" w:rsidRDefault="009C40F6" w:rsidP="003C1328">
      <w:pPr>
        <w:jc w:val="both"/>
        <w:rPr>
          <w:rFonts w:ascii="Verdana" w:hAnsi="Verdana"/>
          <w:color w:val="000000"/>
          <w:sz w:val="18"/>
          <w:szCs w:val="18"/>
        </w:rPr>
      </w:pPr>
    </w:p>
    <w:p w:rsidR="009C40F6" w:rsidRDefault="009C40F6" w:rsidP="003C1328">
      <w:pPr>
        <w:jc w:val="both"/>
        <w:rPr>
          <w:rFonts w:ascii="Verdana" w:hAnsi="Verdana"/>
          <w:color w:val="000000"/>
          <w:sz w:val="18"/>
          <w:szCs w:val="18"/>
        </w:rPr>
      </w:pPr>
    </w:p>
    <w:p w:rsidR="009C40F6" w:rsidRDefault="009C40F6"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E6F" w:rsidRDefault="005C3E6F">
      <w:r>
        <w:separator/>
      </w:r>
    </w:p>
  </w:endnote>
  <w:endnote w:type="continuationSeparator" w:id="0">
    <w:p w:rsidR="005C3E6F" w:rsidRDefault="005C3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E6F" w:rsidRDefault="005C3E6F">
      <w:r>
        <w:separator/>
      </w:r>
    </w:p>
  </w:footnote>
  <w:footnote w:type="continuationSeparator" w:id="0">
    <w:p w:rsidR="005C3E6F" w:rsidRDefault="005C3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6F"/>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A49B2-47F7-4E34-BAD3-6DB617CDD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12405</TotalTime>
  <Pages>29</Pages>
  <Words>16311</Words>
  <Characters>92976</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109069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311</cp:revision>
  <cp:lastPrinted>2009-02-06T08:36:00Z</cp:lastPrinted>
  <dcterms:created xsi:type="dcterms:W3CDTF">2015-03-22T11:10:00Z</dcterms:created>
  <dcterms:modified xsi:type="dcterms:W3CDTF">2015-10-09T09:57:00Z</dcterms:modified>
</cp:coreProperties>
</file>