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ABE623" w14:textId="77777777" w:rsidR="009B7459" w:rsidRDefault="009B7459" w:rsidP="009B7459">
      <w:pPr>
        <w:pStyle w:val="afffffffffffffffffffffffffff5"/>
        <w:rPr>
          <w:rFonts w:ascii="Verdana" w:hAnsi="Verdana"/>
          <w:color w:val="000000"/>
          <w:sz w:val="21"/>
          <w:szCs w:val="21"/>
        </w:rPr>
      </w:pPr>
      <w:r>
        <w:rPr>
          <w:rFonts w:ascii="Helvetica" w:hAnsi="Helvetica" w:cs="Helvetica"/>
          <w:b/>
          <w:bCs w:val="0"/>
          <w:color w:val="222222"/>
          <w:sz w:val="21"/>
          <w:szCs w:val="21"/>
        </w:rPr>
        <w:t>Антонюк, Вадим Борисович.</w:t>
      </w:r>
    </w:p>
    <w:p w14:paraId="38A8855D" w14:textId="77777777" w:rsidR="009B7459" w:rsidRDefault="009B7459" w:rsidP="009B7459">
      <w:pPr>
        <w:pStyle w:val="20"/>
        <w:spacing w:before="0" w:after="312"/>
        <w:rPr>
          <w:rFonts w:ascii="Arial" w:hAnsi="Arial" w:cs="Arial"/>
          <w:caps/>
          <w:color w:val="333333"/>
          <w:sz w:val="27"/>
          <w:szCs w:val="27"/>
        </w:rPr>
      </w:pPr>
      <w:r>
        <w:rPr>
          <w:rFonts w:ascii="Helvetica" w:hAnsi="Helvetica" w:cs="Helvetica"/>
          <w:caps/>
          <w:color w:val="222222"/>
          <w:sz w:val="21"/>
          <w:szCs w:val="21"/>
        </w:rPr>
        <w:t>Самоорганизация возбуждений в силикатных волоконных световодах с примесями GeO2 и их роль в генерации второй гармоники : диссертация ... кандидата физико-математических наук : 01.04.02. - Троицк, 1999. - 85 с. : ил.</w:t>
      </w:r>
    </w:p>
    <w:p w14:paraId="3411008D" w14:textId="77777777" w:rsidR="009B7459" w:rsidRDefault="009B7459" w:rsidP="009B7459">
      <w:pPr>
        <w:pStyle w:val="20"/>
        <w:spacing w:before="0" w:after="312"/>
        <w:rPr>
          <w:rFonts w:ascii="Arial" w:hAnsi="Arial" w:cs="Arial"/>
          <w:caps/>
          <w:color w:val="333333"/>
          <w:sz w:val="27"/>
          <w:szCs w:val="27"/>
        </w:rPr>
      </w:pPr>
      <w:r>
        <w:rPr>
          <w:rFonts w:ascii="Arial" w:hAnsi="Arial" w:cs="Arial"/>
          <w:caps/>
          <w:color w:val="333333"/>
          <w:sz w:val="27"/>
          <w:szCs w:val="27"/>
        </w:rPr>
        <w:t>Введение диссертации (часть автореферата)</w:t>
      </w:r>
      <w:r>
        <w:rPr>
          <w:rFonts w:ascii="Arial" w:hAnsi="Arial" w:cs="Arial"/>
          <w:color w:val="646B71"/>
          <w:sz w:val="18"/>
          <w:szCs w:val="18"/>
        </w:rPr>
        <w:t>на тему «Самоорганизация возбуждений в силикатных волоконных световодах с примесями GeO2 и их роль в генерации второй гармоники»</w:t>
      </w:r>
    </w:p>
    <w:p w14:paraId="0B4EEACE" w14:textId="77777777" w:rsidR="009B7459" w:rsidRDefault="009B7459" w:rsidP="009B7459">
      <w:pPr>
        <w:pStyle w:val="afffffffffffffffffffffffffff5"/>
        <w:spacing w:before="0" w:beforeAutospacing="0" w:after="312" w:afterAutospacing="0"/>
        <w:rPr>
          <w:rFonts w:ascii="Verdana" w:hAnsi="Verdana" w:cs="Times New Roman"/>
          <w:color w:val="000000"/>
          <w:sz w:val="21"/>
          <w:szCs w:val="21"/>
        </w:rPr>
      </w:pPr>
      <w:r>
        <w:rPr>
          <w:rFonts w:ascii="Verdana" w:hAnsi="Verdana"/>
          <w:color w:val="000000"/>
          <w:sz w:val="21"/>
          <w:szCs w:val="21"/>
        </w:rPr>
        <w:t>Явления самоорганизации в открытых физических системах чрезвычайно разнообразны и красивы. Остановимся вкратце на некоторых примерах. При смешивании четырех или пяти химических соединений (например, бромата натрия, малоновой кислоты, серной кислоты и ферроина) в надлежащем диапазоне концентраций и температур система спонтанно самоорганизуется в пространственно-временные диссипативныектуры макроскопических размеров. В этой химической реакции образуется более 20 промежуточных продуктов. Возникающие химические волны обычно наблюдают по изменению окраски катализатора, в двумерном случае картина бывает похожа на упорядоченные ячейки (пчелиные соты в разрезе) или на группу концентрических окружностей. Данная колебательная система называется системой Жаботинского [1].</w:t>
      </w:r>
    </w:p>
    <w:p w14:paraId="6D92A28C" w14:textId="77777777" w:rsidR="009B7459" w:rsidRDefault="009B7459" w:rsidP="009B7459">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t>Эффект, носящий название конвекции Рэлея-Бенара, является примером самоорганизации в гидродинамике [2]. Слой изучаемой жидкости (силиконового масла) заключается между двумя полированными пластинами с высокой теплопроводностью. Одна из пластин-нагревается, и, если число Рэлея На (пропорциональное приложенной к слою разности температур в вертикальном направлении) превышает некоторое критическое значение Rac, в слое жидкости образуется конвективная структура из прямых цилиндров, оси которых перпендикулярны наибольшей стороне основания. Эта периодическая структура имеет вполне определенную длину волны, которая вблизи порога Rac близка к удвоенной толщине слоя. В модели явления за параметр порядка принимают амплитуду скорости конвекции: V &gt; 0 при IIa &gt; Rac Если же число Рэлея меньше критического Ra &lt; Rac, то параметр порядка становится равным нулю и упорядоченность конвективного движения исчезает (фазовый переход второго рода).</w:t>
      </w:r>
    </w:p>
    <w:p w14:paraId="2D72BA2A" w14:textId="77777777" w:rsidR="009B7459" w:rsidRDefault="009B7459" w:rsidP="009B7459">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t xml:space="preserve">Нельзя не упомянуть в этом ряду неустойчивость Тьюринга. Рассматривая в своей модели систему диффузионных уравнений для двух веществ с нелинейной правой частью [3], Тьюринг пришел к выводу, что нелинейное взаимодействие делает стационарное решение системы неустойчивым, что приводит к возникновению полей концентрации веществ. Оптическим аналогом неустойчивости Тьюринга можно считать оптический морфогенез. Волновое уравнение для электромагнитного поля в резонаторе в сочетании с керровской нелинейностью приводит к решению в виде устойчивой картины симметрично </w:t>
      </w:r>
      <w:r>
        <w:rPr>
          <w:rFonts w:ascii="Verdana" w:hAnsi="Verdana"/>
          <w:color w:val="000000"/>
          <w:sz w:val="21"/>
          <w:szCs w:val="21"/>
        </w:rPr>
        <w:lastRenderedPageBreak/>
        <w:t>чередующихся максимумов и минимумов интенсивности. Эта картина наблюдается экспериментально [4] и не имеет ничего общего с интерференционной, так как имеет другой пространственный масштаб.</w:t>
      </w:r>
    </w:p>
    <w:p w14:paraId="255CA6EA" w14:textId="77777777" w:rsidR="009B7459" w:rsidRDefault="009B7459" w:rsidP="009B7459">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t>Анализируя различные примеры самоорганизации, Пригожин сформулировал необходимые условия для её реализации (за эти исследования он впоследствии был удостоен Нобелевской премии): система должна быть открытой; система должна быть существенно нелинейной; - эффект самоорганизации пороговый, т.е. параметр порядка отличен от нуля при значениях определенных физических величин больше критических. В 1986 году два шведских физика Остерберг и Маргулис наблюдали интригующий эффект: самопроизвольную достаточно эффективную (-10 %) генерацию второй гармоники в волоконном световоде с примесью СеОг [5]. Слабая генерация наблюдалась и ранее [б], позднее было показано [7], что ее интенсивность пропорциональна площади поверхности волоконного световода. В приповерхностном слое нарушена симметрия инверсии, ничто не запрещает генерацию и поэтому слабый эффект не вызывает удивления. Напротив, в объеме световода среда центросимметрична, вследствие чего тензор нелинейной поляризуемости ^ тождественно равен нулю, и процесс удвоения частоты невозможен. По этой причине известие об эффективной генерации вызвало большой интерес к проблеме, был предложен ряд теорий. В первой из них [8] обращалось внимание, что вследствие выпрямления полей первой Е1 и второй Е2 гармоник возникает статическая поляризация Ро = ^^Е^^* и соответствующее ей фазовосогласованное статическое электрическое поле Ео = -4лРо. Далее предполагалось, что это поле ориентирует дефекты и, таким образом, возникает запись пространственного распределения поля. Оказалось, однако, что вследствие малости восприимчивости ^ поле Ео слишком слабо. Самые оптимистические оценки амплитуды дают Ео ~ 1 В/см, что, конечно, не позволяет ориентировать дефекты в конденсированной среде. В последующих теориях [9], [10], [11], [12] предложена идея асимметричной фотоионизации дефектов под действием первой и второй гармоники. В них использовались свободные состояния электронов и дырок и многофотонное возбуждение этих состояний. Эти работы описывали некоторые черты явления, однако ряд важных вопросов оставался без ответа. В том же 1986 году Б.П. Антонюком была предложена идея о возможности самоорганизации возбуждений, имеющих дипольный момент, под действием интенсивного лазерного поля [13]. Было показано, что возможно ориентационное упорядочение возбуждений, приводящее к тому, что в среде возникает сильное статическое электрическое поле, способное нарушить симметрию инверсии. Такая среда может эффективно удваивать частоту, и это обстоятельство позволяет привлечь модель самоорганизации [13] для объяснения явления эффективной генерации второй гармоники [5].</w:t>
      </w:r>
    </w:p>
    <w:p w14:paraId="69F09626" w14:textId="2A876175" w:rsidR="005E23AC" w:rsidRPr="009B7459" w:rsidRDefault="005E23AC" w:rsidP="009B7459"/>
    <w:sectPr w:rsidR="005E23AC" w:rsidRPr="009B7459"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EFE0F8" w14:textId="77777777" w:rsidR="00AE3DB5" w:rsidRDefault="00AE3DB5">
      <w:pPr>
        <w:spacing w:after="0" w:line="240" w:lineRule="auto"/>
      </w:pPr>
      <w:r>
        <w:separator/>
      </w:r>
    </w:p>
  </w:endnote>
  <w:endnote w:type="continuationSeparator" w:id="0">
    <w:p w14:paraId="7AADDCBE" w14:textId="77777777" w:rsidR="00AE3DB5" w:rsidRDefault="00AE3D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EF8975" w14:textId="77777777" w:rsidR="00AE3DB5" w:rsidRDefault="00AE3DB5"/>
    <w:p w14:paraId="14791178" w14:textId="77777777" w:rsidR="00AE3DB5" w:rsidRDefault="00AE3DB5"/>
    <w:p w14:paraId="039FD268" w14:textId="77777777" w:rsidR="00AE3DB5" w:rsidRDefault="00AE3DB5"/>
    <w:p w14:paraId="2557A0E5" w14:textId="77777777" w:rsidR="00AE3DB5" w:rsidRDefault="00AE3DB5"/>
    <w:p w14:paraId="2DC4451D" w14:textId="77777777" w:rsidR="00AE3DB5" w:rsidRDefault="00AE3DB5"/>
    <w:p w14:paraId="5D9C2DCB" w14:textId="77777777" w:rsidR="00AE3DB5" w:rsidRDefault="00AE3DB5"/>
    <w:p w14:paraId="4B95B0CB" w14:textId="77777777" w:rsidR="00AE3DB5" w:rsidRDefault="00AE3DB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2FDFDD9" wp14:editId="050034B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8379B7" w14:textId="77777777" w:rsidR="00AE3DB5" w:rsidRDefault="00AE3DB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2FDFDD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F8379B7" w14:textId="77777777" w:rsidR="00AE3DB5" w:rsidRDefault="00AE3DB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8AC32BD" w14:textId="77777777" w:rsidR="00AE3DB5" w:rsidRDefault="00AE3DB5"/>
    <w:p w14:paraId="11235215" w14:textId="77777777" w:rsidR="00AE3DB5" w:rsidRDefault="00AE3DB5"/>
    <w:p w14:paraId="1310A5CE" w14:textId="77777777" w:rsidR="00AE3DB5" w:rsidRDefault="00AE3DB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3F323DF" wp14:editId="51B4289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96091D" w14:textId="77777777" w:rsidR="00AE3DB5" w:rsidRDefault="00AE3DB5"/>
                          <w:p w14:paraId="75E88BC0" w14:textId="77777777" w:rsidR="00AE3DB5" w:rsidRDefault="00AE3DB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3F323D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B96091D" w14:textId="77777777" w:rsidR="00AE3DB5" w:rsidRDefault="00AE3DB5"/>
                    <w:p w14:paraId="75E88BC0" w14:textId="77777777" w:rsidR="00AE3DB5" w:rsidRDefault="00AE3DB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0B58FD4" w14:textId="77777777" w:rsidR="00AE3DB5" w:rsidRDefault="00AE3DB5"/>
    <w:p w14:paraId="505B7023" w14:textId="77777777" w:rsidR="00AE3DB5" w:rsidRDefault="00AE3DB5">
      <w:pPr>
        <w:rPr>
          <w:sz w:val="2"/>
          <w:szCs w:val="2"/>
        </w:rPr>
      </w:pPr>
    </w:p>
    <w:p w14:paraId="5EE9CA6D" w14:textId="77777777" w:rsidR="00AE3DB5" w:rsidRDefault="00AE3DB5"/>
    <w:p w14:paraId="4A07A97D" w14:textId="77777777" w:rsidR="00AE3DB5" w:rsidRDefault="00AE3DB5">
      <w:pPr>
        <w:spacing w:after="0" w:line="240" w:lineRule="auto"/>
      </w:pPr>
    </w:p>
  </w:footnote>
  <w:footnote w:type="continuationSeparator" w:id="0">
    <w:p w14:paraId="30F02DC4" w14:textId="77777777" w:rsidR="00AE3DB5" w:rsidRDefault="00AE3D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911"/>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5"/>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15"/>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05"/>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148136</TotalTime>
  <Pages>3</Pages>
  <Words>818</Words>
  <Characters>4668</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5476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4120</cp:revision>
  <cp:lastPrinted>2009-02-06T05:36:00Z</cp:lastPrinted>
  <dcterms:created xsi:type="dcterms:W3CDTF">2024-01-07T13:43:00Z</dcterms:created>
  <dcterms:modified xsi:type="dcterms:W3CDTF">2025-08-15T08:04:00Z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