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0B72FD" w:rsidRDefault="000B72FD" w:rsidP="000B72FD">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Локальные нормы трудового права</w:t>
      </w:r>
    </w:p>
    <w:p w:rsidR="000B72FD" w:rsidRDefault="000B72FD" w:rsidP="000B72FD">
      <w:pPr>
        <w:spacing w:line="270" w:lineRule="atLeast"/>
        <w:rPr>
          <w:rFonts w:ascii="Verdana" w:hAnsi="Verdana"/>
          <w:b/>
          <w:bCs/>
          <w:color w:val="000000"/>
          <w:sz w:val="18"/>
          <w:szCs w:val="18"/>
        </w:rPr>
      </w:pPr>
      <w:r>
        <w:rPr>
          <w:rFonts w:ascii="Verdana" w:hAnsi="Verdana"/>
          <w:b/>
          <w:bCs/>
          <w:color w:val="000000"/>
          <w:sz w:val="18"/>
          <w:szCs w:val="18"/>
        </w:rPr>
        <w:t>Год: </w:t>
      </w:r>
    </w:p>
    <w:p w:rsidR="000B72FD" w:rsidRDefault="000B72FD" w:rsidP="000B72FD">
      <w:pPr>
        <w:spacing w:line="270" w:lineRule="atLeast"/>
        <w:rPr>
          <w:rFonts w:ascii="Verdana" w:hAnsi="Verdana"/>
          <w:color w:val="000000"/>
          <w:sz w:val="18"/>
          <w:szCs w:val="18"/>
        </w:rPr>
      </w:pPr>
      <w:r>
        <w:rPr>
          <w:rFonts w:ascii="Verdana" w:hAnsi="Verdana"/>
          <w:color w:val="000000"/>
          <w:sz w:val="18"/>
          <w:szCs w:val="18"/>
        </w:rPr>
        <w:t>2004</w:t>
      </w:r>
    </w:p>
    <w:p w:rsidR="000B72FD" w:rsidRDefault="000B72FD" w:rsidP="000B72FD">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0B72FD" w:rsidRDefault="000B72FD" w:rsidP="000B72FD">
      <w:pPr>
        <w:spacing w:line="270" w:lineRule="atLeast"/>
        <w:rPr>
          <w:rFonts w:ascii="Verdana" w:hAnsi="Verdana"/>
          <w:color w:val="000000"/>
          <w:sz w:val="18"/>
          <w:szCs w:val="18"/>
        </w:rPr>
      </w:pPr>
      <w:r>
        <w:rPr>
          <w:rFonts w:ascii="Verdana" w:hAnsi="Verdana"/>
          <w:color w:val="000000"/>
          <w:sz w:val="18"/>
          <w:szCs w:val="18"/>
        </w:rPr>
        <w:t>Веселова, Екатерина Родионовна</w:t>
      </w:r>
    </w:p>
    <w:p w:rsidR="000B72FD" w:rsidRDefault="000B72FD" w:rsidP="000B72FD">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0B72FD" w:rsidRDefault="000B72FD" w:rsidP="000B72FD">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0B72FD" w:rsidRDefault="000B72FD" w:rsidP="000B72FD">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0B72FD" w:rsidRDefault="000B72FD" w:rsidP="000B72FD">
      <w:pPr>
        <w:spacing w:line="270" w:lineRule="atLeast"/>
        <w:rPr>
          <w:rFonts w:ascii="Verdana" w:hAnsi="Verdana"/>
          <w:color w:val="000000"/>
          <w:sz w:val="18"/>
          <w:szCs w:val="18"/>
        </w:rPr>
      </w:pPr>
      <w:r>
        <w:rPr>
          <w:rFonts w:ascii="Verdana" w:hAnsi="Verdana"/>
          <w:color w:val="000000"/>
          <w:sz w:val="18"/>
          <w:szCs w:val="18"/>
        </w:rPr>
        <w:t>Томск</w:t>
      </w:r>
    </w:p>
    <w:p w:rsidR="000B72FD" w:rsidRDefault="000B72FD" w:rsidP="000B72FD">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0B72FD" w:rsidRDefault="000B72FD" w:rsidP="000B72FD">
      <w:pPr>
        <w:spacing w:line="270" w:lineRule="atLeast"/>
        <w:rPr>
          <w:rFonts w:ascii="Verdana" w:hAnsi="Verdana"/>
          <w:color w:val="000000"/>
          <w:sz w:val="18"/>
          <w:szCs w:val="18"/>
        </w:rPr>
      </w:pPr>
      <w:r>
        <w:rPr>
          <w:rFonts w:ascii="Verdana" w:hAnsi="Verdana"/>
          <w:color w:val="000000"/>
          <w:sz w:val="18"/>
          <w:szCs w:val="18"/>
        </w:rPr>
        <w:t>12.00.05</w:t>
      </w:r>
    </w:p>
    <w:p w:rsidR="000B72FD" w:rsidRDefault="000B72FD" w:rsidP="000B72FD">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0B72FD" w:rsidRDefault="000B72FD" w:rsidP="000B72FD">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0B72FD" w:rsidRDefault="000B72FD" w:rsidP="000B72FD">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0B72FD" w:rsidRDefault="000B72FD" w:rsidP="000B72FD">
      <w:pPr>
        <w:spacing w:line="270" w:lineRule="atLeast"/>
        <w:rPr>
          <w:rFonts w:ascii="Verdana" w:hAnsi="Verdana"/>
          <w:color w:val="000000"/>
          <w:sz w:val="18"/>
          <w:szCs w:val="18"/>
        </w:rPr>
      </w:pPr>
      <w:r>
        <w:rPr>
          <w:rFonts w:ascii="Verdana" w:hAnsi="Verdana"/>
          <w:color w:val="000000"/>
          <w:sz w:val="18"/>
          <w:szCs w:val="18"/>
        </w:rPr>
        <w:t>211</w:t>
      </w:r>
    </w:p>
    <w:p w:rsidR="000B72FD" w:rsidRDefault="000B72FD" w:rsidP="000B72FD">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Веселова, Екатерина Родионовна</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ЛОКАЛЬНОЕ</w:t>
      </w:r>
      <w:r>
        <w:rPr>
          <w:rStyle w:val="WW8Num3z0"/>
          <w:rFonts w:ascii="Verdana" w:hAnsi="Verdana"/>
          <w:color w:val="000000"/>
          <w:sz w:val="18"/>
          <w:szCs w:val="18"/>
        </w:rPr>
        <w:t> </w:t>
      </w:r>
      <w:r>
        <w:rPr>
          <w:rStyle w:val="WW8Num4z0"/>
          <w:rFonts w:ascii="Verdana" w:hAnsi="Verdana"/>
          <w:color w:val="4682B4"/>
          <w:sz w:val="18"/>
          <w:szCs w:val="18"/>
        </w:rPr>
        <w:t>НОРМОТВОРЧЕСТВО</w:t>
      </w:r>
      <w:r>
        <w:rPr>
          <w:rStyle w:val="WW8Num3z0"/>
          <w:rFonts w:ascii="Verdana" w:hAnsi="Verdana"/>
          <w:color w:val="000000"/>
          <w:sz w:val="18"/>
          <w:szCs w:val="18"/>
        </w:rPr>
        <w:t> </w:t>
      </w:r>
      <w:r>
        <w:rPr>
          <w:rFonts w:ascii="Verdana" w:hAnsi="Verdana"/>
          <w:color w:val="000000"/>
          <w:sz w:val="18"/>
          <w:szCs w:val="18"/>
        </w:rPr>
        <w:t>ОРГАНИЗАЦИИ</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 локального</w:t>
      </w:r>
      <w:r>
        <w:rPr>
          <w:rStyle w:val="WW8Num3z0"/>
          <w:rFonts w:ascii="Verdana" w:hAnsi="Verdana"/>
          <w:color w:val="000000"/>
          <w:sz w:val="18"/>
          <w:szCs w:val="18"/>
        </w:rPr>
        <w:t> </w:t>
      </w:r>
      <w:r>
        <w:rPr>
          <w:rStyle w:val="WW8Num4z0"/>
          <w:rFonts w:ascii="Verdana" w:hAnsi="Verdana"/>
          <w:color w:val="4682B4"/>
          <w:sz w:val="18"/>
          <w:szCs w:val="18"/>
        </w:rPr>
        <w:t>нормотворчества</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Локальный</w:t>
      </w:r>
      <w:r>
        <w:rPr>
          <w:rStyle w:val="WW8Num3z0"/>
          <w:rFonts w:ascii="Verdana" w:hAnsi="Verdana"/>
          <w:color w:val="000000"/>
          <w:sz w:val="18"/>
          <w:szCs w:val="18"/>
        </w:rPr>
        <w:t> </w:t>
      </w:r>
      <w:r>
        <w:rPr>
          <w:rStyle w:val="WW8Num4z0"/>
          <w:rFonts w:ascii="Verdana" w:hAnsi="Verdana"/>
          <w:color w:val="4682B4"/>
          <w:sz w:val="18"/>
          <w:szCs w:val="18"/>
        </w:rPr>
        <w:t>нормотворческий</w:t>
      </w:r>
      <w:r>
        <w:rPr>
          <w:rStyle w:val="WW8Num3z0"/>
          <w:rFonts w:ascii="Verdana" w:hAnsi="Verdana"/>
          <w:color w:val="000000"/>
          <w:sz w:val="18"/>
          <w:szCs w:val="18"/>
        </w:rPr>
        <w:t> </w:t>
      </w:r>
      <w:r>
        <w:rPr>
          <w:rFonts w:ascii="Verdana" w:hAnsi="Verdana"/>
          <w:color w:val="000000"/>
          <w:sz w:val="18"/>
          <w:szCs w:val="18"/>
        </w:rPr>
        <w:t>процесс в организации</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СИСТЕМА ЛОКАЛЬНЫХ НОРМ</w:t>
      </w:r>
      <w:r>
        <w:rPr>
          <w:rStyle w:val="WW8Num3z0"/>
          <w:rFonts w:ascii="Verdana" w:hAnsi="Verdana"/>
          <w:color w:val="000000"/>
          <w:sz w:val="18"/>
          <w:szCs w:val="18"/>
        </w:rPr>
        <w:t> </w:t>
      </w:r>
      <w:r>
        <w:rPr>
          <w:rStyle w:val="WW8Num4z0"/>
          <w:rFonts w:ascii="Verdana" w:hAnsi="Verdana"/>
          <w:color w:val="4682B4"/>
          <w:sz w:val="18"/>
          <w:szCs w:val="18"/>
        </w:rPr>
        <w:t>ТРУДОВОГО</w:t>
      </w:r>
      <w:r>
        <w:rPr>
          <w:rStyle w:val="WW8Num3z0"/>
          <w:rFonts w:ascii="Verdana" w:hAnsi="Verdana"/>
          <w:color w:val="000000"/>
          <w:sz w:val="18"/>
          <w:szCs w:val="18"/>
        </w:rPr>
        <w:t> </w:t>
      </w:r>
      <w:r>
        <w:rPr>
          <w:rFonts w:ascii="Verdana" w:hAnsi="Verdana"/>
          <w:color w:val="000000"/>
          <w:sz w:val="18"/>
          <w:szCs w:val="18"/>
        </w:rPr>
        <w:t>ПРАВА</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 локальной</w:t>
      </w:r>
      <w:r>
        <w:rPr>
          <w:rStyle w:val="WW8Num3z0"/>
          <w:rFonts w:ascii="Verdana" w:hAnsi="Verdana"/>
          <w:color w:val="000000"/>
          <w:sz w:val="18"/>
          <w:szCs w:val="18"/>
        </w:rPr>
        <w:t> </w:t>
      </w:r>
      <w:r>
        <w:rPr>
          <w:rStyle w:val="WW8Num4z0"/>
          <w:rFonts w:ascii="Verdana" w:hAnsi="Verdana"/>
          <w:color w:val="4682B4"/>
          <w:sz w:val="18"/>
          <w:szCs w:val="18"/>
        </w:rPr>
        <w:t>нормы</w:t>
      </w:r>
      <w:r>
        <w:rPr>
          <w:rStyle w:val="WW8Num3z0"/>
          <w:rFonts w:ascii="Verdana" w:hAnsi="Verdana"/>
          <w:color w:val="000000"/>
          <w:sz w:val="18"/>
          <w:szCs w:val="18"/>
        </w:rPr>
        <w:t> </w:t>
      </w:r>
      <w:r>
        <w:rPr>
          <w:rFonts w:ascii="Verdana" w:hAnsi="Verdana"/>
          <w:color w:val="000000"/>
          <w:sz w:val="18"/>
          <w:szCs w:val="18"/>
        </w:rPr>
        <w:t>трудового права и ее структура</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Формирование системы локальных норм трудового</w:t>
      </w:r>
      <w:r>
        <w:rPr>
          <w:rStyle w:val="WW8Num3z0"/>
          <w:rFonts w:ascii="Verdana" w:hAnsi="Verdana"/>
          <w:color w:val="000000"/>
          <w:sz w:val="18"/>
          <w:szCs w:val="18"/>
        </w:rPr>
        <w:t> </w:t>
      </w:r>
      <w:r>
        <w:rPr>
          <w:rStyle w:val="WW8Num4z0"/>
          <w:rFonts w:ascii="Verdana" w:hAnsi="Verdana"/>
          <w:color w:val="4682B4"/>
          <w:sz w:val="18"/>
          <w:szCs w:val="18"/>
        </w:rPr>
        <w:t>права</w:t>
      </w:r>
      <w:r>
        <w:rPr>
          <w:rStyle w:val="WW8Num3z0"/>
          <w:rFonts w:ascii="Verdana" w:hAnsi="Verdana"/>
          <w:color w:val="000000"/>
          <w:sz w:val="18"/>
          <w:szCs w:val="18"/>
        </w:rPr>
        <w:t> </w:t>
      </w:r>
      <w:r>
        <w:rPr>
          <w:rFonts w:ascii="Verdana" w:hAnsi="Verdana"/>
          <w:color w:val="000000"/>
          <w:sz w:val="18"/>
          <w:szCs w:val="18"/>
        </w:rPr>
        <w:t>в организации</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СИСТЕМА ЛОКАЛЬНЫХ НОРМАТИВНЫХ ПРАВОВЫХ АКТОВ ОРГАНИАЦИИ КАК ФОРМА ОБЪЕКТИВАЦИИ ЛОКАЛЬНЫХ</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НОРМ ТРУДОВОГО ПРАВА</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Классификация локальных нормативных правовых актов</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Коллективный договор</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w:t>
      </w:r>
      <w:r>
        <w:rPr>
          <w:rStyle w:val="WW8Num3z0"/>
          <w:rFonts w:ascii="Verdana" w:hAnsi="Verdana"/>
          <w:color w:val="000000"/>
          <w:sz w:val="18"/>
          <w:szCs w:val="18"/>
        </w:rPr>
        <w:t> </w:t>
      </w:r>
      <w:r>
        <w:rPr>
          <w:rStyle w:val="WW8Num4z0"/>
          <w:rFonts w:ascii="Verdana" w:hAnsi="Verdana"/>
          <w:color w:val="4682B4"/>
          <w:sz w:val="18"/>
          <w:szCs w:val="18"/>
        </w:rPr>
        <w:t>Устав</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Правила внутреннего трудового распорядка. Положения о подразделениях организации.</w:t>
      </w:r>
      <w:r>
        <w:rPr>
          <w:rStyle w:val="WW8Num3z0"/>
          <w:rFonts w:ascii="Verdana" w:hAnsi="Verdana"/>
          <w:color w:val="000000"/>
          <w:sz w:val="18"/>
          <w:szCs w:val="18"/>
        </w:rPr>
        <w:t> </w:t>
      </w:r>
      <w:r>
        <w:rPr>
          <w:rStyle w:val="WW8Num4z0"/>
          <w:rFonts w:ascii="Verdana" w:hAnsi="Verdana"/>
          <w:color w:val="4682B4"/>
          <w:sz w:val="18"/>
          <w:szCs w:val="18"/>
        </w:rPr>
        <w:t>Должностные</w:t>
      </w:r>
      <w:r>
        <w:rPr>
          <w:rStyle w:val="WW8Num3z0"/>
          <w:rFonts w:ascii="Verdana" w:hAnsi="Verdana"/>
          <w:color w:val="000000"/>
          <w:sz w:val="18"/>
          <w:szCs w:val="18"/>
        </w:rPr>
        <w:t> </w:t>
      </w:r>
      <w:r>
        <w:rPr>
          <w:rFonts w:ascii="Verdana" w:hAnsi="Verdana"/>
          <w:color w:val="000000"/>
          <w:sz w:val="18"/>
          <w:szCs w:val="18"/>
        </w:rPr>
        <w:t>инструкции</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5. Документы технологического процесса</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СПИСОК НОРМАТИВНЫХ АКТОВ</w:t>
      </w:r>
    </w:p>
    <w:p w:rsidR="000B72FD" w:rsidRDefault="000B72FD" w:rsidP="000B72FD">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"Локальные нормы трудового права"</w:t>
      </w:r>
    </w:p>
    <w:p w:rsidR="000B72FD" w:rsidRDefault="000B72FD" w:rsidP="000B72F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Рыночные преобразования в экономике Российской Федерации обусловили существенные изменения в правовом регулировании социально-трудовых отношений, правовом положении субъектов трудового права: государства, работодателей и работников, их представителей. В условиях рыночного хозяйствования государство предоставляет возможность сторонам социального партнерства самостоятельно регулировать социально-трудовые отношения в установленных законодательством формах, обеспечивая при этом минимальный уровень</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трудовых прав. Важной формой сотрудничества работодателя и работников на уровне организации является их участие в процессе локального</w:t>
      </w:r>
      <w:r>
        <w:rPr>
          <w:rStyle w:val="WW8Num3z0"/>
          <w:rFonts w:ascii="Verdana" w:hAnsi="Verdana"/>
          <w:color w:val="000000"/>
          <w:sz w:val="18"/>
          <w:szCs w:val="18"/>
        </w:rPr>
        <w:t> </w:t>
      </w:r>
      <w:r>
        <w:rPr>
          <w:rStyle w:val="WW8Num4z0"/>
          <w:rFonts w:ascii="Verdana" w:hAnsi="Verdana"/>
          <w:color w:val="4682B4"/>
          <w:sz w:val="18"/>
          <w:szCs w:val="18"/>
        </w:rPr>
        <w:t>нормотворчества</w:t>
      </w:r>
      <w:r>
        <w:rPr>
          <w:rFonts w:ascii="Verdana" w:hAnsi="Verdana"/>
          <w:color w:val="000000"/>
          <w:sz w:val="18"/>
          <w:szCs w:val="18"/>
        </w:rPr>
        <w:t>. Его результатом становятся локальные нормы трудового права, объективируемые в локальных нормативных правовых актах. Они в большей мере отражают сложившиеся социально-трудовые отношения в организации и учитывают интересы обеих сторон. В соответствии со ст. 8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локальные нормативные правовые акты включаются в систему источников трудового права и являются значимым регулятором социально-трудовых отношений. Этим определяется актуальность локального нормотворчества в настоящий период, что и обусловило выбор темы диссертации.</w:t>
      </w:r>
    </w:p>
    <w:p w:rsidR="000B72FD" w:rsidRDefault="000B72FD" w:rsidP="000B72F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 науке трудового права локальное</w:t>
      </w:r>
      <w:r>
        <w:rPr>
          <w:rStyle w:val="WW8Num3z0"/>
          <w:rFonts w:ascii="Verdana" w:hAnsi="Verdana"/>
          <w:color w:val="000000"/>
          <w:sz w:val="18"/>
          <w:szCs w:val="18"/>
        </w:rPr>
        <w:t> </w:t>
      </w:r>
      <w:r>
        <w:rPr>
          <w:rStyle w:val="WW8Num4z0"/>
          <w:rFonts w:ascii="Verdana" w:hAnsi="Verdana"/>
          <w:color w:val="4682B4"/>
          <w:sz w:val="18"/>
          <w:szCs w:val="18"/>
        </w:rPr>
        <w:t>нормотворчество</w:t>
      </w:r>
      <w:r>
        <w:rPr>
          <w:rStyle w:val="WW8Num3z0"/>
          <w:rFonts w:ascii="Verdana" w:hAnsi="Verdana"/>
          <w:color w:val="000000"/>
          <w:sz w:val="18"/>
          <w:szCs w:val="18"/>
        </w:rPr>
        <w:t> </w:t>
      </w:r>
      <w:r>
        <w:rPr>
          <w:rFonts w:ascii="Verdana" w:hAnsi="Verdana"/>
          <w:color w:val="000000"/>
          <w:sz w:val="18"/>
          <w:szCs w:val="18"/>
        </w:rPr>
        <w:t>обычно понималось и понимается как возможность работодателя конкретизировать действующее законодательство о труде, восполнить его</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с учетом жизнедеятельности организации. В действительности же, как показывает изучение практики, локальное нормотворчество играет более значительную роль. Локальное нормотворчество в организации выполняет, прежде всего, функцию самостоятельного установления локальных норм трудового права с учетом особенностей организации. В настоящее время возможности, предоставленные законодательством, все еще не в полной мере используются участниками социально-трудовых отношений. В связи с этим для науки трудового права являются актуальными вопросы, касающиеся локального</w:t>
      </w:r>
      <w:r>
        <w:rPr>
          <w:rStyle w:val="WW8Num3z0"/>
          <w:rFonts w:ascii="Verdana" w:hAnsi="Verdana"/>
          <w:color w:val="000000"/>
          <w:sz w:val="18"/>
          <w:szCs w:val="18"/>
        </w:rPr>
        <w:t> </w:t>
      </w:r>
      <w:r>
        <w:rPr>
          <w:rStyle w:val="WW8Num4z0"/>
          <w:rFonts w:ascii="Verdana" w:hAnsi="Verdana"/>
          <w:color w:val="4682B4"/>
          <w:sz w:val="18"/>
          <w:szCs w:val="18"/>
        </w:rPr>
        <w:t>нормотворческого</w:t>
      </w:r>
      <w:r>
        <w:rPr>
          <w:rStyle w:val="WW8Num3z0"/>
          <w:rFonts w:ascii="Verdana" w:hAnsi="Verdana"/>
          <w:color w:val="000000"/>
          <w:sz w:val="18"/>
          <w:szCs w:val="18"/>
        </w:rPr>
        <w:t> </w:t>
      </w:r>
      <w:r>
        <w:rPr>
          <w:rFonts w:ascii="Verdana" w:hAnsi="Verdana"/>
          <w:color w:val="000000"/>
          <w:sz w:val="18"/>
          <w:szCs w:val="18"/>
        </w:rPr>
        <w:t>процесса организации, содержания, структуры и системы локальных норм, локальных нормативных правовых актов организации.</w:t>
      </w:r>
    </w:p>
    <w:p w:rsidR="000B72FD" w:rsidRDefault="000B72FD" w:rsidP="000B72F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 исследования составили общественные отношения по разработке и принятию (изменению, отмене) локальных правовых норм, по созданию в организации системы локальных правовых норм, локальных нормативных правовых актов.</w:t>
      </w:r>
    </w:p>
    <w:p w:rsidR="000B72FD" w:rsidRDefault="000B72FD" w:rsidP="000B72F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Предметом диссертационного исследования являются локальные нормы, регулирующие социально-трудовые отношения, опосредующие их локальные нормативные правовые акты организаций различных форм собственности и организационно-правовых форм, процесс их разработки, принятия и совершенствования.</w:t>
      </w:r>
    </w:p>
    <w:p w:rsidR="000B72FD" w:rsidRDefault="000B72FD" w:rsidP="000B72F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диссертационного исследования - теоретическая разработка понятия, функций локального нормотворчества, стадий и процедурных производств локального нормотворческого процесса, понятия локальной нормы, ее содержания и структуры, системы локальных норм, локальных нормативных правовых актов, их роли в регулировании социально-трудовых отношений в рыночных условиях хозяйствования, места, которое они занимают в системе источников российского трудового права.</w:t>
      </w:r>
    </w:p>
    <w:p w:rsidR="000B72FD" w:rsidRDefault="000B72FD" w:rsidP="000B72F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Поставленная цель достигается путем решения ряда теоретических и прикладных задач, наиболее значимыми из которых являются:</w:t>
      </w:r>
    </w:p>
    <w:p w:rsidR="000B72FD" w:rsidRDefault="000B72FD" w:rsidP="000B72F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Определение понятия локального нормотворчества.</w:t>
      </w:r>
    </w:p>
    <w:p w:rsidR="000B72FD" w:rsidRDefault="000B72FD" w:rsidP="000B72F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Выделение основной функции локального нормотворчества в условиях рыночного хозяйствования.</w:t>
      </w:r>
    </w:p>
    <w:p w:rsidR="000B72FD" w:rsidRDefault="000B72FD" w:rsidP="000B72F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Уточнение понятия локальной правовой нормы, выявление особенностей ее структуры.</w:t>
      </w:r>
    </w:p>
    <w:p w:rsidR="000B72FD" w:rsidRDefault="000B72FD" w:rsidP="000B72F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Теоретическое обоснование наличия особой совокупности (системы) локальных правовых норм, регулирующих социально-трудовые отношения в организации.</w:t>
      </w:r>
    </w:p>
    <w:p w:rsidR="000B72FD" w:rsidRDefault="000B72FD" w:rsidP="000B72F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Общая характеристика видов локальных нормативных правовых актов организации как формы объективации, закрепления системы локальных правовых норм организации.</w:t>
      </w:r>
    </w:p>
    <w:p w:rsidR="000B72FD" w:rsidRDefault="000B72FD" w:rsidP="000B72F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Методологическую основу исследования определили диалектический и логический методы познания, системный и функциональный подходы, а также</w:t>
      </w:r>
      <w:r>
        <w:rPr>
          <w:rStyle w:val="WW8Num3z0"/>
          <w:rFonts w:ascii="Verdana" w:hAnsi="Verdana"/>
          <w:color w:val="000000"/>
          <w:sz w:val="18"/>
          <w:szCs w:val="18"/>
        </w:rPr>
        <w:t> </w:t>
      </w:r>
      <w:r>
        <w:rPr>
          <w:rStyle w:val="WW8Num4z0"/>
          <w:rFonts w:ascii="Verdana" w:hAnsi="Verdana"/>
          <w:color w:val="4682B4"/>
          <w:sz w:val="18"/>
          <w:szCs w:val="18"/>
        </w:rPr>
        <w:t>частнонаучные</w:t>
      </w:r>
      <w:r>
        <w:rPr>
          <w:rStyle w:val="WW8Num3z0"/>
          <w:rFonts w:ascii="Verdana" w:hAnsi="Verdana"/>
          <w:color w:val="000000"/>
          <w:sz w:val="18"/>
          <w:szCs w:val="18"/>
        </w:rPr>
        <w:t> </w:t>
      </w:r>
      <w:r>
        <w:rPr>
          <w:rFonts w:ascii="Verdana" w:hAnsi="Verdana"/>
          <w:color w:val="000000"/>
          <w:sz w:val="18"/>
          <w:szCs w:val="18"/>
        </w:rPr>
        <w:t>методы: конкретно-социологический, формально-юридический, сравнительно-правовой. Конкретно-социологический метод позволил проанализировать роль локальных норм в регулировании социально-трудовых отношений, предложить ряд теоретических конструкций, практических рекомендаций по совершенствованию локального правового регулирования в организации. В основу работы положены обобщение и анализ локальных нормативных правовых актов более чем 150 организаций различных форм собственности и организационно-правовых форм Новосибирской, Кемеровской, Томской областей, Алтайского края. При исследовании локальных норм трудового права использовались текстовый (грамматический) и систематический приемы. Систематический способ исследования позволил рассмотреть действие локальных норм в контексте существующей в организации системы локальных норм трудового права, норм коллективных</w:t>
      </w:r>
      <w:r>
        <w:rPr>
          <w:rStyle w:val="WW8Num3z0"/>
          <w:rFonts w:ascii="Verdana" w:hAnsi="Verdana"/>
          <w:color w:val="000000"/>
          <w:sz w:val="18"/>
          <w:szCs w:val="18"/>
        </w:rPr>
        <w:t> </w:t>
      </w:r>
      <w:r>
        <w:rPr>
          <w:rStyle w:val="WW8Num4z0"/>
          <w:rFonts w:ascii="Verdana" w:hAnsi="Verdana"/>
          <w:color w:val="4682B4"/>
          <w:sz w:val="18"/>
          <w:szCs w:val="18"/>
        </w:rPr>
        <w:t>соглашений</w:t>
      </w:r>
      <w:r>
        <w:rPr>
          <w:rFonts w:ascii="Verdana" w:hAnsi="Verdana"/>
          <w:color w:val="000000"/>
          <w:sz w:val="18"/>
          <w:szCs w:val="18"/>
        </w:rPr>
        <w:t>, трудового и иных отраслей права. В диссертации достаточно широко применялся метод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 xml:space="preserve">. Ценность его в данной работе обусловлена тем, что большинство государств с развитой рыночной экономикой уже имеют сложившуюся практику нормотворчества на различных уровнях социального партнерства. Поэтому в настоящее время проведение сравнительного анализа норм российского законодательства с аналогичными нормами </w:t>
      </w:r>
      <w:r>
        <w:rPr>
          <w:rFonts w:ascii="Verdana" w:hAnsi="Verdana"/>
          <w:color w:val="000000"/>
          <w:sz w:val="18"/>
          <w:szCs w:val="18"/>
        </w:rPr>
        <w:lastRenderedPageBreak/>
        <w:t>законодательства зарубежных государств, выявление и использование положительногоапыта развитых стран мира, учет принятых Россией международных обязательств необходимы при изучении правовых явлений, способствуют совершенствованию правовой системы Российской Федерации. Подобный анализ в диссертации был осуществлен с использованием иностранной литературы по социологии, экономике и трудовому праву.</w:t>
      </w:r>
    </w:p>
    <w:p w:rsidR="000B72FD" w:rsidRDefault="000B72FD" w:rsidP="000B72F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базу диссертации составили труды общетеоретического и отраслевого характера, в частности: С.С.</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С.Н. Брату ся, В.М.</w:t>
      </w:r>
      <w:r>
        <w:rPr>
          <w:rStyle w:val="WW8Num3z0"/>
          <w:rFonts w:ascii="Verdana" w:hAnsi="Verdana"/>
          <w:color w:val="000000"/>
          <w:sz w:val="18"/>
          <w:szCs w:val="18"/>
        </w:rPr>
        <w:t> </w:t>
      </w:r>
      <w:r>
        <w:rPr>
          <w:rStyle w:val="WW8Num4z0"/>
          <w:rFonts w:ascii="Verdana" w:hAnsi="Verdana"/>
          <w:color w:val="4682B4"/>
          <w:sz w:val="18"/>
          <w:szCs w:val="18"/>
        </w:rPr>
        <w:t>Горшенева</w:t>
      </w:r>
      <w:r>
        <w:rPr>
          <w:rFonts w:ascii="Verdana" w:hAnsi="Verdana"/>
          <w:color w:val="000000"/>
          <w:sz w:val="18"/>
          <w:szCs w:val="18"/>
        </w:rPr>
        <w:t>, И. А. Ильина, Д. А.</w:t>
      </w:r>
      <w:r>
        <w:rPr>
          <w:rStyle w:val="WW8Num3z0"/>
          <w:rFonts w:ascii="Verdana" w:hAnsi="Verdana"/>
          <w:color w:val="000000"/>
          <w:sz w:val="18"/>
          <w:szCs w:val="18"/>
        </w:rPr>
        <w:t> </w:t>
      </w:r>
      <w:r>
        <w:rPr>
          <w:rStyle w:val="WW8Num4z0"/>
          <w:rFonts w:ascii="Verdana" w:hAnsi="Verdana"/>
          <w:color w:val="4682B4"/>
          <w:sz w:val="18"/>
          <w:szCs w:val="18"/>
        </w:rPr>
        <w:t>Керимова</w:t>
      </w:r>
      <w:r>
        <w:rPr>
          <w:rFonts w:ascii="Verdana" w:hAnsi="Verdana"/>
          <w:color w:val="000000"/>
          <w:sz w:val="18"/>
          <w:szCs w:val="18"/>
        </w:rPr>
        <w:t>, Н.М. Коркунова, С.А. Котляревского, Е.А.</w:t>
      </w:r>
      <w:r>
        <w:rPr>
          <w:rStyle w:val="WW8Num3z0"/>
          <w:rFonts w:ascii="Verdana" w:hAnsi="Verdana"/>
          <w:color w:val="000000"/>
          <w:sz w:val="18"/>
          <w:szCs w:val="18"/>
        </w:rPr>
        <w:t> </w:t>
      </w:r>
      <w:r>
        <w:rPr>
          <w:rStyle w:val="WW8Num4z0"/>
          <w:rFonts w:ascii="Verdana" w:hAnsi="Verdana"/>
          <w:color w:val="4682B4"/>
          <w:sz w:val="18"/>
          <w:szCs w:val="18"/>
        </w:rPr>
        <w:t>Лукашовой</w:t>
      </w:r>
      <w:r>
        <w:rPr>
          <w:rFonts w:ascii="Verdana" w:hAnsi="Verdana"/>
          <w:color w:val="000000"/>
          <w:sz w:val="18"/>
          <w:szCs w:val="18"/>
        </w:rPr>
        <w:t>, A.B. Мицкевича, П.Е. Недбайло, A.C.</w:t>
      </w:r>
      <w:r>
        <w:rPr>
          <w:rStyle w:val="WW8Num3z0"/>
          <w:rFonts w:ascii="Verdana" w:hAnsi="Verdana"/>
          <w:color w:val="000000"/>
          <w:sz w:val="18"/>
          <w:szCs w:val="18"/>
        </w:rPr>
        <w:t> </w:t>
      </w:r>
      <w:r>
        <w:rPr>
          <w:rStyle w:val="WW8Num4z0"/>
          <w:rFonts w:ascii="Verdana" w:hAnsi="Verdana"/>
          <w:color w:val="4682B4"/>
          <w:sz w:val="18"/>
          <w:szCs w:val="18"/>
        </w:rPr>
        <w:t>Пиголкина</w:t>
      </w:r>
      <w:r>
        <w:rPr>
          <w:rFonts w:ascii="Verdana" w:hAnsi="Verdana"/>
          <w:color w:val="000000"/>
          <w:sz w:val="18"/>
          <w:szCs w:val="18"/>
        </w:rPr>
        <w:t>, Л.И. Петражицкого, И. Сабо, Ю.А.</w:t>
      </w:r>
      <w:r>
        <w:rPr>
          <w:rStyle w:val="WW8Num3z0"/>
          <w:rFonts w:ascii="Verdana" w:hAnsi="Verdana"/>
          <w:color w:val="000000"/>
          <w:sz w:val="18"/>
          <w:szCs w:val="18"/>
        </w:rPr>
        <w:t> </w:t>
      </w:r>
      <w:r>
        <w:rPr>
          <w:rStyle w:val="WW8Num4z0"/>
          <w:rFonts w:ascii="Verdana" w:hAnsi="Verdana"/>
          <w:color w:val="4682B4"/>
          <w:sz w:val="18"/>
          <w:szCs w:val="18"/>
        </w:rPr>
        <w:t>Тихомирова</w:t>
      </w:r>
      <w:r>
        <w:rPr>
          <w:rFonts w:ascii="Verdana" w:hAnsi="Verdana"/>
          <w:color w:val="000000"/>
          <w:sz w:val="18"/>
          <w:szCs w:val="18"/>
        </w:rPr>
        <w:t>, А.Ф. Шебанова, Л.С. Явича, а также работы представителей науки трудового права: Н.Г.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М.И. Бару, Л.Я. Гинцбурга, С.Ю.</w:t>
      </w:r>
      <w:r>
        <w:rPr>
          <w:rStyle w:val="WW8Num3z0"/>
          <w:rFonts w:ascii="Verdana" w:hAnsi="Verdana"/>
          <w:color w:val="000000"/>
          <w:sz w:val="18"/>
          <w:szCs w:val="18"/>
        </w:rPr>
        <w:t> </w:t>
      </w:r>
      <w:r>
        <w:rPr>
          <w:rStyle w:val="WW8Num4z0"/>
          <w:rFonts w:ascii="Verdana" w:hAnsi="Verdana"/>
          <w:color w:val="4682B4"/>
          <w:sz w:val="18"/>
          <w:szCs w:val="18"/>
        </w:rPr>
        <w:t>Головиной</w:t>
      </w:r>
      <w:r>
        <w:rPr>
          <w:rFonts w:ascii="Verdana" w:hAnsi="Verdana"/>
          <w:color w:val="000000"/>
          <w:sz w:val="18"/>
          <w:szCs w:val="18"/>
        </w:rPr>
        <w:t>, В.М. Догадова, С.С. Каринского, Р.И.</w:t>
      </w:r>
      <w:r>
        <w:rPr>
          <w:rStyle w:val="WW8Num3z0"/>
          <w:rFonts w:ascii="Verdana" w:hAnsi="Verdana"/>
          <w:color w:val="000000"/>
          <w:sz w:val="18"/>
          <w:szCs w:val="18"/>
        </w:rPr>
        <w:t> </w:t>
      </w:r>
      <w:r>
        <w:rPr>
          <w:rStyle w:val="WW8Num4z0"/>
          <w:rFonts w:ascii="Verdana" w:hAnsi="Verdana"/>
          <w:color w:val="4682B4"/>
          <w:sz w:val="18"/>
          <w:szCs w:val="18"/>
        </w:rPr>
        <w:t>Кондратьева</w:t>
      </w:r>
      <w:r>
        <w:rPr>
          <w:rFonts w:ascii="Verdana" w:hAnsi="Verdana"/>
          <w:color w:val="000000"/>
          <w:sz w:val="18"/>
          <w:szCs w:val="18"/>
        </w:rPr>
        <w:t>, В.М. Лебедева, Ф.М. Левиант, A.M.</w:t>
      </w:r>
      <w:r>
        <w:rPr>
          <w:rStyle w:val="WW8Num3z0"/>
          <w:rFonts w:ascii="Verdana" w:hAnsi="Verdana"/>
          <w:color w:val="000000"/>
          <w:sz w:val="18"/>
          <w:szCs w:val="18"/>
        </w:rPr>
        <w:t> </w:t>
      </w:r>
      <w:r>
        <w:rPr>
          <w:rStyle w:val="WW8Num4z0"/>
          <w:rFonts w:ascii="Verdana" w:hAnsi="Verdana"/>
          <w:color w:val="4682B4"/>
          <w:sz w:val="18"/>
          <w:szCs w:val="18"/>
        </w:rPr>
        <w:t>Лушникова</w:t>
      </w:r>
      <w:r>
        <w:rPr>
          <w:rFonts w:ascii="Verdana" w:hAnsi="Verdana"/>
          <w:color w:val="000000"/>
          <w:sz w:val="18"/>
          <w:szCs w:val="18"/>
        </w:rPr>
        <w:t>, М.В. Лушниковой, М.В. Молодцова, А.Ф.</w:t>
      </w:r>
      <w:r>
        <w:rPr>
          <w:rStyle w:val="WW8Num3z0"/>
          <w:rFonts w:ascii="Verdana" w:hAnsi="Verdana"/>
          <w:color w:val="000000"/>
          <w:sz w:val="18"/>
          <w:szCs w:val="18"/>
        </w:rPr>
        <w:t> </w:t>
      </w:r>
      <w:r>
        <w:rPr>
          <w:rStyle w:val="WW8Num4z0"/>
          <w:rFonts w:ascii="Verdana" w:hAnsi="Verdana"/>
          <w:color w:val="4682B4"/>
          <w:sz w:val="18"/>
          <w:szCs w:val="18"/>
        </w:rPr>
        <w:t>Нуртдиновой</w:t>
      </w:r>
      <w:r>
        <w:rPr>
          <w:rFonts w:ascii="Verdana" w:hAnsi="Verdana"/>
          <w:color w:val="000000"/>
          <w:sz w:val="18"/>
          <w:szCs w:val="18"/>
        </w:rPr>
        <w:t>, Ю.П. Орловского, В.Н. Скобелкина, В.Н.</w:t>
      </w:r>
      <w:r>
        <w:rPr>
          <w:rStyle w:val="WW8Num3z0"/>
          <w:rFonts w:ascii="Verdana" w:hAnsi="Verdana"/>
          <w:color w:val="000000"/>
          <w:sz w:val="18"/>
          <w:szCs w:val="18"/>
        </w:rPr>
        <w:t> </w:t>
      </w:r>
      <w:r>
        <w:rPr>
          <w:rStyle w:val="WW8Num4z0"/>
          <w:rFonts w:ascii="Verdana" w:hAnsi="Verdana"/>
          <w:color w:val="4682B4"/>
          <w:sz w:val="18"/>
          <w:szCs w:val="18"/>
        </w:rPr>
        <w:t>Смирнова</w:t>
      </w:r>
      <w:r>
        <w:rPr>
          <w:rFonts w:ascii="Verdana" w:hAnsi="Verdana"/>
          <w:color w:val="000000"/>
          <w:sz w:val="18"/>
          <w:szCs w:val="18"/>
        </w:rPr>
        <w:t>, Л. А. Сыроватской, Л.С.</w:t>
      </w:r>
      <w:r>
        <w:rPr>
          <w:rStyle w:val="WW8Num3z0"/>
          <w:rFonts w:ascii="Verdana" w:hAnsi="Verdana"/>
          <w:color w:val="000000"/>
          <w:sz w:val="18"/>
          <w:szCs w:val="18"/>
        </w:rPr>
        <w:t> </w:t>
      </w:r>
      <w:r>
        <w:rPr>
          <w:rStyle w:val="WW8Num4z0"/>
          <w:rFonts w:ascii="Verdana" w:hAnsi="Verdana"/>
          <w:color w:val="4682B4"/>
          <w:sz w:val="18"/>
          <w:szCs w:val="18"/>
        </w:rPr>
        <w:t>Таля</w:t>
      </w:r>
      <w:r>
        <w:rPr>
          <w:rFonts w:ascii="Verdana" w:hAnsi="Verdana"/>
          <w:color w:val="000000"/>
          <w:sz w:val="18"/>
          <w:szCs w:val="18"/>
        </w:rPr>
        <w:t>, В.А. Тарасовой и др.</w:t>
      </w:r>
    </w:p>
    <w:p w:rsidR="000B72FD" w:rsidRDefault="000B72FD" w:rsidP="000B72F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результатов исследования выражается в теоретическом осмыслении процесса локального нормотворчества и его результата - системы локальных норм трудового права, представляющей качественно однородную целостность, объединенную по признаку предметного регулирования социально-трудовых отношений организации. В диссертации дается общая характеристика локального трудового права и его внешней формы выражения в системе локальных нормативных правовых актов организации.</w:t>
      </w:r>
    </w:p>
    <w:p w:rsidR="000B72FD" w:rsidRDefault="000B72FD" w:rsidP="000B72F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диссертации сформулирован и обоснован ряд новых выводов и теоретических положений, из которых на защиту выносятся следующие:</w:t>
      </w:r>
    </w:p>
    <w:p w:rsidR="000B72FD" w:rsidRDefault="000B72FD" w:rsidP="000B72F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Установлено, что узкая трактовка понятия</w:t>
      </w:r>
      <w:r>
        <w:rPr>
          <w:rStyle w:val="WW8Num3z0"/>
          <w:rFonts w:ascii="Verdana" w:hAnsi="Verdana"/>
          <w:color w:val="000000"/>
          <w:sz w:val="18"/>
          <w:szCs w:val="18"/>
        </w:rPr>
        <w:t> </w:t>
      </w:r>
      <w:r>
        <w:rPr>
          <w:rStyle w:val="WW8Num4z0"/>
          <w:rFonts w:ascii="Verdana" w:hAnsi="Verdana"/>
          <w:color w:val="4682B4"/>
          <w:sz w:val="18"/>
          <w:szCs w:val="18"/>
        </w:rPr>
        <w:t>правотворчества</w:t>
      </w:r>
      <w:r>
        <w:rPr>
          <w:rStyle w:val="WW8Num3z0"/>
          <w:rFonts w:ascii="Verdana" w:hAnsi="Verdana"/>
          <w:color w:val="000000"/>
          <w:sz w:val="18"/>
          <w:szCs w:val="18"/>
        </w:rPr>
        <w:t> </w:t>
      </w:r>
      <w:r>
        <w:rPr>
          <w:rFonts w:ascii="Verdana" w:hAnsi="Verdana"/>
          <w:color w:val="000000"/>
          <w:sz w:val="18"/>
          <w:szCs w:val="18"/>
        </w:rPr>
        <w:t>в общей теории права как исключительно государственной деятельности по установлению, изменению и отмене правовых норм неприменима к локальному</w:t>
      </w:r>
      <w:r>
        <w:rPr>
          <w:rStyle w:val="WW8Num3z0"/>
          <w:rFonts w:ascii="Verdana" w:hAnsi="Verdana"/>
          <w:color w:val="000000"/>
          <w:sz w:val="18"/>
          <w:szCs w:val="18"/>
        </w:rPr>
        <w:t> </w:t>
      </w:r>
      <w:r>
        <w:rPr>
          <w:rStyle w:val="WW8Num4z0"/>
          <w:rFonts w:ascii="Verdana" w:hAnsi="Verdana"/>
          <w:color w:val="4682B4"/>
          <w:sz w:val="18"/>
          <w:szCs w:val="18"/>
        </w:rPr>
        <w:t>нормообразованию</w:t>
      </w:r>
      <w:r>
        <w:rPr>
          <w:rFonts w:ascii="Verdana" w:hAnsi="Verdana"/>
          <w:color w:val="000000"/>
          <w:sz w:val="18"/>
          <w:szCs w:val="18"/>
        </w:rPr>
        <w:t>, что стало основанием для вывода о необходимости введения в научный оборот более широкого понятия «</w:t>
      </w:r>
      <w:r>
        <w:rPr>
          <w:rStyle w:val="WW8Num4z0"/>
          <w:rFonts w:ascii="Verdana" w:hAnsi="Verdana"/>
          <w:color w:val="4682B4"/>
          <w:sz w:val="18"/>
          <w:szCs w:val="18"/>
        </w:rPr>
        <w:t>правовое нормотворчество</w:t>
      </w:r>
      <w:r>
        <w:rPr>
          <w:rFonts w:ascii="Verdana" w:hAnsi="Verdana"/>
          <w:color w:val="000000"/>
          <w:sz w:val="18"/>
          <w:szCs w:val="18"/>
        </w:rPr>
        <w:t>». Под правовым</w:t>
      </w:r>
      <w:r>
        <w:rPr>
          <w:rStyle w:val="WW8Num3z0"/>
          <w:rFonts w:ascii="Verdana" w:hAnsi="Verdana"/>
          <w:color w:val="000000"/>
          <w:sz w:val="18"/>
          <w:szCs w:val="18"/>
        </w:rPr>
        <w:t> </w:t>
      </w:r>
      <w:r>
        <w:rPr>
          <w:rStyle w:val="WW8Num4z0"/>
          <w:rFonts w:ascii="Verdana" w:hAnsi="Verdana"/>
          <w:color w:val="4682B4"/>
          <w:sz w:val="18"/>
          <w:szCs w:val="18"/>
        </w:rPr>
        <w:t>нормотворчеством</w:t>
      </w:r>
      <w:r>
        <w:rPr>
          <w:rStyle w:val="WW8Num3z0"/>
          <w:rFonts w:ascii="Verdana" w:hAnsi="Verdana"/>
          <w:color w:val="000000"/>
          <w:sz w:val="18"/>
          <w:szCs w:val="18"/>
        </w:rPr>
        <w:t> </w:t>
      </w:r>
      <w:r>
        <w:rPr>
          <w:rFonts w:ascii="Verdana" w:hAnsi="Verdana"/>
          <w:color w:val="000000"/>
          <w:sz w:val="18"/>
          <w:szCs w:val="18"/>
        </w:rPr>
        <w:t>в диссертации понимается организационно оформленная процедурная деятельность государственных, муниципальных органов, хозяйствующих и иных субъектов по установлению, изменению или отмене правовых норм в пределах предоставленной им законом компетенции. Правовое нормотворчество включает в себя:</w:t>
      </w:r>
      <w:r>
        <w:rPr>
          <w:rStyle w:val="WW8Num3z0"/>
          <w:rFonts w:ascii="Verdana" w:hAnsi="Verdana"/>
          <w:color w:val="000000"/>
          <w:sz w:val="18"/>
          <w:szCs w:val="18"/>
        </w:rPr>
        <w:t> </w:t>
      </w:r>
      <w:r>
        <w:rPr>
          <w:rStyle w:val="WW8Num4z0"/>
          <w:rFonts w:ascii="Verdana" w:hAnsi="Verdana"/>
          <w:color w:val="4682B4"/>
          <w:sz w:val="18"/>
          <w:szCs w:val="18"/>
        </w:rPr>
        <w:t>законотворческую</w:t>
      </w:r>
      <w:r>
        <w:rPr>
          <w:rStyle w:val="WW8Num3z0"/>
          <w:rFonts w:ascii="Verdana" w:hAnsi="Verdana"/>
          <w:color w:val="000000"/>
          <w:sz w:val="18"/>
          <w:szCs w:val="18"/>
        </w:rPr>
        <w:t> </w:t>
      </w:r>
      <w:r>
        <w:rPr>
          <w:rFonts w:ascii="Verdana" w:hAnsi="Verdana"/>
          <w:color w:val="000000"/>
          <w:sz w:val="18"/>
          <w:szCs w:val="18"/>
        </w:rPr>
        <w:t>деятельность государственных органов; правотворческую деятельность государственных органов;</w:t>
      </w:r>
      <w:r>
        <w:rPr>
          <w:rStyle w:val="WW8Num3z0"/>
          <w:rFonts w:ascii="Verdana" w:hAnsi="Verdana"/>
          <w:color w:val="000000"/>
          <w:sz w:val="18"/>
          <w:szCs w:val="18"/>
        </w:rPr>
        <w:t> </w:t>
      </w:r>
      <w:r>
        <w:rPr>
          <w:rStyle w:val="WW8Num4z0"/>
          <w:rFonts w:ascii="Verdana" w:hAnsi="Verdana"/>
          <w:color w:val="4682B4"/>
          <w:sz w:val="18"/>
          <w:szCs w:val="18"/>
        </w:rPr>
        <w:t>нормотворческую</w:t>
      </w:r>
      <w:r>
        <w:rPr>
          <w:rStyle w:val="WW8Num3z0"/>
          <w:rFonts w:ascii="Verdana" w:hAnsi="Verdana"/>
          <w:color w:val="000000"/>
          <w:sz w:val="18"/>
          <w:szCs w:val="18"/>
        </w:rPr>
        <w:t> </w:t>
      </w:r>
      <w:r>
        <w:rPr>
          <w:rFonts w:ascii="Verdana" w:hAnsi="Verdana"/>
          <w:color w:val="000000"/>
          <w:sz w:val="18"/>
          <w:szCs w:val="18"/>
        </w:rPr>
        <w:t>деятельность муниципальных образований; локальное нормотворчество организаций, работодателей - физических лиц.</w:t>
      </w:r>
    </w:p>
    <w:p w:rsidR="000B72FD" w:rsidRDefault="000B72FD" w:rsidP="000B72F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Предложено нетрадиционное понятие локального нормотворчества как установленной трудовым законодательством, коллективным договором, иными локальными нормативными правовыми актами</w:t>
      </w:r>
      <w:r>
        <w:rPr>
          <w:rStyle w:val="WW8Num3z0"/>
          <w:rFonts w:ascii="Verdana" w:hAnsi="Verdana"/>
          <w:color w:val="000000"/>
          <w:sz w:val="18"/>
          <w:szCs w:val="18"/>
        </w:rPr>
        <w:t> </w:t>
      </w:r>
      <w:r>
        <w:rPr>
          <w:rStyle w:val="WW8Num4z0"/>
          <w:rFonts w:ascii="Verdana" w:hAnsi="Verdana"/>
          <w:color w:val="4682B4"/>
          <w:sz w:val="18"/>
          <w:szCs w:val="18"/>
        </w:rPr>
        <w:t>юридически</w:t>
      </w:r>
      <w:r>
        <w:rPr>
          <w:rStyle w:val="WW8Num3z0"/>
          <w:rFonts w:ascii="Verdana" w:hAnsi="Verdana"/>
          <w:color w:val="000000"/>
          <w:sz w:val="18"/>
          <w:szCs w:val="18"/>
        </w:rPr>
        <w:t> </w:t>
      </w:r>
      <w:r>
        <w:rPr>
          <w:rFonts w:ascii="Verdana" w:hAnsi="Verdana"/>
          <w:color w:val="000000"/>
          <w:sz w:val="18"/>
          <w:szCs w:val="18"/>
        </w:rPr>
        <w:t>оформленной процедурной деятельности работодателя по реализации его нормативной власти самостоятельно или с участием трудового коллектива работников, его</w:t>
      </w:r>
      <w:r>
        <w:rPr>
          <w:rStyle w:val="WW8Num3z0"/>
          <w:rFonts w:ascii="Verdana" w:hAnsi="Verdana"/>
          <w:color w:val="000000"/>
          <w:sz w:val="18"/>
          <w:szCs w:val="18"/>
        </w:rPr>
        <w:t> </w:t>
      </w:r>
      <w:r>
        <w:rPr>
          <w:rStyle w:val="WW8Num4z0"/>
          <w:rFonts w:ascii="Verdana" w:hAnsi="Verdana"/>
          <w:color w:val="4682B4"/>
          <w:sz w:val="18"/>
          <w:szCs w:val="18"/>
        </w:rPr>
        <w:t>выборных</w:t>
      </w:r>
      <w:r>
        <w:rPr>
          <w:rStyle w:val="WW8Num3z0"/>
          <w:rFonts w:ascii="Verdana" w:hAnsi="Verdana"/>
          <w:color w:val="000000"/>
          <w:sz w:val="18"/>
          <w:szCs w:val="18"/>
        </w:rPr>
        <w:t> </w:t>
      </w:r>
      <w:r>
        <w:rPr>
          <w:rFonts w:ascii="Verdana" w:hAnsi="Verdana"/>
          <w:color w:val="000000"/>
          <w:sz w:val="18"/>
          <w:szCs w:val="18"/>
        </w:rPr>
        <w:t>представительных органов, конечной (идеальной) целью которой является создание системы локальных норм трудового права, регулирующих сложившиеся социально-трудовые отношения в организации. Локальное нормотворчество выполняет, прежде всего, функцию самостоятельного установления локальных правовых норм, первичного правового регулирования социально-трудовых отношений в организации, создания системы локальных норм, необходимых для эффективного обеспечения труда в этой организации с учетом ее возможностей, потребностей и особенностей.</w:t>
      </w:r>
    </w:p>
    <w:p w:rsidR="000B72FD" w:rsidRDefault="000B72FD" w:rsidP="000B72F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Локальное нормотворчество проанализировано с точки зрения составляющих его процедурных действий, направленных на установление, изменение или отмену локальных правовых норм, осуществляемых субъектами нормотворчества в пределах предоставленной законодательством и локальными нормативными правовыми актами компетенции. С учетом обобщения литературы и изучения практики нормотворчества отдельных организаций выделены четыре вида нормотворческого процесса: самостоятельное нормотворчество работодателя, нормотворчество работодателя с учетом мнения</w:t>
      </w:r>
      <w:r>
        <w:rPr>
          <w:rStyle w:val="WW8Num3z0"/>
          <w:rFonts w:ascii="Verdana" w:hAnsi="Verdana"/>
          <w:color w:val="000000"/>
          <w:sz w:val="18"/>
          <w:szCs w:val="18"/>
        </w:rPr>
        <w:t> </w:t>
      </w:r>
      <w:r>
        <w:rPr>
          <w:rStyle w:val="WW8Num4z0"/>
          <w:rFonts w:ascii="Verdana" w:hAnsi="Verdana"/>
          <w:color w:val="4682B4"/>
          <w:sz w:val="18"/>
          <w:szCs w:val="18"/>
        </w:rPr>
        <w:t>выборного</w:t>
      </w:r>
      <w:r>
        <w:rPr>
          <w:rStyle w:val="WW8Num3z0"/>
          <w:rFonts w:ascii="Verdana" w:hAnsi="Verdana"/>
          <w:color w:val="000000"/>
          <w:sz w:val="18"/>
          <w:szCs w:val="18"/>
        </w:rPr>
        <w:t> </w:t>
      </w:r>
      <w:r>
        <w:rPr>
          <w:rFonts w:ascii="Verdana" w:hAnsi="Verdana"/>
          <w:color w:val="000000"/>
          <w:sz w:val="18"/>
          <w:szCs w:val="18"/>
        </w:rPr>
        <w:t>представительного органа трудового коллектива работников, нормотворчество работодателя по согласованию с</w:t>
      </w:r>
      <w:r>
        <w:rPr>
          <w:rStyle w:val="WW8Num4z0"/>
          <w:rFonts w:ascii="Verdana" w:hAnsi="Verdana"/>
          <w:color w:val="4682B4"/>
          <w:sz w:val="18"/>
          <w:szCs w:val="18"/>
        </w:rPr>
        <w:t>выборным</w:t>
      </w:r>
      <w:r>
        <w:rPr>
          <w:rStyle w:val="WW8Num3z0"/>
          <w:rFonts w:ascii="Verdana" w:hAnsi="Verdana"/>
          <w:color w:val="000000"/>
          <w:sz w:val="18"/>
          <w:szCs w:val="18"/>
        </w:rPr>
        <w:t> </w:t>
      </w:r>
      <w:r>
        <w:rPr>
          <w:rFonts w:ascii="Verdana" w:hAnsi="Verdana"/>
          <w:color w:val="000000"/>
          <w:sz w:val="18"/>
          <w:szCs w:val="18"/>
        </w:rPr>
        <w:t xml:space="preserve">представительным органом трудового коллектива, совместное нормотворчество </w:t>
      </w:r>
      <w:r>
        <w:rPr>
          <w:rFonts w:ascii="Verdana" w:hAnsi="Verdana"/>
          <w:color w:val="000000"/>
          <w:sz w:val="18"/>
          <w:szCs w:val="18"/>
        </w:rPr>
        <w:lastRenderedPageBreak/>
        <w:t>работодателя и трудового коллектива. Выявлены и сформулированы стадии каждого вида, определены их процедурные особенности.</w:t>
      </w:r>
    </w:p>
    <w:p w:rsidR="000B72FD" w:rsidRDefault="000B72FD" w:rsidP="000B72F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Уточнено понятие локальной нормы права. Обоснована «</w:t>
      </w:r>
      <w:r>
        <w:rPr>
          <w:rStyle w:val="WW8Num4z0"/>
          <w:rFonts w:ascii="Verdana" w:hAnsi="Verdana"/>
          <w:color w:val="4682B4"/>
          <w:sz w:val="18"/>
          <w:szCs w:val="18"/>
        </w:rPr>
        <w:t>трехзвенная</w:t>
      </w:r>
      <w:r>
        <w:rPr>
          <w:rFonts w:ascii="Verdana" w:hAnsi="Verdana"/>
          <w:color w:val="000000"/>
          <w:sz w:val="18"/>
          <w:szCs w:val="18"/>
        </w:rPr>
        <w:t>» структура локальной нормы права, состоящей из гипотезы, элемента, указывающего на субъектный состав регулируемого отношения, и</w:t>
      </w:r>
      <w:r>
        <w:rPr>
          <w:rStyle w:val="WW8Num3z0"/>
          <w:rFonts w:ascii="Verdana" w:hAnsi="Verdana"/>
          <w:color w:val="000000"/>
          <w:sz w:val="18"/>
          <w:szCs w:val="18"/>
        </w:rPr>
        <w:t> </w:t>
      </w:r>
      <w:r>
        <w:rPr>
          <w:rStyle w:val="WW8Num4z0"/>
          <w:rFonts w:ascii="Verdana" w:hAnsi="Verdana"/>
          <w:color w:val="4682B4"/>
          <w:sz w:val="18"/>
          <w:szCs w:val="18"/>
        </w:rPr>
        <w:t>диспозиции</w:t>
      </w:r>
      <w:r>
        <w:rPr>
          <w:rFonts w:ascii="Verdana" w:hAnsi="Verdana"/>
          <w:color w:val="000000"/>
          <w:sz w:val="18"/>
          <w:szCs w:val="18"/>
        </w:rPr>
        <w:t>. Санкция непосредственно не входит в структуру локальной нормы, однако ее</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обеспечено различными способами, закрепленными как в</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Fonts w:ascii="Verdana" w:hAnsi="Verdana"/>
          <w:color w:val="000000"/>
          <w:sz w:val="18"/>
          <w:szCs w:val="18"/>
        </w:rPr>
        <w:t>, так и в договорном порядке.</w:t>
      </w:r>
    </w:p>
    <w:p w:rsidR="000B72FD" w:rsidRDefault="000B72FD" w:rsidP="000B72F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Определен системообразующий критерий объединения локальных правовых норм - система социально-трудовых отношений организации. Именно она является основой построения определенным образом упорядоченной совокупности (системы) правовых норм, необходимой и достаточной для регулирования сложившихся социально-трудовых отношений в организации. Данную систему локальных норм предлагается именовать локальным трудовым правом. Локальное трудовое право - это определенным образом упорядоченная совокупность, система локальных норм трудового права, являющаяся результатом социального компромисса, согласования интересов работодателя и работников, регулирующая социально-трудовые отношения в организации, обеспечиваемая применением или возможностью применения мер убеждения, стимулирования и контроля в организации, а в необходимых случаях и мерами государственного</w:t>
      </w:r>
      <w:r>
        <w:rPr>
          <w:rStyle w:val="WW8Num3z0"/>
          <w:rFonts w:ascii="Verdana" w:hAnsi="Verdana"/>
          <w:color w:val="000000"/>
          <w:sz w:val="18"/>
          <w:szCs w:val="18"/>
        </w:rPr>
        <w:t> </w:t>
      </w:r>
      <w:r>
        <w:rPr>
          <w:rStyle w:val="WW8Num4z0"/>
          <w:rFonts w:ascii="Verdana" w:hAnsi="Verdana"/>
          <w:color w:val="4682B4"/>
          <w:sz w:val="18"/>
          <w:szCs w:val="18"/>
        </w:rPr>
        <w:t>принуждения</w:t>
      </w:r>
      <w:r>
        <w:rPr>
          <w:rFonts w:ascii="Verdana" w:hAnsi="Verdana"/>
          <w:color w:val="000000"/>
          <w:sz w:val="18"/>
          <w:szCs w:val="18"/>
        </w:rPr>
        <w:t>.</w:t>
      </w:r>
    </w:p>
    <w:p w:rsidR="000B72FD" w:rsidRDefault="000B72FD" w:rsidP="000B72F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 диссертации предложены определение понятия локальных нормативных правовых актов, их классификация по порядку принятия, формальной закрепленности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кругу лиц, сфере и сроку действия, юридической силе. Сделан вывод о том, что Трудовой</w:t>
      </w:r>
      <w:r>
        <w:rPr>
          <w:rStyle w:val="WW8Num3z0"/>
          <w:rFonts w:ascii="Verdana" w:hAnsi="Verdana"/>
          <w:color w:val="000000"/>
          <w:sz w:val="18"/>
          <w:szCs w:val="18"/>
        </w:rPr>
        <w:t> </w:t>
      </w:r>
      <w:r>
        <w:rPr>
          <w:rStyle w:val="WW8Num4z0"/>
          <w:rFonts w:ascii="Verdana" w:hAnsi="Verdana"/>
          <w:color w:val="4682B4"/>
          <w:sz w:val="18"/>
          <w:szCs w:val="18"/>
        </w:rPr>
        <w:t>кодекс</w:t>
      </w:r>
    </w:p>
    <w:p w:rsidR="000B72FD" w:rsidRDefault="000B72FD" w:rsidP="000B72F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Российской Федерации косвенно устанавливает принцип субординации локальных нормативных правовых актов организации. Основным в их иерархии</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признает коллективный договор.</w:t>
      </w:r>
    </w:p>
    <w:p w:rsidR="000B72FD" w:rsidRDefault="000B72FD" w:rsidP="000B72F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Теоретические и практические результаты, содержащиеся в диссертационном исследовании, могут быть использованы работодателем и</w:t>
      </w:r>
      <w:r>
        <w:rPr>
          <w:rStyle w:val="WW8Num3z0"/>
          <w:rFonts w:ascii="Verdana" w:hAnsi="Verdana"/>
          <w:color w:val="000000"/>
          <w:sz w:val="18"/>
          <w:szCs w:val="18"/>
        </w:rPr>
        <w:t> </w:t>
      </w:r>
      <w:r>
        <w:rPr>
          <w:rStyle w:val="WW8Num4z0"/>
          <w:rFonts w:ascii="Verdana" w:hAnsi="Verdana"/>
          <w:color w:val="4682B4"/>
          <w:sz w:val="18"/>
          <w:szCs w:val="18"/>
        </w:rPr>
        <w:t>выборными</w:t>
      </w:r>
      <w:r>
        <w:rPr>
          <w:rStyle w:val="WW8Num3z0"/>
          <w:rFonts w:ascii="Verdana" w:hAnsi="Verdana"/>
          <w:color w:val="000000"/>
          <w:sz w:val="18"/>
          <w:szCs w:val="18"/>
        </w:rPr>
        <w:t> </w:t>
      </w:r>
      <w:r>
        <w:rPr>
          <w:rFonts w:ascii="Verdana" w:hAnsi="Verdana"/>
          <w:color w:val="000000"/>
          <w:sz w:val="18"/>
          <w:szCs w:val="18"/>
        </w:rPr>
        <w:t>представительными органами работников в локальном</w:t>
      </w:r>
      <w:r>
        <w:rPr>
          <w:rStyle w:val="WW8Num3z0"/>
          <w:rFonts w:ascii="Verdana" w:hAnsi="Verdana"/>
          <w:color w:val="000000"/>
          <w:sz w:val="18"/>
          <w:szCs w:val="18"/>
        </w:rPr>
        <w:t> </w:t>
      </w:r>
      <w:r>
        <w:rPr>
          <w:rStyle w:val="WW8Num4z0"/>
          <w:rFonts w:ascii="Verdana" w:hAnsi="Verdana"/>
          <w:color w:val="4682B4"/>
          <w:sz w:val="18"/>
          <w:szCs w:val="18"/>
        </w:rPr>
        <w:t>нормотворческом</w:t>
      </w:r>
      <w:r>
        <w:rPr>
          <w:rStyle w:val="WW8Num3z0"/>
          <w:rFonts w:ascii="Verdana" w:hAnsi="Verdana"/>
          <w:color w:val="000000"/>
          <w:sz w:val="18"/>
          <w:szCs w:val="18"/>
        </w:rPr>
        <w:t> </w:t>
      </w:r>
      <w:r>
        <w:rPr>
          <w:rFonts w:ascii="Verdana" w:hAnsi="Verdana"/>
          <w:color w:val="000000"/>
          <w:sz w:val="18"/>
          <w:szCs w:val="18"/>
        </w:rPr>
        <w:t>процессе, законодателем в совершенствовании трудового законодательства России,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практике, в процессе преподавания курса трудового права в юридических вузах, в научных исследованиях.</w:t>
      </w:r>
    </w:p>
    <w:p w:rsidR="000B72FD" w:rsidRDefault="000B72FD" w:rsidP="000B72F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Диссертация выполнена и обсуждена на кафедре</w:t>
      </w:r>
      <w:r>
        <w:rPr>
          <w:rStyle w:val="WW8Num3z0"/>
          <w:rFonts w:ascii="Verdana" w:hAnsi="Verdana"/>
          <w:color w:val="000000"/>
          <w:sz w:val="18"/>
          <w:szCs w:val="18"/>
        </w:rPr>
        <w:t> </w:t>
      </w:r>
      <w:r>
        <w:rPr>
          <w:rStyle w:val="WW8Num4z0"/>
          <w:rFonts w:ascii="Verdana" w:hAnsi="Verdana"/>
          <w:color w:val="4682B4"/>
          <w:sz w:val="18"/>
          <w:szCs w:val="18"/>
        </w:rPr>
        <w:t>природоресурсного</w:t>
      </w:r>
      <w:r>
        <w:rPr>
          <w:rFonts w:ascii="Verdana" w:hAnsi="Verdana"/>
          <w:color w:val="000000"/>
          <w:sz w:val="18"/>
          <w:szCs w:val="18"/>
        </w:rPr>
        <w:t>, земельного, экологического права Юридического института Томского государственного университета. Основные положения работы изложены в опубликованных автором работах, докладах и сообщениях, обсуждены на научно-практических конференциях и семинарах в Томском государственном университете, Томском государственном педагогическом университете в 2002, 2003, 2004 гг., использовались при проведении занятий по трудовому праву со студентами</w:t>
      </w:r>
      <w:r>
        <w:rPr>
          <w:rStyle w:val="WW8Num3z0"/>
          <w:rFonts w:ascii="Verdana" w:hAnsi="Verdana"/>
          <w:color w:val="000000"/>
          <w:sz w:val="18"/>
          <w:szCs w:val="18"/>
        </w:rPr>
        <w:t> </w:t>
      </w:r>
      <w:r>
        <w:rPr>
          <w:rStyle w:val="WW8Num4z0"/>
          <w:rFonts w:ascii="Verdana" w:hAnsi="Verdana"/>
          <w:color w:val="4682B4"/>
          <w:sz w:val="18"/>
          <w:szCs w:val="18"/>
        </w:rPr>
        <w:t>ТГУ</w:t>
      </w:r>
      <w:r>
        <w:rPr>
          <w:rFonts w:ascii="Verdana" w:hAnsi="Verdana"/>
          <w:color w:val="000000"/>
          <w:sz w:val="18"/>
          <w:szCs w:val="18"/>
        </w:rPr>
        <w:t>.</w:t>
      </w:r>
    </w:p>
    <w:p w:rsidR="000B72FD" w:rsidRDefault="000B72FD" w:rsidP="000B72F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Структурно диссертация состоит из введения, трех глав, включающих девять параграфов, списков нормативных актов и литературы.</w:t>
      </w:r>
    </w:p>
    <w:p w:rsidR="000B72FD" w:rsidRDefault="000B72FD" w:rsidP="000B72FD">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Веселова, Екатерина Родионовна, 2004 год</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A.A. Дисциплина труда 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М.: Юридическая литература, 1969.-176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О.В. Трудовой распорядок. Дисциплина труда // Трудовое право. 2004. № 4-5. С. 82-83.</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Локальное правовое регулирование труда на предприятии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1989. № 2. С. 86-91.</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Юридическое издательство Министерства</w:t>
      </w:r>
      <w:r>
        <w:rPr>
          <w:rStyle w:val="WW8Num3z0"/>
          <w:rFonts w:ascii="Verdana" w:hAnsi="Verdana"/>
          <w:color w:val="000000"/>
          <w:sz w:val="18"/>
          <w:szCs w:val="18"/>
        </w:rPr>
        <w:t> </w:t>
      </w:r>
      <w:r>
        <w:rPr>
          <w:rStyle w:val="WW8Num4z0"/>
          <w:rFonts w:ascii="Verdana" w:hAnsi="Verdana"/>
          <w:color w:val="4682B4"/>
          <w:sz w:val="18"/>
          <w:szCs w:val="18"/>
        </w:rPr>
        <w:t>юстиции</w:t>
      </w:r>
      <w:r>
        <w:rPr>
          <w:rFonts w:ascii="Verdana" w:hAnsi="Verdana"/>
          <w:color w:val="000000"/>
          <w:sz w:val="18"/>
          <w:szCs w:val="18"/>
        </w:rPr>
        <w:t>, 1948. — 336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Право и законность в период развернутого строительства коммунизма.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1961. 271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Механизм правового регулирования в социалистическом государстве. М.: Юридическая литература, 1966. 187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Проблемы теории права. Курс лекций в двух томах. Т. 1. Свердловск: Издательство Свердловского юридического института, 1972. — 396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Проблемы теории права. Курс лекций в двух томах. Т. 2. Свердловск: Издательство Свердловского юридического института, 1973. -401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Т. 2. М.: Юридическая литература, 1982.-359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Теория права. М.: Издательство БЕК, 1994. 312 с. П.Андреев B.C.,</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A.C., Смирнов О.В., Смолярчук В.И. Проблемы Общей части советского трудового права // Правоведение. 1980. № 2. С. 6471.</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Анисимов</w:t>
      </w:r>
      <w:r>
        <w:rPr>
          <w:rStyle w:val="WW8Num3z0"/>
          <w:rFonts w:ascii="Verdana" w:hAnsi="Verdana"/>
          <w:color w:val="000000"/>
          <w:sz w:val="18"/>
          <w:szCs w:val="18"/>
        </w:rPr>
        <w:t> </w:t>
      </w:r>
      <w:r>
        <w:rPr>
          <w:rFonts w:ascii="Verdana" w:hAnsi="Verdana"/>
          <w:color w:val="000000"/>
          <w:sz w:val="18"/>
          <w:szCs w:val="18"/>
        </w:rPr>
        <w:t>А.Л. Коллективные договоры и</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и их социально — правовое значение // Трудовое право. 2003. № 1. С. 17-21.</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Анисимов</w:t>
      </w:r>
      <w:r>
        <w:rPr>
          <w:rStyle w:val="WW8Num3z0"/>
          <w:rFonts w:ascii="Verdana" w:hAnsi="Verdana"/>
          <w:color w:val="000000"/>
          <w:sz w:val="18"/>
          <w:szCs w:val="18"/>
        </w:rPr>
        <w:t> </w:t>
      </w:r>
      <w:r>
        <w:rPr>
          <w:rFonts w:ascii="Verdana" w:hAnsi="Verdana"/>
          <w:color w:val="000000"/>
          <w:sz w:val="18"/>
          <w:szCs w:val="18"/>
        </w:rPr>
        <w:t>А.Л. Коллективные договоры и соглашения и их социально -правовое значение // Трудовое право. 2003. № 2. С. 27-35.</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Анненков К. Система русского гражданского права. Введение и общая часть. Т. 1. СПб., 1899. 672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Антонова</w:t>
      </w:r>
      <w:r>
        <w:rPr>
          <w:rStyle w:val="WW8Num3z0"/>
          <w:rFonts w:ascii="Verdana" w:hAnsi="Verdana"/>
          <w:color w:val="000000"/>
          <w:sz w:val="18"/>
          <w:szCs w:val="18"/>
        </w:rPr>
        <w:t> </w:t>
      </w:r>
      <w:r>
        <w:rPr>
          <w:rFonts w:ascii="Verdana" w:hAnsi="Verdana"/>
          <w:color w:val="000000"/>
          <w:sz w:val="18"/>
          <w:szCs w:val="18"/>
        </w:rPr>
        <w:t>Л.И. Некоторые вопросы теории</w:t>
      </w:r>
      <w:r>
        <w:rPr>
          <w:rStyle w:val="WW8Num3z0"/>
          <w:rFonts w:ascii="Verdana" w:hAnsi="Verdana"/>
          <w:color w:val="000000"/>
          <w:sz w:val="18"/>
          <w:szCs w:val="18"/>
        </w:rPr>
        <w:t> </w:t>
      </w:r>
      <w:r>
        <w:rPr>
          <w:rStyle w:val="WW8Num4z0"/>
          <w:rFonts w:ascii="Verdana" w:hAnsi="Verdana"/>
          <w:color w:val="4682B4"/>
          <w:sz w:val="18"/>
          <w:szCs w:val="18"/>
        </w:rPr>
        <w:t>правотворчества</w:t>
      </w:r>
      <w:r>
        <w:rPr>
          <w:rStyle w:val="WW8Num3z0"/>
          <w:rFonts w:ascii="Verdana" w:hAnsi="Verdana"/>
          <w:color w:val="000000"/>
          <w:sz w:val="18"/>
          <w:szCs w:val="18"/>
        </w:rPr>
        <w:t> </w:t>
      </w:r>
      <w:r>
        <w:rPr>
          <w:rFonts w:ascii="Verdana" w:hAnsi="Verdana"/>
          <w:color w:val="000000"/>
          <w:sz w:val="18"/>
          <w:szCs w:val="18"/>
        </w:rPr>
        <w:t>// Известия высших учебных заведений. Серия</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 1963. № 3. С. 14-22.</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Антонова</w:t>
      </w:r>
      <w:r>
        <w:rPr>
          <w:rStyle w:val="WW8Num3z0"/>
          <w:rFonts w:ascii="Verdana" w:hAnsi="Verdana"/>
          <w:color w:val="000000"/>
          <w:sz w:val="18"/>
          <w:szCs w:val="18"/>
        </w:rPr>
        <w:t> </w:t>
      </w:r>
      <w:r>
        <w:rPr>
          <w:rFonts w:ascii="Verdana" w:hAnsi="Verdana"/>
          <w:color w:val="000000"/>
          <w:sz w:val="18"/>
          <w:szCs w:val="18"/>
        </w:rPr>
        <w:t>Л.И. О стадиях правотворческого процесса в СССР // Известия высших учебных заведений. Серия правоведения. 1966. № 1. С. 3-12.</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Антонова</w:t>
      </w:r>
      <w:r>
        <w:rPr>
          <w:rStyle w:val="WW8Num3z0"/>
          <w:rFonts w:ascii="Verdana" w:hAnsi="Verdana"/>
          <w:color w:val="000000"/>
          <w:sz w:val="18"/>
          <w:szCs w:val="18"/>
        </w:rPr>
        <w:t> </w:t>
      </w:r>
      <w:r>
        <w:rPr>
          <w:rFonts w:ascii="Verdana" w:hAnsi="Verdana"/>
          <w:color w:val="000000"/>
          <w:sz w:val="18"/>
          <w:szCs w:val="18"/>
        </w:rPr>
        <w:t>Л.И. Локальное правовое регулирование. Л.: Издательство</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1985.-152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Аракчеев</w:t>
      </w:r>
      <w:r>
        <w:rPr>
          <w:rStyle w:val="WW8Num3z0"/>
          <w:rFonts w:ascii="Verdana" w:hAnsi="Verdana"/>
          <w:color w:val="000000"/>
          <w:sz w:val="18"/>
          <w:szCs w:val="18"/>
        </w:rPr>
        <w:t> </w:t>
      </w:r>
      <w:r>
        <w:rPr>
          <w:rFonts w:ascii="Verdana" w:hAnsi="Verdana"/>
          <w:color w:val="000000"/>
          <w:sz w:val="18"/>
          <w:szCs w:val="18"/>
        </w:rPr>
        <w:t>B.C. О процессуальных нормах в трудовом праве // Актуальные проблемы государства и права на современном этапе. Томск, 1985. С. 84-86.</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Аржанов</w:t>
      </w:r>
      <w:r>
        <w:rPr>
          <w:rStyle w:val="WW8Num3z0"/>
          <w:rFonts w:ascii="Verdana" w:hAnsi="Verdana"/>
          <w:color w:val="000000"/>
          <w:sz w:val="18"/>
          <w:szCs w:val="18"/>
        </w:rPr>
        <w:t> </w:t>
      </w:r>
      <w:r>
        <w:rPr>
          <w:rFonts w:ascii="Verdana" w:hAnsi="Verdana"/>
          <w:color w:val="000000"/>
          <w:sz w:val="18"/>
          <w:szCs w:val="18"/>
        </w:rPr>
        <w:t>М.А. Государство и право в их соотношении. М.: Издательство Академии наук СССР, 1960. 287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Архипов</w:t>
      </w:r>
      <w:r>
        <w:rPr>
          <w:rStyle w:val="WW8Num3z0"/>
          <w:rFonts w:ascii="Verdana" w:hAnsi="Verdana"/>
          <w:color w:val="000000"/>
          <w:sz w:val="18"/>
          <w:szCs w:val="18"/>
        </w:rPr>
        <w:t> </w:t>
      </w:r>
      <w:r>
        <w:rPr>
          <w:rFonts w:ascii="Verdana" w:hAnsi="Verdana"/>
          <w:color w:val="000000"/>
          <w:sz w:val="18"/>
          <w:szCs w:val="18"/>
        </w:rPr>
        <w:t>С.И. Понятие и юридическая природа локальных норм права // Правоведение. 1987. № 1. С. 29-34.</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Архипов</w:t>
      </w:r>
      <w:r>
        <w:rPr>
          <w:rStyle w:val="WW8Num3z0"/>
          <w:rFonts w:ascii="Verdana" w:hAnsi="Verdana"/>
          <w:color w:val="000000"/>
          <w:sz w:val="18"/>
          <w:szCs w:val="18"/>
        </w:rPr>
        <w:t> </w:t>
      </w:r>
      <w:r>
        <w:rPr>
          <w:rFonts w:ascii="Verdana" w:hAnsi="Verdana"/>
          <w:color w:val="000000"/>
          <w:sz w:val="18"/>
          <w:szCs w:val="18"/>
        </w:rPr>
        <w:t>С.И. Вопросы совершенствования и развития локального нормативно-правового регулирования // XXVII съезд</w:t>
      </w:r>
      <w:r>
        <w:rPr>
          <w:rStyle w:val="WW8Num3z0"/>
          <w:rFonts w:ascii="Verdana" w:hAnsi="Verdana"/>
          <w:color w:val="000000"/>
          <w:sz w:val="18"/>
          <w:szCs w:val="18"/>
        </w:rPr>
        <w:t> </w:t>
      </w:r>
      <w:r>
        <w:rPr>
          <w:rStyle w:val="WW8Num4z0"/>
          <w:rFonts w:ascii="Verdana" w:hAnsi="Verdana"/>
          <w:color w:val="4682B4"/>
          <w:sz w:val="18"/>
          <w:szCs w:val="18"/>
        </w:rPr>
        <w:t>КПСС</w:t>
      </w:r>
      <w:r>
        <w:rPr>
          <w:rStyle w:val="WW8Num3z0"/>
          <w:rFonts w:ascii="Verdana" w:hAnsi="Verdana"/>
          <w:color w:val="000000"/>
          <w:sz w:val="18"/>
          <w:szCs w:val="18"/>
        </w:rPr>
        <w:t> </w:t>
      </w:r>
      <w:r>
        <w:rPr>
          <w:rFonts w:ascii="Verdana" w:hAnsi="Verdana"/>
          <w:color w:val="000000"/>
          <w:sz w:val="18"/>
          <w:szCs w:val="18"/>
        </w:rPr>
        <w:t>и развитие теории государства и права. Свердловск, 1987. С. 85-89.</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Архипов</w:t>
      </w:r>
      <w:r>
        <w:rPr>
          <w:rStyle w:val="WW8Num3z0"/>
          <w:rFonts w:ascii="Verdana" w:hAnsi="Verdana"/>
          <w:color w:val="000000"/>
          <w:sz w:val="18"/>
          <w:szCs w:val="18"/>
        </w:rPr>
        <w:t> </w:t>
      </w:r>
      <w:r>
        <w:rPr>
          <w:rFonts w:ascii="Verdana" w:hAnsi="Verdana"/>
          <w:color w:val="000000"/>
          <w:sz w:val="18"/>
          <w:szCs w:val="18"/>
        </w:rPr>
        <w:t>С.И. Систематизация локальных норм советского права: вопросы теории. Автореферат дис. .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Свердловск, 1987. -16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Архипова</w:t>
      </w:r>
      <w:r>
        <w:rPr>
          <w:rStyle w:val="WW8Num3z0"/>
          <w:rFonts w:ascii="Verdana" w:hAnsi="Verdana"/>
          <w:color w:val="000000"/>
          <w:sz w:val="18"/>
          <w:szCs w:val="18"/>
        </w:rPr>
        <w:t> </w:t>
      </w:r>
      <w:r>
        <w:rPr>
          <w:rFonts w:ascii="Verdana" w:hAnsi="Verdana"/>
          <w:color w:val="000000"/>
          <w:sz w:val="18"/>
          <w:szCs w:val="18"/>
        </w:rPr>
        <w:t>Б.А. Коллективный договор на предприятии. М.: Знание, 1975.-32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Архипова</w:t>
      </w:r>
      <w:r>
        <w:rPr>
          <w:rStyle w:val="WW8Num3z0"/>
          <w:rFonts w:ascii="Verdana" w:hAnsi="Verdana"/>
          <w:color w:val="000000"/>
          <w:sz w:val="18"/>
          <w:szCs w:val="18"/>
        </w:rPr>
        <w:t> </w:t>
      </w:r>
      <w:r>
        <w:rPr>
          <w:rFonts w:ascii="Verdana" w:hAnsi="Verdana"/>
          <w:color w:val="000000"/>
          <w:sz w:val="18"/>
          <w:szCs w:val="18"/>
        </w:rPr>
        <w:t>O.A. Трудовая функция работника (правовые вопросы). Автореферат дис. . канд. юрид. наук. Томск, 1999. 26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Баймаханов</w:t>
      </w:r>
      <w:r>
        <w:rPr>
          <w:rStyle w:val="WW8Num3z0"/>
          <w:rFonts w:ascii="Verdana" w:hAnsi="Verdana"/>
          <w:color w:val="000000"/>
          <w:sz w:val="18"/>
          <w:szCs w:val="18"/>
        </w:rPr>
        <w:t> </w:t>
      </w:r>
      <w:r>
        <w:rPr>
          <w:rFonts w:ascii="Verdana" w:hAnsi="Verdana"/>
          <w:color w:val="000000"/>
          <w:sz w:val="18"/>
          <w:szCs w:val="18"/>
        </w:rPr>
        <w:t>М.Т. Нормотворческая деятельность общественных организаций в процессе выполнения переданных им государственных функций // Советское государство и право. 1963. № 9. С. 94-101.</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Правовые и иные социальные нормы, регулирующие трудовые отношения. Конспект лекций. Харьков: Издательство Харьковского государственного университета, 1965.-33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Унификация и дифференциация норм трудового права // Советское государство и право. 1971. № 10. С. 45-50.</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Коллективный договор. Харьков: Издательство Харьковского государственного университета, 1973. 26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Трудовая правоспособность советских</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М.: Юридическая литература, 1972. 245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Белинин</w:t>
      </w:r>
      <w:r>
        <w:rPr>
          <w:rStyle w:val="WW8Num3z0"/>
          <w:rFonts w:ascii="Verdana" w:hAnsi="Verdana"/>
          <w:color w:val="000000"/>
          <w:sz w:val="18"/>
          <w:szCs w:val="18"/>
        </w:rPr>
        <w:t> </w:t>
      </w:r>
      <w:r>
        <w:rPr>
          <w:rFonts w:ascii="Verdana" w:hAnsi="Verdana"/>
          <w:color w:val="000000"/>
          <w:sz w:val="18"/>
          <w:szCs w:val="18"/>
        </w:rPr>
        <w:t>A.A. Технологическая дисциплина труда // Правовые проблемы укрепления российской государственности. Часть 2. Томск: Издательство Томского университета, 1999. С. 251-252.</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Белинин</w:t>
      </w:r>
      <w:r>
        <w:rPr>
          <w:rStyle w:val="WW8Num3z0"/>
          <w:rFonts w:ascii="Verdana" w:hAnsi="Verdana"/>
          <w:color w:val="000000"/>
          <w:sz w:val="18"/>
          <w:szCs w:val="18"/>
        </w:rPr>
        <w:t> </w:t>
      </w:r>
      <w:r>
        <w:rPr>
          <w:rFonts w:ascii="Verdana" w:hAnsi="Verdana"/>
          <w:color w:val="000000"/>
          <w:sz w:val="18"/>
          <w:szCs w:val="18"/>
        </w:rPr>
        <w:t>A.A. Технологическая дисциплина труда. Кемерово: Кузбассвузиздат, 2004. 105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Берг</w:t>
      </w:r>
      <w:r>
        <w:rPr>
          <w:rStyle w:val="WW8Num3z0"/>
          <w:rFonts w:ascii="Verdana" w:hAnsi="Verdana"/>
          <w:color w:val="000000"/>
          <w:sz w:val="18"/>
          <w:szCs w:val="18"/>
        </w:rPr>
        <w:t> </w:t>
      </w:r>
      <w:r>
        <w:rPr>
          <w:rFonts w:ascii="Verdana" w:hAnsi="Verdana"/>
          <w:color w:val="000000"/>
          <w:sz w:val="18"/>
          <w:szCs w:val="18"/>
        </w:rPr>
        <w:t>О.В. Некоторые вопросы теории нормы права // Государство и право. 2003. №4. С. 19-25.</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 Юридические лица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гражданском праве. М.: Юридическая литература, 1947. 364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 Имущественные и организационные отношения и их правовое регулирование в СССР // Вопросы общей теории советского права. М., 1960. С. 67-120.</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Бриллиантова</w:t>
      </w:r>
      <w:r>
        <w:rPr>
          <w:rStyle w:val="WW8Num3z0"/>
          <w:rFonts w:ascii="Verdana" w:hAnsi="Verdana"/>
          <w:color w:val="000000"/>
          <w:sz w:val="18"/>
          <w:szCs w:val="18"/>
        </w:rPr>
        <w:t> </w:t>
      </w:r>
      <w:r>
        <w:rPr>
          <w:rFonts w:ascii="Verdana" w:hAnsi="Verdana"/>
          <w:color w:val="000000"/>
          <w:sz w:val="18"/>
          <w:szCs w:val="18"/>
        </w:rPr>
        <w:t>H.A. Локальное правовое регулирование оплаты труда рабочих и служащих. Автореферат дис. . канд. юрид. наук. М., 1986. 26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Бугров Л. Трудовой договор и "фирменные" правила управления персоналом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2002. № 5. С. 18-20.</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36. Варов В. О типичных нарушениях законодательства о труде // Хозяйство и право. 2003. № 7. С. 108-118.</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Ведяшкин</w:t>
      </w:r>
      <w:r>
        <w:rPr>
          <w:rStyle w:val="WW8Num3z0"/>
          <w:rFonts w:ascii="Verdana" w:hAnsi="Verdana"/>
          <w:color w:val="000000"/>
          <w:sz w:val="18"/>
          <w:szCs w:val="18"/>
        </w:rPr>
        <w:t> </w:t>
      </w:r>
      <w:r>
        <w:rPr>
          <w:rFonts w:ascii="Verdana" w:hAnsi="Verdana"/>
          <w:color w:val="000000"/>
          <w:sz w:val="18"/>
          <w:szCs w:val="18"/>
        </w:rPr>
        <w:t>C.B. Локальные нормативные правовые акты и их роль в установлении внутреннего трудового распорядка организации. Автореферат дис. . канд. юрид. наук. Томск, 2001. 22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Венгеров</w:t>
      </w:r>
      <w:r>
        <w:rPr>
          <w:rStyle w:val="WW8Num3z0"/>
          <w:rFonts w:ascii="Verdana" w:hAnsi="Verdana"/>
          <w:color w:val="000000"/>
          <w:sz w:val="18"/>
          <w:szCs w:val="18"/>
        </w:rPr>
        <w:t> </w:t>
      </w:r>
      <w:r>
        <w:rPr>
          <w:rFonts w:ascii="Verdana" w:hAnsi="Verdana"/>
          <w:color w:val="000000"/>
          <w:sz w:val="18"/>
          <w:szCs w:val="18"/>
        </w:rPr>
        <w:t>А.Б. Теория государства и права. Учебник для юридических вузов. М.:</w:t>
      </w:r>
      <w:r>
        <w:rPr>
          <w:rStyle w:val="WW8Num3z0"/>
          <w:rFonts w:ascii="Verdana" w:hAnsi="Verdana"/>
          <w:color w:val="000000"/>
          <w:sz w:val="18"/>
          <w:szCs w:val="18"/>
        </w:rPr>
        <w:t> </w:t>
      </w:r>
      <w:r>
        <w:rPr>
          <w:rStyle w:val="WW8Num4z0"/>
          <w:rFonts w:ascii="Verdana" w:hAnsi="Verdana"/>
          <w:color w:val="4682B4"/>
          <w:sz w:val="18"/>
          <w:szCs w:val="18"/>
        </w:rPr>
        <w:t>Юриспруденция</w:t>
      </w:r>
      <w:r>
        <w:rPr>
          <w:rFonts w:ascii="Verdana" w:hAnsi="Verdana"/>
          <w:color w:val="000000"/>
          <w:sz w:val="18"/>
          <w:szCs w:val="18"/>
        </w:rPr>
        <w:t>, 2000. 520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Гальперин</w:t>
      </w:r>
      <w:r>
        <w:rPr>
          <w:rStyle w:val="WW8Num3z0"/>
          <w:rFonts w:ascii="Verdana" w:hAnsi="Verdana"/>
          <w:color w:val="000000"/>
          <w:sz w:val="18"/>
          <w:szCs w:val="18"/>
        </w:rPr>
        <w:t> </w:t>
      </w:r>
      <w:r>
        <w:rPr>
          <w:rFonts w:ascii="Verdana" w:hAnsi="Verdana"/>
          <w:color w:val="000000"/>
          <w:sz w:val="18"/>
          <w:szCs w:val="18"/>
        </w:rPr>
        <w:t>Л.Б. О специфике локального нормативного регулирования // Правоведение. 1971. № 5. С. 36-40.</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Гамбаров</w:t>
      </w:r>
      <w:r>
        <w:rPr>
          <w:rStyle w:val="WW8Num3z0"/>
          <w:rFonts w:ascii="Verdana" w:hAnsi="Verdana"/>
          <w:color w:val="000000"/>
          <w:sz w:val="18"/>
          <w:szCs w:val="18"/>
        </w:rPr>
        <w:t> </w:t>
      </w:r>
      <w:r>
        <w:rPr>
          <w:rFonts w:ascii="Verdana" w:hAnsi="Verdana"/>
          <w:color w:val="000000"/>
          <w:sz w:val="18"/>
          <w:szCs w:val="18"/>
        </w:rPr>
        <w:t>Ю.С. Курс гражданского права. Часть общая. Т. 1. СПб., 1911. -780с.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Социалистическое трудовое правоотношение. М.: Наука, 1977.-310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Голунский</w:t>
      </w:r>
      <w:r>
        <w:rPr>
          <w:rStyle w:val="WW8Num3z0"/>
          <w:rFonts w:ascii="Verdana" w:hAnsi="Verdana"/>
          <w:color w:val="000000"/>
          <w:sz w:val="18"/>
          <w:szCs w:val="18"/>
        </w:rPr>
        <w:t> </w:t>
      </w:r>
      <w:r>
        <w:rPr>
          <w:rFonts w:ascii="Verdana" w:hAnsi="Verdana"/>
          <w:color w:val="000000"/>
          <w:sz w:val="18"/>
          <w:szCs w:val="18"/>
        </w:rPr>
        <w:t>С.А., Строгович М.С. Теория государства и права. М.:</w:t>
      </w:r>
      <w:r>
        <w:rPr>
          <w:rStyle w:val="WW8Num3z0"/>
          <w:rFonts w:ascii="Verdana" w:hAnsi="Verdana"/>
          <w:color w:val="000000"/>
          <w:sz w:val="18"/>
          <w:szCs w:val="18"/>
        </w:rPr>
        <w:t> </w:t>
      </w:r>
      <w:r>
        <w:rPr>
          <w:rStyle w:val="WW8Num4z0"/>
          <w:rFonts w:ascii="Verdana" w:hAnsi="Verdana"/>
          <w:color w:val="4682B4"/>
          <w:sz w:val="18"/>
          <w:szCs w:val="18"/>
        </w:rPr>
        <w:t>Юриздат</w:t>
      </w:r>
      <w:r>
        <w:rPr>
          <w:rFonts w:ascii="Verdana" w:hAnsi="Verdana"/>
          <w:color w:val="000000"/>
          <w:sz w:val="18"/>
          <w:szCs w:val="18"/>
        </w:rPr>
        <w:t>, 1940.-304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Голунский</w:t>
      </w:r>
      <w:r>
        <w:rPr>
          <w:rStyle w:val="WW8Num3z0"/>
          <w:rFonts w:ascii="Verdana" w:hAnsi="Verdana"/>
          <w:color w:val="000000"/>
          <w:sz w:val="18"/>
          <w:szCs w:val="18"/>
        </w:rPr>
        <w:t> </w:t>
      </w:r>
      <w:r>
        <w:rPr>
          <w:rFonts w:ascii="Verdana" w:hAnsi="Verdana"/>
          <w:color w:val="000000"/>
          <w:sz w:val="18"/>
          <w:szCs w:val="18"/>
        </w:rPr>
        <w:t>С.А. К вопросу о понятии правовой нормы в теории социалистического права // Советское государство и право. 1961. № 4. С. 21— 36.</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Горшенев</w:t>
      </w:r>
      <w:r>
        <w:rPr>
          <w:rStyle w:val="WW8Num3z0"/>
          <w:rFonts w:ascii="Verdana" w:hAnsi="Verdana"/>
          <w:color w:val="000000"/>
          <w:sz w:val="18"/>
          <w:szCs w:val="18"/>
        </w:rPr>
        <w:t> </w:t>
      </w:r>
      <w:r>
        <w:rPr>
          <w:rFonts w:ascii="Verdana" w:hAnsi="Verdana"/>
          <w:color w:val="000000"/>
          <w:sz w:val="18"/>
          <w:szCs w:val="18"/>
        </w:rPr>
        <w:t>В.М. Санкционирование как вид</w:t>
      </w:r>
      <w:r>
        <w:rPr>
          <w:rStyle w:val="WW8Num3z0"/>
          <w:rFonts w:ascii="Verdana" w:hAnsi="Verdana"/>
          <w:color w:val="000000"/>
          <w:sz w:val="18"/>
          <w:szCs w:val="18"/>
        </w:rPr>
        <w:t> </w:t>
      </w:r>
      <w:r>
        <w:rPr>
          <w:rStyle w:val="WW8Num4z0"/>
          <w:rFonts w:ascii="Verdana" w:hAnsi="Verdana"/>
          <w:color w:val="4682B4"/>
          <w:sz w:val="18"/>
          <w:szCs w:val="18"/>
        </w:rPr>
        <w:t>нормотворческой</w:t>
      </w:r>
      <w:r>
        <w:rPr>
          <w:rStyle w:val="WW8Num3z0"/>
          <w:rFonts w:ascii="Verdana" w:hAnsi="Verdana"/>
          <w:color w:val="000000"/>
          <w:sz w:val="18"/>
          <w:szCs w:val="18"/>
        </w:rPr>
        <w:t> </w:t>
      </w:r>
      <w:r>
        <w:rPr>
          <w:rFonts w:ascii="Verdana" w:hAnsi="Verdana"/>
          <w:color w:val="000000"/>
          <w:sz w:val="18"/>
          <w:szCs w:val="18"/>
        </w:rPr>
        <w:t>деятельности органов Советского государства//Правоведение. 1959. № 1.</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Горшенев</w:t>
      </w:r>
      <w:r>
        <w:rPr>
          <w:rStyle w:val="WW8Num3z0"/>
          <w:rFonts w:ascii="Verdana" w:hAnsi="Verdana"/>
          <w:color w:val="000000"/>
          <w:sz w:val="18"/>
          <w:szCs w:val="18"/>
        </w:rPr>
        <w:t> </w:t>
      </w:r>
      <w:r>
        <w:rPr>
          <w:rFonts w:ascii="Verdana" w:hAnsi="Verdana"/>
          <w:color w:val="000000"/>
          <w:sz w:val="18"/>
          <w:szCs w:val="18"/>
        </w:rPr>
        <w:t>В.М. Способы и организационные формы правового регулирования в современный период коммунистического строительства. Автореферат дис. докт. юрид. наук. Свердловск, 1969. 40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Горшенев</w:t>
      </w:r>
      <w:r>
        <w:rPr>
          <w:rStyle w:val="WW8Num3z0"/>
          <w:rFonts w:ascii="Verdana" w:hAnsi="Verdana"/>
          <w:color w:val="000000"/>
          <w:sz w:val="18"/>
          <w:szCs w:val="18"/>
        </w:rPr>
        <w:t> </w:t>
      </w:r>
      <w:r>
        <w:rPr>
          <w:rFonts w:ascii="Verdana" w:hAnsi="Verdana"/>
          <w:color w:val="000000"/>
          <w:sz w:val="18"/>
          <w:szCs w:val="18"/>
        </w:rPr>
        <w:t>В.М. Процессуальная форма и ее назначение в советском праве // Советское государство и право. 1973. № 12. С. 28-35.</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Горшенев</w:t>
      </w:r>
      <w:r>
        <w:rPr>
          <w:rStyle w:val="WW8Num3z0"/>
          <w:rFonts w:ascii="Verdana" w:hAnsi="Verdana"/>
          <w:color w:val="000000"/>
          <w:sz w:val="18"/>
          <w:szCs w:val="18"/>
        </w:rPr>
        <w:t> </w:t>
      </w:r>
      <w:r>
        <w:rPr>
          <w:rFonts w:ascii="Verdana" w:hAnsi="Verdana"/>
          <w:color w:val="000000"/>
          <w:sz w:val="18"/>
          <w:szCs w:val="18"/>
        </w:rPr>
        <w:t>В.М. Природа юридического процесса как комплексной системы // Актуальные проблемы юридического процесса в общенародном государстве. Ярославль, 1980. С. 3-15.</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Грибанов</w:t>
      </w:r>
      <w:r>
        <w:rPr>
          <w:rStyle w:val="WW8Num3z0"/>
          <w:rFonts w:ascii="Verdana" w:hAnsi="Verdana"/>
          <w:color w:val="000000"/>
          <w:sz w:val="18"/>
          <w:szCs w:val="18"/>
        </w:rPr>
        <w:t> </w:t>
      </w:r>
      <w:r>
        <w:rPr>
          <w:rFonts w:ascii="Verdana" w:hAnsi="Verdana"/>
          <w:color w:val="000000"/>
          <w:sz w:val="18"/>
          <w:szCs w:val="18"/>
        </w:rPr>
        <w:t>В., Горбунов М. Юридическая служба и локальные нормативные акты // Советская юстиция. 1986. № 6. С. 23-25.</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Гражданское право. Учебник. Т. 1. / Под ред. А.П.</w:t>
      </w:r>
      <w:r>
        <w:rPr>
          <w:rStyle w:val="WW8Num3z0"/>
          <w:rFonts w:ascii="Verdana" w:hAnsi="Verdana"/>
          <w:color w:val="000000"/>
          <w:sz w:val="18"/>
          <w:szCs w:val="18"/>
        </w:rPr>
        <w:t> </w:t>
      </w:r>
      <w:r>
        <w:rPr>
          <w:rStyle w:val="WW8Num4z0"/>
          <w:rFonts w:ascii="Verdana" w:hAnsi="Verdana"/>
          <w:color w:val="4682B4"/>
          <w:sz w:val="18"/>
          <w:szCs w:val="18"/>
        </w:rPr>
        <w:t>Сергеева</w:t>
      </w:r>
      <w:r>
        <w:rPr>
          <w:rFonts w:ascii="Verdana" w:hAnsi="Verdana"/>
          <w:color w:val="000000"/>
          <w:sz w:val="18"/>
          <w:szCs w:val="18"/>
        </w:rPr>
        <w:t>, Ю.К. Толстого. М.: Проспект, 2002. 630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Учебник. 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2000.-496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Дедкова</w:t>
      </w:r>
      <w:r>
        <w:rPr>
          <w:rStyle w:val="WW8Num3z0"/>
          <w:rFonts w:ascii="Verdana" w:hAnsi="Verdana"/>
          <w:color w:val="000000"/>
          <w:sz w:val="18"/>
          <w:szCs w:val="18"/>
        </w:rPr>
        <w:t> </w:t>
      </w:r>
      <w:r>
        <w:rPr>
          <w:rFonts w:ascii="Verdana" w:hAnsi="Verdana"/>
          <w:color w:val="000000"/>
          <w:sz w:val="18"/>
          <w:szCs w:val="18"/>
        </w:rPr>
        <w:t>Т.А. Особенности регулирования труда государственных служащих администрации субъекта РФ. Диссертация . канд. юрид. наук. Томск, 2000. 188с.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Дивеева</w:t>
      </w:r>
      <w:r>
        <w:rPr>
          <w:rStyle w:val="WW8Num3z0"/>
          <w:rFonts w:ascii="Verdana" w:hAnsi="Verdana"/>
          <w:color w:val="000000"/>
          <w:sz w:val="18"/>
          <w:szCs w:val="18"/>
        </w:rPr>
        <w:t> </w:t>
      </w:r>
      <w:r>
        <w:rPr>
          <w:rFonts w:ascii="Verdana" w:hAnsi="Verdana"/>
          <w:color w:val="000000"/>
          <w:sz w:val="18"/>
          <w:szCs w:val="18"/>
        </w:rPr>
        <w:t>Н.И. Договорные основы трудового права России. Барнаул: Издательство Алтайского госуниверситета, 1999. — 156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Догадов</w:t>
      </w:r>
      <w:r>
        <w:rPr>
          <w:rStyle w:val="WW8Num3z0"/>
          <w:rFonts w:ascii="Verdana" w:hAnsi="Verdana"/>
          <w:color w:val="000000"/>
          <w:sz w:val="18"/>
          <w:szCs w:val="18"/>
        </w:rPr>
        <w:t> </w:t>
      </w:r>
      <w:r>
        <w:rPr>
          <w:rFonts w:ascii="Verdana" w:hAnsi="Verdana"/>
          <w:color w:val="000000"/>
          <w:sz w:val="18"/>
          <w:szCs w:val="18"/>
        </w:rPr>
        <w:t>В.М. Коллективные договоры в буржуазных государствах и СССР. Д.: Губпрофсовет, 1926. 94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Догадов</w:t>
      </w:r>
      <w:r>
        <w:rPr>
          <w:rStyle w:val="WW8Num3z0"/>
          <w:rFonts w:ascii="Verdana" w:hAnsi="Verdana"/>
          <w:color w:val="000000"/>
          <w:sz w:val="18"/>
          <w:szCs w:val="18"/>
        </w:rPr>
        <w:t> </w:t>
      </w:r>
      <w:r>
        <w:rPr>
          <w:rFonts w:ascii="Verdana" w:hAnsi="Verdana"/>
          <w:color w:val="000000"/>
          <w:sz w:val="18"/>
          <w:szCs w:val="18"/>
        </w:rPr>
        <w:t>В.М. Правовое регулирование труда при капитализме. М.: Госюриздат, 1959. 196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Дрейшев</w:t>
      </w:r>
      <w:r>
        <w:rPr>
          <w:rStyle w:val="WW8Num3z0"/>
          <w:rFonts w:ascii="Verdana" w:hAnsi="Verdana"/>
          <w:color w:val="000000"/>
          <w:sz w:val="18"/>
          <w:szCs w:val="18"/>
        </w:rPr>
        <w:t> </w:t>
      </w:r>
      <w:r>
        <w:rPr>
          <w:rFonts w:ascii="Verdana" w:hAnsi="Verdana"/>
          <w:color w:val="000000"/>
          <w:sz w:val="18"/>
          <w:szCs w:val="18"/>
        </w:rPr>
        <w:t>Б.В. О правовой инициативе и составлении проекта нормативного акта как стадиях</w:t>
      </w:r>
      <w:r>
        <w:rPr>
          <w:rStyle w:val="WW8Num3z0"/>
          <w:rFonts w:ascii="Verdana" w:hAnsi="Verdana"/>
          <w:color w:val="000000"/>
          <w:sz w:val="18"/>
          <w:szCs w:val="18"/>
        </w:rPr>
        <w:t> </w:t>
      </w:r>
      <w:r>
        <w:rPr>
          <w:rStyle w:val="WW8Num4z0"/>
          <w:rFonts w:ascii="Verdana" w:hAnsi="Verdana"/>
          <w:color w:val="4682B4"/>
          <w:sz w:val="18"/>
          <w:szCs w:val="18"/>
        </w:rPr>
        <w:t>правотворческой</w:t>
      </w:r>
      <w:r>
        <w:rPr>
          <w:rStyle w:val="WW8Num3z0"/>
          <w:rFonts w:ascii="Verdana" w:hAnsi="Verdana"/>
          <w:color w:val="000000"/>
          <w:sz w:val="18"/>
          <w:szCs w:val="18"/>
        </w:rPr>
        <w:t> </w:t>
      </w:r>
      <w:r>
        <w:rPr>
          <w:rFonts w:ascii="Verdana" w:hAnsi="Verdana"/>
          <w:color w:val="000000"/>
          <w:sz w:val="18"/>
          <w:szCs w:val="18"/>
        </w:rPr>
        <w:t>деятельности городских советов и их исполкомов // Правоведение. 1966. № 1. С. 12-16.</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Дрейшев</w:t>
      </w:r>
      <w:r>
        <w:rPr>
          <w:rStyle w:val="WW8Num3z0"/>
          <w:rFonts w:ascii="Verdana" w:hAnsi="Verdana"/>
          <w:color w:val="000000"/>
          <w:sz w:val="18"/>
          <w:szCs w:val="18"/>
        </w:rPr>
        <w:t> </w:t>
      </w:r>
      <w:r>
        <w:rPr>
          <w:rFonts w:ascii="Verdana" w:hAnsi="Verdana"/>
          <w:color w:val="000000"/>
          <w:sz w:val="18"/>
          <w:szCs w:val="18"/>
        </w:rPr>
        <w:t>Б.В. Правотворчество в советском государственном управлении. М.: Юридическая литература, 1977. 159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Дрейшев</w:t>
      </w:r>
      <w:r>
        <w:rPr>
          <w:rStyle w:val="WW8Num3z0"/>
          <w:rFonts w:ascii="Verdana" w:hAnsi="Verdana"/>
          <w:color w:val="000000"/>
          <w:sz w:val="18"/>
          <w:szCs w:val="18"/>
        </w:rPr>
        <w:t> </w:t>
      </w:r>
      <w:r>
        <w:rPr>
          <w:rFonts w:ascii="Verdana" w:hAnsi="Verdana"/>
          <w:color w:val="000000"/>
          <w:sz w:val="18"/>
          <w:szCs w:val="18"/>
        </w:rPr>
        <w:t>Б.В. Правотворческие отношения в советском государственном управлении. Л.: Издательство ЛГУ, 1978. 175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Замойский</w:t>
      </w:r>
      <w:r>
        <w:rPr>
          <w:rStyle w:val="WW8Num3z0"/>
          <w:rFonts w:ascii="Verdana" w:hAnsi="Verdana"/>
          <w:color w:val="000000"/>
          <w:sz w:val="18"/>
          <w:szCs w:val="18"/>
        </w:rPr>
        <w:t> </w:t>
      </w:r>
      <w:r>
        <w:rPr>
          <w:rFonts w:ascii="Verdana" w:hAnsi="Verdana"/>
          <w:color w:val="000000"/>
          <w:sz w:val="18"/>
          <w:szCs w:val="18"/>
        </w:rPr>
        <w:t>И.Е. Роль внутрисистемного и локального правового регулирования в обеспечении</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в хозяйственной деятельности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Style w:val="WW8Num3z0"/>
          <w:rFonts w:ascii="Verdana" w:hAnsi="Verdana"/>
          <w:color w:val="000000"/>
          <w:sz w:val="18"/>
          <w:szCs w:val="18"/>
        </w:rPr>
        <w:t> </w:t>
      </w:r>
      <w:r>
        <w:rPr>
          <w:rFonts w:ascii="Verdana" w:hAnsi="Verdana"/>
          <w:color w:val="000000"/>
          <w:sz w:val="18"/>
          <w:szCs w:val="18"/>
        </w:rPr>
        <w:t>в хозяйственной деятельности. М., 1988. С. 36-39.</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М.: Наука, 1978. 368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Идеолиович Л.Л. Локальные нормы советского трудового права и внедрение научной организации труда на промышленном предприятии. Автореферат дис. . канд. юрид. наук. Харьков, 1973. — 16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Ильин</w:t>
      </w:r>
      <w:r>
        <w:rPr>
          <w:rStyle w:val="WW8Num3z0"/>
          <w:rFonts w:ascii="Verdana" w:hAnsi="Verdana"/>
          <w:color w:val="000000"/>
          <w:sz w:val="18"/>
          <w:szCs w:val="18"/>
        </w:rPr>
        <w:t> </w:t>
      </w:r>
      <w:r>
        <w:rPr>
          <w:rFonts w:ascii="Verdana" w:hAnsi="Verdana"/>
          <w:color w:val="000000"/>
          <w:sz w:val="18"/>
          <w:szCs w:val="18"/>
        </w:rPr>
        <w:t>И.А. Собрание сочинений в 10 томах. Том четвертый. М.: Русская книга, 1994.-624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Шаргородский М.Д. Вопросы теории права. М.: Госюриздат, 1961.-381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Калинин</w:t>
      </w:r>
      <w:r>
        <w:rPr>
          <w:rStyle w:val="WW8Num3z0"/>
          <w:rFonts w:ascii="Verdana" w:hAnsi="Verdana"/>
          <w:color w:val="000000"/>
          <w:sz w:val="18"/>
          <w:szCs w:val="18"/>
        </w:rPr>
        <w:t> </w:t>
      </w:r>
      <w:r>
        <w:rPr>
          <w:rFonts w:ascii="Verdana" w:hAnsi="Verdana"/>
          <w:color w:val="000000"/>
          <w:sz w:val="18"/>
          <w:szCs w:val="18"/>
        </w:rPr>
        <w:t>И.Б. Правовое регулирование трудовых</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отношений (теоретическое вопросы). Автореферат дис. . канд. юрид. наук. Томск, 1999.-25с.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64.</w:t>
      </w:r>
      <w:r>
        <w:rPr>
          <w:rStyle w:val="WW8Num3z0"/>
          <w:rFonts w:ascii="Verdana" w:hAnsi="Verdana"/>
          <w:color w:val="000000"/>
          <w:sz w:val="18"/>
          <w:szCs w:val="18"/>
        </w:rPr>
        <w:t> </w:t>
      </w:r>
      <w:r>
        <w:rPr>
          <w:rStyle w:val="WW8Num4z0"/>
          <w:rFonts w:ascii="Verdana" w:hAnsi="Verdana"/>
          <w:color w:val="4682B4"/>
          <w:sz w:val="18"/>
          <w:szCs w:val="18"/>
        </w:rPr>
        <w:t>Каринский</w:t>
      </w:r>
      <w:r>
        <w:rPr>
          <w:rStyle w:val="WW8Num3z0"/>
          <w:rFonts w:ascii="Verdana" w:hAnsi="Verdana"/>
          <w:color w:val="000000"/>
          <w:sz w:val="18"/>
          <w:szCs w:val="18"/>
        </w:rPr>
        <w:t> </w:t>
      </w:r>
      <w:r>
        <w:rPr>
          <w:rFonts w:ascii="Verdana" w:hAnsi="Verdana"/>
          <w:color w:val="000000"/>
          <w:sz w:val="18"/>
          <w:szCs w:val="18"/>
        </w:rPr>
        <w:t>С.С. Поощрения за успешный труд по советскому праву. М.: Госюриздат, 1961.- 151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Каринский</w:t>
      </w:r>
      <w:r>
        <w:rPr>
          <w:rStyle w:val="WW8Num3z0"/>
          <w:rFonts w:ascii="Verdana" w:hAnsi="Verdana"/>
          <w:color w:val="000000"/>
          <w:sz w:val="18"/>
          <w:szCs w:val="18"/>
        </w:rPr>
        <w:t> </w:t>
      </w:r>
      <w:r>
        <w:rPr>
          <w:rFonts w:ascii="Verdana" w:hAnsi="Verdana"/>
          <w:color w:val="000000"/>
          <w:sz w:val="18"/>
          <w:szCs w:val="18"/>
        </w:rPr>
        <w:t>С.С. Материальные и моральные стимулы к повышению производительности труда. М.: Юридическая литература, 1966. 223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Каринский</w:t>
      </w:r>
      <w:r>
        <w:rPr>
          <w:rStyle w:val="WW8Num3z0"/>
          <w:rFonts w:ascii="Verdana" w:hAnsi="Verdana"/>
          <w:color w:val="000000"/>
          <w:sz w:val="18"/>
          <w:szCs w:val="18"/>
        </w:rPr>
        <w:t> </w:t>
      </w:r>
      <w:r>
        <w:rPr>
          <w:rFonts w:ascii="Verdana" w:hAnsi="Verdana"/>
          <w:color w:val="000000"/>
          <w:sz w:val="18"/>
          <w:szCs w:val="18"/>
        </w:rPr>
        <w:t>С.С. Соотношение централизованного и локального способов правового регулирования оплаты труда // Правоведение. 1971. №5. С. 47-55.</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Кашанина</w:t>
      </w:r>
      <w:r>
        <w:rPr>
          <w:rStyle w:val="WW8Num3z0"/>
          <w:rFonts w:ascii="Verdana" w:hAnsi="Verdana"/>
          <w:color w:val="000000"/>
          <w:sz w:val="18"/>
          <w:szCs w:val="18"/>
        </w:rPr>
        <w:t> </w:t>
      </w:r>
      <w:r>
        <w:rPr>
          <w:rFonts w:ascii="Verdana" w:hAnsi="Verdana"/>
          <w:color w:val="000000"/>
          <w:sz w:val="18"/>
          <w:szCs w:val="18"/>
        </w:rPr>
        <w:t>Т. Локально регулирование правовая основа самостоятельных коллективов // Социалистический труд. 1991. № 5. С. 97— 101.</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Каширин</w:t>
      </w:r>
      <w:r>
        <w:rPr>
          <w:rStyle w:val="WW8Num3z0"/>
          <w:rFonts w:ascii="Verdana" w:hAnsi="Verdana"/>
          <w:color w:val="000000"/>
          <w:sz w:val="18"/>
          <w:szCs w:val="18"/>
        </w:rPr>
        <w:t> </w:t>
      </w:r>
      <w:r>
        <w:rPr>
          <w:rFonts w:ascii="Verdana" w:hAnsi="Verdana"/>
          <w:color w:val="000000"/>
          <w:sz w:val="18"/>
          <w:szCs w:val="18"/>
        </w:rPr>
        <w:t>И.Н. О природе и значении локальных норм трудового права // Правоведение. 1970. № 3. С. 124-127.</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Каширин</w:t>
      </w:r>
      <w:r>
        <w:rPr>
          <w:rStyle w:val="WW8Num3z0"/>
          <w:rFonts w:ascii="Verdana" w:hAnsi="Verdana"/>
          <w:color w:val="000000"/>
          <w:sz w:val="18"/>
          <w:szCs w:val="18"/>
        </w:rPr>
        <w:t> </w:t>
      </w:r>
      <w:r>
        <w:rPr>
          <w:rFonts w:ascii="Verdana" w:hAnsi="Verdana"/>
          <w:color w:val="000000"/>
          <w:sz w:val="18"/>
          <w:szCs w:val="18"/>
        </w:rPr>
        <w:t>И.Н. Роль локальных правовых норм в совершенствовании организации труда на промышленном предприятии. Автореферат дис. . канд. юрид. наук. Воронеж, 1970. 24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Каширин И., Кленов Е. Локальные нормы в</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практике // Советская юстиция. 1975. № 12. С. 13-14.</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Д.А. Свобода, право и законность в социалистическом государстве. М.: Госюриздат, 1960. 80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Сравнительное и международное трудовое право. Учебник для вузов. М.: Дело, 1999. 728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Кленов</w:t>
      </w:r>
      <w:r>
        <w:rPr>
          <w:rStyle w:val="WW8Num3z0"/>
          <w:rFonts w:ascii="Verdana" w:hAnsi="Verdana"/>
          <w:color w:val="000000"/>
          <w:sz w:val="18"/>
          <w:szCs w:val="18"/>
        </w:rPr>
        <w:t> </w:t>
      </w:r>
      <w:r>
        <w:rPr>
          <w:rFonts w:ascii="Verdana" w:hAnsi="Verdana"/>
          <w:color w:val="000000"/>
          <w:sz w:val="18"/>
          <w:szCs w:val="18"/>
        </w:rPr>
        <w:t>Е.А. Локальное регулирование внутреннего трудового распорядка на предприятии // Правоведение. 1973. № 4. С. 42-48.</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Кленов</w:t>
      </w:r>
      <w:r>
        <w:rPr>
          <w:rStyle w:val="WW8Num3z0"/>
          <w:rFonts w:ascii="Verdana" w:hAnsi="Verdana"/>
          <w:color w:val="000000"/>
          <w:sz w:val="18"/>
          <w:szCs w:val="18"/>
        </w:rPr>
        <w:t> </w:t>
      </w:r>
      <w:r>
        <w:rPr>
          <w:rFonts w:ascii="Verdana" w:hAnsi="Verdana"/>
          <w:color w:val="000000"/>
          <w:sz w:val="18"/>
          <w:szCs w:val="18"/>
        </w:rPr>
        <w:t>Е.А. Коллективный договор. М.: Профиздат, 1977. 80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Ковачев</w:t>
      </w:r>
      <w:r>
        <w:rPr>
          <w:rStyle w:val="WW8Num3z0"/>
          <w:rFonts w:ascii="Verdana" w:hAnsi="Verdana"/>
          <w:color w:val="000000"/>
          <w:sz w:val="18"/>
          <w:szCs w:val="18"/>
        </w:rPr>
        <w:t> </w:t>
      </w:r>
      <w:r>
        <w:rPr>
          <w:rFonts w:ascii="Verdana" w:hAnsi="Verdana"/>
          <w:color w:val="000000"/>
          <w:sz w:val="18"/>
          <w:szCs w:val="18"/>
        </w:rPr>
        <w:t>Д.А. Механизм правотворчества социалистического государства. М.: Юридическая литература, 1977. 112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Козлова Н. Правовая природа</w:t>
      </w:r>
      <w:r>
        <w:rPr>
          <w:rStyle w:val="WW8Num3z0"/>
          <w:rFonts w:ascii="Verdana" w:hAnsi="Verdana"/>
          <w:color w:val="000000"/>
          <w:sz w:val="18"/>
          <w:szCs w:val="18"/>
        </w:rPr>
        <w:t> </w:t>
      </w:r>
      <w:r>
        <w:rPr>
          <w:rStyle w:val="WW8Num4z0"/>
          <w:rFonts w:ascii="Verdana" w:hAnsi="Verdana"/>
          <w:color w:val="4682B4"/>
          <w:sz w:val="18"/>
          <w:szCs w:val="18"/>
        </w:rPr>
        <w:t>учредительных</w:t>
      </w:r>
      <w:r>
        <w:rPr>
          <w:rStyle w:val="WW8Num3z0"/>
          <w:rFonts w:ascii="Verdana" w:hAnsi="Verdana"/>
          <w:color w:val="000000"/>
          <w:sz w:val="18"/>
          <w:szCs w:val="18"/>
        </w:rPr>
        <w:t> </w:t>
      </w:r>
      <w:r>
        <w:rPr>
          <w:rFonts w:ascii="Verdana" w:hAnsi="Verdana"/>
          <w:color w:val="000000"/>
          <w:sz w:val="18"/>
          <w:szCs w:val="18"/>
        </w:rPr>
        <w:t>документов юридического лица // Хозяйство и право. 2004. № 1. С. 55-74.</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Кокшаров</w:t>
      </w:r>
      <w:r>
        <w:rPr>
          <w:rStyle w:val="WW8Num3z0"/>
          <w:rFonts w:ascii="Verdana" w:hAnsi="Verdana"/>
          <w:color w:val="000000"/>
          <w:sz w:val="18"/>
          <w:szCs w:val="18"/>
        </w:rPr>
        <w:t> </w:t>
      </w:r>
      <w:r>
        <w:rPr>
          <w:rFonts w:ascii="Verdana" w:hAnsi="Verdana"/>
          <w:color w:val="000000"/>
          <w:sz w:val="18"/>
          <w:szCs w:val="18"/>
        </w:rPr>
        <w:t>Д.Л. Некоторые проблемы законодательства РФ о социальном партнерстве // Трудовое право. 2004. № 4-5. С. 35-38.</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Трудовому кодексу РФ / Под ред. К.Я. Ананьевой. М.: Тон-Юрайт, 2002. 704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Кондратьев</w:t>
      </w:r>
      <w:r>
        <w:rPr>
          <w:rStyle w:val="WW8Num3z0"/>
          <w:rFonts w:ascii="Verdana" w:hAnsi="Verdana"/>
          <w:color w:val="000000"/>
          <w:sz w:val="18"/>
          <w:szCs w:val="18"/>
        </w:rPr>
        <w:t> </w:t>
      </w:r>
      <w:r>
        <w:rPr>
          <w:rFonts w:ascii="Verdana" w:hAnsi="Verdana"/>
          <w:color w:val="000000"/>
          <w:sz w:val="18"/>
          <w:szCs w:val="18"/>
        </w:rPr>
        <w:t>Р.И. Общее и особенное в трудовых отношениях и вопросы локального нормотворчества//Правоведение. 1971. № 5. С. 41-46.</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Кондратьев</w:t>
      </w:r>
      <w:r>
        <w:rPr>
          <w:rStyle w:val="WW8Num3z0"/>
          <w:rFonts w:ascii="Verdana" w:hAnsi="Verdana"/>
          <w:color w:val="000000"/>
          <w:sz w:val="18"/>
          <w:szCs w:val="18"/>
        </w:rPr>
        <w:t> </w:t>
      </w:r>
      <w:r>
        <w:rPr>
          <w:rFonts w:ascii="Verdana" w:hAnsi="Verdana"/>
          <w:color w:val="000000"/>
          <w:sz w:val="18"/>
          <w:szCs w:val="18"/>
        </w:rPr>
        <w:t>Р.И. Разграничение локальных и экспериментальных норм трудового права // Советское государство и право. 1972. № 7. С. 64-70.</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Кондратьев</w:t>
      </w:r>
      <w:r>
        <w:rPr>
          <w:rStyle w:val="WW8Num3z0"/>
          <w:rFonts w:ascii="Verdana" w:hAnsi="Verdana"/>
          <w:color w:val="000000"/>
          <w:sz w:val="18"/>
          <w:szCs w:val="18"/>
        </w:rPr>
        <w:t> </w:t>
      </w:r>
      <w:r>
        <w:rPr>
          <w:rFonts w:ascii="Verdana" w:hAnsi="Verdana"/>
          <w:color w:val="000000"/>
          <w:sz w:val="18"/>
          <w:szCs w:val="18"/>
        </w:rPr>
        <w:t>Р.И. Локальные нормы трудового права и материальное стимулирование. Львов: Издательство Львовского государственного университета, 1973.- 160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Кондратьев</w:t>
      </w:r>
      <w:r>
        <w:rPr>
          <w:rStyle w:val="WW8Num3z0"/>
          <w:rFonts w:ascii="Verdana" w:hAnsi="Verdana"/>
          <w:color w:val="000000"/>
          <w:sz w:val="18"/>
          <w:szCs w:val="18"/>
        </w:rPr>
        <w:t> </w:t>
      </w:r>
      <w:r>
        <w:rPr>
          <w:rFonts w:ascii="Verdana" w:hAnsi="Verdana"/>
          <w:color w:val="000000"/>
          <w:sz w:val="18"/>
          <w:szCs w:val="18"/>
        </w:rPr>
        <w:t>Р.И. КЗоТ как источник локального</w:t>
      </w:r>
      <w:r>
        <w:rPr>
          <w:rStyle w:val="WW8Num3z0"/>
          <w:rFonts w:ascii="Verdana" w:hAnsi="Verdana"/>
          <w:color w:val="000000"/>
          <w:sz w:val="18"/>
          <w:szCs w:val="18"/>
        </w:rPr>
        <w:t> </w:t>
      </w:r>
      <w:r>
        <w:rPr>
          <w:rStyle w:val="WW8Num4z0"/>
          <w:rFonts w:ascii="Verdana" w:hAnsi="Verdana"/>
          <w:color w:val="4682B4"/>
          <w:sz w:val="18"/>
          <w:szCs w:val="18"/>
        </w:rPr>
        <w:t>нормотворчества</w:t>
      </w:r>
      <w:r>
        <w:rPr>
          <w:rStyle w:val="WW8Num3z0"/>
          <w:rFonts w:ascii="Verdana" w:hAnsi="Verdana"/>
          <w:color w:val="000000"/>
          <w:sz w:val="18"/>
          <w:szCs w:val="18"/>
        </w:rPr>
        <w:t> </w:t>
      </w:r>
      <w:r>
        <w:rPr>
          <w:rFonts w:ascii="Verdana" w:hAnsi="Verdana"/>
          <w:color w:val="000000"/>
          <w:sz w:val="18"/>
          <w:szCs w:val="18"/>
        </w:rPr>
        <w:t>// Советское государство и право. 1975. № 10. С. 113-117.</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Кондратьев</w:t>
      </w:r>
      <w:r>
        <w:rPr>
          <w:rStyle w:val="WW8Num3z0"/>
          <w:rFonts w:ascii="Verdana" w:hAnsi="Verdana"/>
          <w:color w:val="000000"/>
          <w:sz w:val="18"/>
          <w:szCs w:val="18"/>
        </w:rPr>
        <w:t> </w:t>
      </w:r>
      <w:r>
        <w:rPr>
          <w:rFonts w:ascii="Verdana" w:hAnsi="Verdana"/>
          <w:color w:val="000000"/>
          <w:sz w:val="18"/>
          <w:szCs w:val="18"/>
        </w:rPr>
        <w:t>Р.И. Сочетание централизованного и локального правового регулирования трудовых отношений. Львов: Издательство Львовского государственного университета, 1977.- 151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Кондратьев</w:t>
      </w:r>
      <w:r>
        <w:rPr>
          <w:rStyle w:val="WW8Num3z0"/>
          <w:rFonts w:ascii="Verdana" w:hAnsi="Verdana"/>
          <w:color w:val="000000"/>
          <w:sz w:val="18"/>
          <w:szCs w:val="18"/>
        </w:rPr>
        <w:t> </w:t>
      </w:r>
      <w:r>
        <w:rPr>
          <w:rFonts w:ascii="Verdana" w:hAnsi="Verdana"/>
          <w:color w:val="000000"/>
          <w:sz w:val="18"/>
          <w:szCs w:val="18"/>
        </w:rPr>
        <w:t>Р.И. Восполнение пробелов трудового права локальными нормами // Советское государство и право. 1977. № 3. С. 58-65.</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Коркунов</w:t>
      </w:r>
      <w:r>
        <w:rPr>
          <w:rStyle w:val="WW8Num3z0"/>
          <w:rFonts w:ascii="Verdana" w:hAnsi="Verdana"/>
          <w:color w:val="000000"/>
          <w:sz w:val="18"/>
          <w:szCs w:val="18"/>
        </w:rPr>
        <w:t> </w:t>
      </w:r>
      <w:r>
        <w:rPr>
          <w:rFonts w:ascii="Verdana" w:hAnsi="Verdana"/>
          <w:color w:val="000000"/>
          <w:sz w:val="18"/>
          <w:szCs w:val="18"/>
        </w:rPr>
        <w:t>Н.М. Указ и закон. СПб., 1894. 408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Королев</w:t>
      </w:r>
      <w:r>
        <w:rPr>
          <w:rStyle w:val="WW8Num3z0"/>
          <w:rFonts w:ascii="Verdana" w:hAnsi="Verdana"/>
          <w:color w:val="000000"/>
          <w:sz w:val="18"/>
          <w:szCs w:val="18"/>
        </w:rPr>
        <w:t> </w:t>
      </w:r>
      <w:r>
        <w:rPr>
          <w:rFonts w:ascii="Verdana" w:hAnsi="Verdana"/>
          <w:color w:val="000000"/>
          <w:sz w:val="18"/>
          <w:szCs w:val="18"/>
        </w:rPr>
        <w:t>А.И. Роль народного правотворчества в возникновении советского права//Правоведение. 1958. № 1.</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Социальное партнерство в сфере труда: проблемы совершенствования законодательства // Трудовое право. 2004. № 3. С. 33-37.</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Коссов</w:t>
      </w:r>
      <w:r>
        <w:rPr>
          <w:rStyle w:val="WW8Num3z0"/>
          <w:rFonts w:ascii="Verdana" w:hAnsi="Verdana"/>
          <w:color w:val="000000"/>
          <w:sz w:val="18"/>
          <w:szCs w:val="18"/>
        </w:rPr>
        <w:t> </w:t>
      </w:r>
      <w:r>
        <w:rPr>
          <w:rFonts w:ascii="Verdana" w:hAnsi="Verdana"/>
          <w:color w:val="000000"/>
          <w:sz w:val="18"/>
          <w:szCs w:val="18"/>
        </w:rPr>
        <w:t>М.А. Подготовка правил внутреннего трудового распорядка организации // Трудовое право. 2003. № 11. С. 72-74.</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 Пискарев И., Шеломов Б. О специализированных судах по трудовым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и Трудовой процессуальный кодекс РФ // Хозяйство и право. 2003. №8. С. 27-42.</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Котляревский</w:t>
      </w:r>
      <w:r>
        <w:rPr>
          <w:rStyle w:val="WW8Num3z0"/>
          <w:rFonts w:ascii="Verdana" w:hAnsi="Verdana"/>
          <w:color w:val="000000"/>
          <w:sz w:val="18"/>
          <w:szCs w:val="18"/>
        </w:rPr>
        <w:t> </w:t>
      </w:r>
      <w:r>
        <w:rPr>
          <w:rFonts w:ascii="Verdana" w:hAnsi="Verdana"/>
          <w:color w:val="000000"/>
          <w:sz w:val="18"/>
          <w:szCs w:val="18"/>
        </w:rPr>
        <w:t>С.А. Власть и право: проблема правового государства. М., 1915.-419с.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Крапивин</w:t>
      </w:r>
      <w:r>
        <w:rPr>
          <w:rStyle w:val="WW8Num3z0"/>
          <w:rFonts w:ascii="Verdana" w:hAnsi="Verdana"/>
          <w:color w:val="000000"/>
          <w:sz w:val="18"/>
          <w:szCs w:val="18"/>
        </w:rPr>
        <w:t> </w:t>
      </w:r>
      <w:r>
        <w:rPr>
          <w:rFonts w:ascii="Verdana" w:hAnsi="Verdana"/>
          <w:color w:val="000000"/>
          <w:sz w:val="18"/>
          <w:szCs w:val="18"/>
        </w:rPr>
        <w:t>О.М., Власов В.И. Трудовое корпоративное право. Учебно -практическое пособие. М.: Норма Инфра-М, 2000. - 392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92.</w:t>
      </w:r>
      <w:r>
        <w:rPr>
          <w:rStyle w:val="WW8Num3z0"/>
          <w:rFonts w:ascii="Verdana" w:hAnsi="Verdana"/>
          <w:color w:val="000000"/>
          <w:sz w:val="18"/>
          <w:szCs w:val="18"/>
        </w:rPr>
        <w:t> </w:t>
      </w:r>
      <w:r>
        <w:rPr>
          <w:rStyle w:val="WW8Num4z0"/>
          <w:rFonts w:ascii="Verdana" w:hAnsi="Verdana"/>
          <w:color w:val="4682B4"/>
          <w:sz w:val="18"/>
          <w:szCs w:val="18"/>
        </w:rPr>
        <w:t>Крымский</w:t>
      </w:r>
      <w:r>
        <w:rPr>
          <w:rStyle w:val="WW8Num3z0"/>
          <w:rFonts w:ascii="Verdana" w:hAnsi="Verdana"/>
          <w:color w:val="000000"/>
          <w:sz w:val="18"/>
          <w:szCs w:val="18"/>
        </w:rPr>
        <w:t> </w:t>
      </w:r>
      <w:r>
        <w:rPr>
          <w:rFonts w:ascii="Verdana" w:hAnsi="Verdana"/>
          <w:color w:val="000000"/>
          <w:sz w:val="18"/>
          <w:szCs w:val="18"/>
        </w:rPr>
        <w:t>А.И. Правовое регулирование трудовых отношений в субъектах малого предпринимательства. Автореферат дис. . канд. юрид. наук. Томск, 2004. 26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Ю.В. Нормы права как социальная информация. М.: Юридическая литература, 1981. 144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В.И. Личность. Право. Труд. М.: Юридическая литература, 1989. -335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Курылев</w:t>
      </w:r>
      <w:r>
        <w:rPr>
          <w:rStyle w:val="WW8Num3z0"/>
          <w:rFonts w:ascii="Verdana" w:hAnsi="Verdana"/>
          <w:color w:val="000000"/>
          <w:sz w:val="18"/>
          <w:szCs w:val="18"/>
        </w:rPr>
        <w:t> </w:t>
      </w:r>
      <w:r>
        <w:rPr>
          <w:rFonts w:ascii="Verdana" w:hAnsi="Verdana"/>
          <w:color w:val="000000"/>
          <w:sz w:val="18"/>
          <w:szCs w:val="18"/>
        </w:rPr>
        <w:t>C.B. Санкция как элемент правовой нормы // Советское государство и право. 1964. № 8. С. 47-56.</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Лада</w:t>
      </w:r>
      <w:r>
        <w:rPr>
          <w:rStyle w:val="WW8Num3z0"/>
          <w:rFonts w:ascii="Verdana" w:hAnsi="Verdana"/>
          <w:color w:val="000000"/>
          <w:sz w:val="18"/>
          <w:szCs w:val="18"/>
        </w:rPr>
        <w:t> </w:t>
      </w:r>
      <w:r>
        <w:rPr>
          <w:rFonts w:ascii="Verdana" w:hAnsi="Verdana"/>
          <w:color w:val="000000"/>
          <w:sz w:val="18"/>
          <w:szCs w:val="18"/>
        </w:rPr>
        <w:t>A.C. Коллективный договор по современному российскому трудовому законодательству. Диссертация . канд. юрид. наук. Владивосток, 2003.-225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Лайтман</w:t>
      </w:r>
      <w:r>
        <w:rPr>
          <w:rStyle w:val="WW8Num3z0"/>
          <w:rFonts w:ascii="Verdana" w:hAnsi="Verdana"/>
          <w:color w:val="000000"/>
          <w:sz w:val="18"/>
          <w:szCs w:val="18"/>
        </w:rPr>
        <w:t> </w:t>
      </w:r>
      <w:r>
        <w:rPr>
          <w:rFonts w:ascii="Verdana" w:hAnsi="Verdana"/>
          <w:color w:val="000000"/>
          <w:sz w:val="18"/>
          <w:szCs w:val="18"/>
        </w:rPr>
        <w:t>В.И. Санкционированные правотворческие производства // Актуальные проблемы юридического процесса в общенародном государстве. Ярославль, 1980. С. 36-42.</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Трудовое право: проблемы Общей части. Томск: Издательство Томского государственного педагогического университета, 1998.- 184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Дисциплинарная ответственность (поиск новых подходов и решений) // Юридическая ответственность. Омск, 1998. С. 48-57.</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Акрибология (Общая часть). Томск: Издательство Томского университета, 2000. — 116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Лекции по трудовому праву. Вып. 1. Томск: Издательство Томского университета, 2001. 48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Лекции по трудовому праву. Вып. 2. Томск: Издательство Томского университета, 2001. 64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Лекции по трудовому праву России. Вып. 3. Томск: Издательство Томского университета, 2002. 76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В.M. Локальные нормативные акты, регулирующие наемный труд // Российская юстиция. 2002. № 8. С. 22-23.</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Теоретические основы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 Трудовое право. 2003. № 11. С. 14-18.</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Взаимодействие систем трудового права и трудового законодательства // Российская юстиция. 2003. № 11. С. 14-16.</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Ф.М. Нормативные акты, регулирующие труд рабочих и служащих. Л.: Издательство Ленинградского университета, 1960. 135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Ф.М. О юридической природе локальных норм права, регулирующих трудовые отношения на промышленных предприятиях // Правоведение. 1970. № 5. С. 58-67.</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Лейст</w:t>
      </w:r>
      <w:r>
        <w:rPr>
          <w:rStyle w:val="WW8Num3z0"/>
          <w:rFonts w:ascii="Verdana" w:hAnsi="Verdana"/>
          <w:color w:val="000000"/>
          <w:sz w:val="18"/>
          <w:szCs w:val="18"/>
        </w:rPr>
        <w:t> </w:t>
      </w:r>
      <w:r>
        <w:rPr>
          <w:rFonts w:ascii="Verdana" w:hAnsi="Verdana"/>
          <w:color w:val="000000"/>
          <w:sz w:val="18"/>
          <w:szCs w:val="18"/>
        </w:rPr>
        <w:t>О.Э. Санкции в советском праве. М.: Госюриздат, 1962. 238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Лукашева</w:t>
      </w:r>
      <w:r>
        <w:rPr>
          <w:rStyle w:val="WW8Num3z0"/>
          <w:rFonts w:ascii="Verdana" w:hAnsi="Verdana"/>
          <w:color w:val="000000"/>
          <w:sz w:val="18"/>
          <w:szCs w:val="18"/>
        </w:rPr>
        <w:t> </w:t>
      </w:r>
      <w:r>
        <w:rPr>
          <w:rFonts w:ascii="Verdana" w:hAnsi="Verdana"/>
          <w:color w:val="000000"/>
          <w:sz w:val="18"/>
          <w:szCs w:val="18"/>
        </w:rPr>
        <w:t>Е.А. Социалистическое правосознание и законность. М.: Юридическая литература, 1973. — 334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Государство, работодатели, работники: история, теория, практика правового механизма социального партнерства. Ярославль, 1997.</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В 2-х томах. Т. 1. М.: Проспект, 2003. 448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В 2-х томах. Т. 2. М.: Проспект, 2004. 608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Лях</w:t>
      </w:r>
      <w:r>
        <w:rPr>
          <w:rStyle w:val="WW8Num3z0"/>
          <w:rFonts w:ascii="Verdana" w:hAnsi="Verdana"/>
          <w:color w:val="000000"/>
          <w:sz w:val="18"/>
          <w:szCs w:val="18"/>
        </w:rPr>
        <w:t> </w:t>
      </w:r>
      <w:r>
        <w:rPr>
          <w:rFonts w:ascii="Verdana" w:hAnsi="Verdana"/>
          <w:color w:val="000000"/>
          <w:sz w:val="18"/>
          <w:szCs w:val="18"/>
        </w:rPr>
        <w:t>Г.И. Коллективный договор на предприятиях. Минск: Наука и техника, 1981. 171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Лях</w:t>
      </w:r>
      <w:r>
        <w:rPr>
          <w:rStyle w:val="WW8Num3z0"/>
          <w:rFonts w:ascii="Verdana" w:hAnsi="Verdana"/>
          <w:color w:val="000000"/>
          <w:sz w:val="18"/>
          <w:szCs w:val="18"/>
        </w:rPr>
        <w:t> </w:t>
      </w:r>
      <w:r>
        <w:rPr>
          <w:rFonts w:ascii="Verdana" w:hAnsi="Verdana"/>
          <w:color w:val="000000"/>
          <w:sz w:val="18"/>
          <w:szCs w:val="18"/>
        </w:rPr>
        <w:t>Г.А. Развитие социального партнерства в субъектах РФ в новых условиях // Трудовое право. 2003. № 12. С. 46-52.</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Лях</w:t>
      </w:r>
      <w:r>
        <w:rPr>
          <w:rStyle w:val="WW8Num3z0"/>
          <w:rFonts w:ascii="Verdana" w:hAnsi="Verdana"/>
          <w:color w:val="000000"/>
          <w:sz w:val="18"/>
          <w:szCs w:val="18"/>
        </w:rPr>
        <w:t> </w:t>
      </w:r>
      <w:r>
        <w:rPr>
          <w:rFonts w:ascii="Verdana" w:hAnsi="Verdana"/>
          <w:color w:val="000000"/>
          <w:sz w:val="18"/>
          <w:szCs w:val="18"/>
        </w:rPr>
        <w:t>Г.А. Социальное партнерство как фактор стабилизации в субъектах Российской Федерации // Трудовое право. 2004. № 7. С. 55-61.</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Правовые средства управления трудом на предприятии. Л.: Издательство ЛГУ, 1989. 139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Мартиросян</w:t>
      </w:r>
      <w:r>
        <w:rPr>
          <w:rStyle w:val="WW8Num3z0"/>
          <w:rFonts w:ascii="Verdana" w:hAnsi="Verdana"/>
          <w:color w:val="000000"/>
          <w:sz w:val="18"/>
          <w:szCs w:val="18"/>
        </w:rPr>
        <w:t> </w:t>
      </w:r>
      <w:r>
        <w:rPr>
          <w:rFonts w:ascii="Verdana" w:hAnsi="Verdana"/>
          <w:color w:val="000000"/>
          <w:sz w:val="18"/>
          <w:szCs w:val="18"/>
        </w:rPr>
        <w:t>Э.Р. Некоторые проблемы локального регулирования трудовых отношений // Актуальные проблемы правоведения в современный период. Томск, 1995. С. 186-187.</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Маханова</w:t>
      </w:r>
      <w:r>
        <w:rPr>
          <w:rStyle w:val="WW8Num3z0"/>
          <w:rFonts w:ascii="Verdana" w:hAnsi="Verdana"/>
          <w:color w:val="000000"/>
          <w:sz w:val="18"/>
          <w:szCs w:val="18"/>
        </w:rPr>
        <w:t> </w:t>
      </w:r>
      <w:r>
        <w:rPr>
          <w:rFonts w:ascii="Verdana" w:hAnsi="Verdana"/>
          <w:color w:val="000000"/>
          <w:sz w:val="18"/>
          <w:szCs w:val="18"/>
        </w:rPr>
        <w:t>Л.И. Локальные нормы трудового права и планы социального развития коллективов //Правоведение. 1978. № 3. С. 44-51.</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120.</w:t>
      </w:r>
      <w:r>
        <w:rPr>
          <w:rStyle w:val="WW8Num3z0"/>
          <w:rFonts w:ascii="Verdana" w:hAnsi="Verdana"/>
          <w:color w:val="000000"/>
          <w:sz w:val="18"/>
          <w:szCs w:val="18"/>
        </w:rPr>
        <w:t> </w:t>
      </w:r>
      <w:r>
        <w:rPr>
          <w:rStyle w:val="WW8Num4z0"/>
          <w:rFonts w:ascii="Verdana" w:hAnsi="Verdana"/>
          <w:color w:val="4682B4"/>
          <w:sz w:val="18"/>
          <w:szCs w:val="18"/>
        </w:rPr>
        <w:t>Маханова</w:t>
      </w:r>
      <w:r>
        <w:rPr>
          <w:rStyle w:val="WW8Num3z0"/>
          <w:rFonts w:ascii="Verdana" w:hAnsi="Verdana"/>
          <w:color w:val="000000"/>
          <w:sz w:val="18"/>
          <w:szCs w:val="18"/>
        </w:rPr>
        <w:t> </w:t>
      </w:r>
      <w:r>
        <w:rPr>
          <w:rFonts w:ascii="Verdana" w:hAnsi="Verdana"/>
          <w:color w:val="000000"/>
          <w:sz w:val="18"/>
          <w:szCs w:val="18"/>
        </w:rPr>
        <w:t>Л.И. Локальные нормы трудового права и улучшение условий труда на предприятиях // Советская юстиция. 1980. № 7. С. 13.</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Маханова</w:t>
      </w:r>
      <w:r>
        <w:rPr>
          <w:rStyle w:val="WW8Num3z0"/>
          <w:rFonts w:ascii="Verdana" w:hAnsi="Verdana"/>
          <w:color w:val="000000"/>
          <w:sz w:val="18"/>
          <w:szCs w:val="18"/>
        </w:rPr>
        <w:t> </w:t>
      </w:r>
      <w:r>
        <w:rPr>
          <w:rFonts w:ascii="Verdana" w:hAnsi="Verdana"/>
          <w:color w:val="000000"/>
          <w:sz w:val="18"/>
          <w:szCs w:val="18"/>
        </w:rPr>
        <w:t>Л.И. Локальные нормы и применение закона о трудовых коллективах // Вопросы совершенствования</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в свете решений XXVII Съезда КПСС. Пермь, 1989. С. 172-183.</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Мейер</w:t>
      </w:r>
      <w:r>
        <w:rPr>
          <w:rStyle w:val="WW8Num3z0"/>
          <w:rFonts w:ascii="Verdana" w:hAnsi="Verdana"/>
          <w:color w:val="000000"/>
          <w:sz w:val="18"/>
          <w:szCs w:val="18"/>
        </w:rPr>
        <w:t> </w:t>
      </w:r>
      <w:r>
        <w:rPr>
          <w:rFonts w:ascii="Verdana" w:hAnsi="Verdana"/>
          <w:color w:val="000000"/>
          <w:sz w:val="18"/>
          <w:szCs w:val="18"/>
        </w:rPr>
        <w:t>Д.И. Русское гражданское право. Ч. 2. СПб., 1862. 650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Мирошникова</w:t>
      </w:r>
      <w:r>
        <w:rPr>
          <w:rStyle w:val="WW8Num3z0"/>
          <w:rFonts w:ascii="Verdana" w:hAnsi="Verdana"/>
          <w:color w:val="000000"/>
          <w:sz w:val="18"/>
          <w:szCs w:val="18"/>
        </w:rPr>
        <w:t> </w:t>
      </w:r>
      <w:r>
        <w:rPr>
          <w:rFonts w:ascii="Verdana" w:hAnsi="Verdana"/>
          <w:color w:val="000000"/>
          <w:sz w:val="18"/>
          <w:szCs w:val="18"/>
        </w:rPr>
        <w:t>Н.И. Понятие и сфера применения локальных норм в гражданском праве // Проблемы понятийного аппарата наук гражданского и гражданского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права. Ярославль, 1987. С. 52-60.</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Михайловский</w:t>
      </w:r>
      <w:r>
        <w:rPr>
          <w:rStyle w:val="WW8Num3z0"/>
          <w:rFonts w:ascii="Verdana" w:hAnsi="Verdana"/>
          <w:color w:val="000000"/>
          <w:sz w:val="18"/>
          <w:szCs w:val="18"/>
        </w:rPr>
        <w:t> </w:t>
      </w:r>
      <w:r>
        <w:rPr>
          <w:rFonts w:ascii="Verdana" w:hAnsi="Verdana"/>
          <w:color w:val="000000"/>
          <w:sz w:val="18"/>
          <w:szCs w:val="18"/>
        </w:rPr>
        <w:t>И.В. Очерки философии права. Т. 1. Томск: Кн. маг. Посохина, 1914. 604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Мицкевич</w:t>
      </w:r>
      <w:r>
        <w:rPr>
          <w:rStyle w:val="WW8Num3z0"/>
          <w:rFonts w:ascii="Verdana" w:hAnsi="Verdana"/>
          <w:color w:val="000000"/>
          <w:sz w:val="18"/>
          <w:szCs w:val="18"/>
        </w:rPr>
        <w:t> </w:t>
      </w:r>
      <w:r>
        <w:rPr>
          <w:rFonts w:ascii="Verdana" w:hAnsi="Verdana"/>
          <w:color w:val="000000"/>
          <w:sz w:val="18"/>
          <w:szCs w:val="18"/>
        </w:rPr>
        <w:t>A.B. Акты высших органов советского государства. М.: Юридическая литература, 1967. — 175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Система советского трудового права и система советского законодательства о труде. М.: Юридическая литература, 1985. -175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Учебник для вузов. М.: Издательство Норма, 2003. — 640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Мордачев</w:t>
      </w:r>
      <w:r>
        <w:rPr>
          <w:rStyle w:val="WW8Num3z0"/>
          <w:rFonts w:ascii="Verdana" w:hAnsi="Verdana"/>
          <w:color w:val="000000"/>
          <w:sz w:val="18"/>
          <w:szCs w:val="18"/>
        </w:rPr>
        <w:t> </w:t>
      </w:r>
      <w:r>
        <w:rPr>
          <w:rFonts w:ascii="Verdana" w:hAnsi="Verdana"/>
          <w:color w:val="000000"/>
          <w:sz w:val="18"/>
          <w:szCs w:val="18"/>
        </w:rPr>
        <w:t>В.Д. Нормы советского трудового права: социальные свойства и обоснование. Саратов: Издательство Саратовского госуниверситета, 1984. 124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Муцинов</w:t>
      </w:r>
      <w:r>
        <w:rPr>
          <w:rStyle w:val="WW8Num3z0"/>
          <w:rFonts w:ascii="Verdana" w:hAnsi="Verdana"/>
          <w:color w:val="000000"/>
          <w:sz w:val="18"/>
          <w:szCs w:val="18"/>
        </w:rPr>
        <w:t> </w:t>
      </w:r>
      <w:r>
        <w:rPr>
          <w:rFonts w:ascii="Verdana" w:hAnsi="Verdana"/>
          <w:color w:val="000000"/>
          <w:sz w:val="18"/>
          <w:szCs w:val="18"/>
        </w:rPr>
        <w:t>Г.В. Хозяйственная реформа и локальное регулирование труда на промышленном предприятии // Хозяйственная реформа, труд и право. М., 1969. С. 69-77.</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Научные основы советского правотворчества / Под. ред. P.O.</w:t>
      </w:r>
      <w:r>
        <w:rPr>
          <w:rStyle w:val="WW8Num3z0"/>
          <w:rFonts w:ascii="Verdana" w:hAnsi="Verdana"/>
          <w:color w:val="000000"/>
          <w:sz w:val="18"/>
          <w:szCs w:val="18"/>
        </w:rPr>
        <w:t> </w:t>
      </w:r>
      <w:r>
        <w:rPr>
          <w:rStyle w:val="WW8Num4z0"/>
          <w:rFonts w:ascii="Verdana" w:hAnsi="Verdana"/>
          <w:color w:val="4682B4"/>
          <w:sz w:val="18"/>
          <w:szCs w:val="18"/>
        </w:rPr>
        <w:t>Халфиной</w:t>
      </w:r>
      <w:r>
        <w:rPr>
          <w:rFonts w:ascii="Verdana" w:hAnsi="Verdana"/>
          <w:color w:val="000000"/>
          <w:sz w:val="18"/>
          <w:szCs w:val="18"/>
        </w:rPr>
        <w:t>. М.: Наука, 1981. 317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Недбайло</w:t>
      </w:r>
      <w:r>
        <w:rPr>
          <w:rStyle w:val="WW8Num3z0"/>
          <w:rFonts w:ascii="Verdana" w:hAnsi="Verdana"/>
          <w:color w:val="000000"/>
          <w:sz w:val="18"/>
          <w:szCs w:val="18"/>
        </w:rPr>
        <w:t> </w:t>
      </w:r>
      <w:r>
        <w:rPr>
          <w:rFonts w:ascii="Verdana" w:hAnsi="Verdana"/>
          <w:color w:val="000000"/>
          <w:sz w:val="18"/>
          <w:szCs w:val="18"/>
        </w:rPr>
        <w:t>П.Е. Советские социалистические правовые нормы. Львов: Издательство Львовского университета, 1959. 169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Недбайло</w:t>
      </w:r>
      <w:r>
        <w:rPr>
          <w:rStyle w:val="WW8Num3z0"/>
          <w:rFonts w:ascii="Verdana" w:hAnsi="Verdana"/>
          <w:color w:val="000000"/>
          <w:sz w:val="18"/>
          <w:szCs w:val="18"/>
        </w:rPr>
        <w:t> </w:t>
      </w:r>
      <w:r>
        <w:rPr>
          <w:rFonts w:ascii="Verdana" w:hAnsi="Verdana"/>
          <w:color w:val="000000"/>
          <w:sz w:val="18"/>
          <w:szCs w:val="18"/>
        </w:rPr>
        <w:t>П.Е. Применение советских правовых норм. М.: Госюриздат, 1960.-511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Недбайло</w:t>
      </w:r>
      <w:r>
        <w:rPr>
          <w:rStyle w:val="WW8Num3z0"/>
          <w:rFonts w:ascii="Verdana" w:hAnsi="Verdana"/>
          <w:color w:val="000000"/>
          <w:sz w:val="18"/>
          <w:szCs w:val="18"/>
        </w:rPr>
        <w:t> </w:t>
      </w:r>
      <w:r>
        <w:rPr>
          <w:rFonts w:ascii="Verdana" w:hAnsi="Verdana"/>
          <w:color w:val="000000"/>
          <w:sz w:val="18"/>
          <w:szCs w:val="18"/>
        </w:rPr>
        <w:t>П.Е., Горшенев В.М. Процессуальная форма и ее социально-юридические возможности в социалистическом обществе // Юридическая</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форма. Теория и практика / Под ред. П.Е. Недбайло, В.М.</w:t>
      </w:r>
      <w:r>
        <w:rPr>
          <w:rStyle w:val="WW8Num3z0"/>
          <w:rFonts w:ascii="Verdana" w:hAnsi="Verdana"/>
          <w:color w:val="000000"/>
          <w:sz w:val="18"/>
          <w:szCs w:val="18"/>
        </w:rPr>
        <w:t> </w:t>
      </w:r>
      <w:r>
        <w:rPr>
          <w:rStyle w:val="WW8Num4z0"/>
          <w:rFonts w:ascii="Verdana" w:hAnsi="Verdana"/>
          <w:color w:val="4682B4"/>
          <w:sz w:val="18"/>
          <w:szCs w:val="18"/>
        </w:rPr>
        <w:t>Горшенева</w:t>
      </w:r>
      <w:r>
        <w:rPr>
          <w:rFonts w:ascii="Verdana" w:hAnsi="Verdana"/>
          <w:color w:val="000000"/>
          <w:sz w:val="18"/>
          <w:szCs w:val="18"/>
        </w:rPr>
        <w:t>. М., 1976. С. 7-54.</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Эффективность норм трудового права. М.: Юридическая литература, 1971. 247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Самощенко И.С. Экономическая обоснованность (целесообразность) правовых решений и экономичность их действия // Советское государство и право. 1976. № 5. С. 20-28.</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Нормы социалистического права и</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Свердловск: Свердловский университет, 1986. 36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Нормы советского права. Проблемы теории / Под ред. М.И.</w:t>
      </w:r>
      <w:r>
        <w:rPr>
          <w:rStyle w:val="WW8Num3z0"/>
          <w:rFonts w:ascii="Verdana" w:hAnsi="Verdana"/>
          <w:color w:val="000000"/>
          <w:sz w:val="18"/>
          <w:szCs w:val="18"/>
        </w:rPr>
        <w:t> </w:t>
      </w:r>
      <w:r>
        <w:rPr>
          <w:rStyle w:val="WW8Num4z0"/>
          <w:rFonts w:ascii="Verdana" w:hAnsi="Verdana"/>
          <w:color w:val="4682B4"/>
          <w:sz w:val="18"/>
          <w:szCs w:val="18"/>
        </w:rPr>
        <w:t>Байтина</w:t>
      </w:r>
      <w:r>
        <w:rPr>
          <w:rFonts w:ascii="Verdana" w:hAnsi="Verdana"/>
          <w:color w:val="000000"/>
          <w:sz w:val="18"/>
          <w:szCs w:val="18"/>
        </w:rPr>
        <w:t>, В.К. Бабаева. Саратов: Издательство Саратовского госуниверситета, 1987. — 248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Коллективно договорное регулирование трудовых отношений: теоретические проблемы. Автореферат дис. . докт. юрид. наук. М., 1998.-41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Социальное партнерство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 Хозяйство и право. 2002. № 4. С. 16-29.</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Проблемы совершенствования Трудового кодекса РФ // Трудовое право. 2004. № 3. С. 28-32.</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Оплата труда и нормирование // Трудовое право. 2004. № 4-5. с. 74-78.</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Общая теория права и государства. Учебник / Под ред. В.В. Лазарева. М.: Новый юрист, 2000. 432.</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Ойгензихт</w:t>
      </w:r>
      <w:r>
        <w:rPr>
          <w:rStyle w:val="WW8Num3z0"/>
          <w:rFonts w:ascii="Verdana" w:hAnsi="Verdana"/>
          <w:color w:val="000000"/>
          <w:sz w:val="18"/>
          <w:szCs w:val="18"/>
        </w:rPr>
        <w:t> </w:t>
      </w:r>
      <w:r>
        <w:rPr>
          <w:rFonts w:ascii="Verdana" w:hAnsi="Verdana"/>
          <w:color w:val="000000"/>
          <w:sz w:val="18"/>
          <w:szCs w:val="18"/>
        </w:rPr>
        <w:t>В.А. Повышение эффективности локального правотворчества (психолого-правовой аспект) // Социальные и психологические науки в</w:t>
      </w:r>
      <w:r>
        <w:rPr>
          <w:rStyle w:val="WW8Num3z0"/>
          <w:rFonts w:ascii="Verdana" w:hAnsi="Verdana"/>
          <w:color w:val="000000"/>
          <w:sz w:val="18"/>
          <w:szCs w:val="18"/>
        </w:rPr>
        <w:t> </w:t>
      </w:r>
      <w:r>
        <w:rPr>
          <w:rStyle w:val="WW8Num4z0"/>
          <w:rFonts w:ascii="Verdana" w:hAnsi="Verdana"/>
          <w:color w:val="4682B4"/>
          <w:sz w:val="18"/>
          <w:szCs w:val="18"/>
        </w:rPr>
        <w:t>деле</w:t>
      </w:r>
      <w:r>
        <w:rPr>
          <w:rStyle w:val="WW8Num3z0"/>
          <w:rFonts w:ascii="Verdana" w:hAnsi="Verdana"/>
          <w:color w:val="000000"/>
          <w:sz w:val="18"/>
          <w:szCs w:val="18"/>
        </w:rPr>
        <w:t> </w:t>
      </w:r>
      <w:r>
        <w:rPr>
          <w:rFonts w:ascii="Verdana" w:hAnsi="Verdana"/>
          <w:color w:val="000000"/>
          <w:sz w:val="18"/>
          <w:szCs w:val="18"/>
        </w:rPr>
        <w:t>повышения эффективности правотворчества и культуры обслуживания. Т. 2. Тарту, 1988. С. 66-69.</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Орловский Ю.</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по применению Трудового кодекса Российской Федерации // Хозяйство и право. 2004. № 4. С. 5-21.</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A.C., Хрусталев Б.Ф. Обязанность трудиться по советскому праву. М.: Юридическая литература, 1970. 192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146.</w:t>
      </w:r>
      <w:r>
        <w:rPr>
          <w:rStyle w:val="WW8Num3z0"/>
          <w:rFonts w:ascii="Verdana" w:hAnsi="Verdana"/>
          <w:color w:val="000000"/>
          <w:sz w:val="18"/>
          <w:szCs w:val="18"/>
        </w:rPr>
        <w:t> </w:t>
      </w:r>
      <w:r>
        <w:rPr>
          <w:rStyle w:val="WW8Num4z0"/>
          <w:rFonts w:ascii="Verdana" w:hAnsi="Verdana"/>
          <w:color w:val="4682B4"/>
          <w:sz w:val="18"/>
          <w:szCs w:val="18"/>
        </w:rPr>
        <w:t>Передерин</w:t>
      </w:r>
      <w:r>
        <w:rPr>
          <w:rStyle w:val="WW8Num3z0"/>
          <w:rFonts w:ascii="Verdana" w:hAnsi="Verdana"/>
          <w:color w:val="000000"/>
          <w:sz w:val="18"/>
          <w:szCs w:val="18"/>
        </w:rPr>
        <w:t> </w:t>
      </w:r>
      <w:r>
        <w:rPr>
          <w:rFonts w:ascii="Verdana" w:hAnsi="Verdana"/>
          <w:color w:val="000000"/>
          <w:sz w:val="18"/>
          <w:szCs w:val="18"/>
        </w:rPr>
        <w:t>C.B. Процедурно процессуальный правовой механизм обеспечения трудовых прав наемных работников. Воронеж: Издательство</w:t>
      </w:r>
      <w:r>
        <w:rPr>
          <w:rStyle w:val="WW8Num3z0"/>
          <w:rFonts w:ascii="Verdana" w:hAnsi="Verdana"/>
          <w:color w:val="000000"/>
          <w:sz w:val="18"/>
          <w:szCs w:val="18"/>
        </w:rPr>
        <w:t> </w:t>
      </w:r>
      <w:r>
        <w:rPr>
          <w:rStyle w:val="WW8Num4z0"/>
          <w:rFonts w:ascii="Verdana" w:hAnsi="Verdana"/>
          <w:color w:val="4682B4"/>
          <w:sz w:val="18"/>
          <w:szCs w:val="18"/>
        </w:rPr>
        <w:t>ВГУ</w:t>
      </w:r>
      <w:r>
        <w:rPr>
          <w:rFonts w:ascii="Verdana" w:hAnsi="Verdana"/>
          <w:color w:val="000000"/>
          <w:sz w:val="18"/>
          <w:szCs w:val="18"/>
        </w:rPr>
        <w:t>, 2000.-288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Петражицкий</w:t>
      </w:r>
      <w:r>
        <w:rPr>
          <w:rStyle w:val="WW8Num3z0"/>
          <w:rFonts w:ascii="Verdana" w:hAnsi="Verdana"/>
          <w:color w:val="000000"/>
          <w:sz w:val="18"/>
          <w:szCs w:val="18"/>
        </w:rPr>
        <w:t> </w:t>
      </w:r>
      <w:r>
        <w:rPr>
          <w:rFonts w:ascii="Verdana" w:hAnsi="Verdana"/>
          <w:color w:val="000000"/>
          <w:sz w:val="18"/>
          <w:szCs w:val="18"/>
        </w:rPr>
        <w:t>Л.И. Теория права и государства в связи с теорией нравственности. Т. 2. СПб: Слово, 1907. -369-656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Пиголкин</w:t>
      </w:r>
      <w:r>
        <w:rPr>
          <w:rStyle w:val="WW8Num3z0"/>
          <w:rFonts w:ascii="Verdana" w:hAnsi="Verdana"/>
          <w:color w:val="000000"/>
          <w:sz w:val="18"/>
          <w:szCs w:val="18"/>
        </w:rPr>
        <w:t> </w:t>
      </w:r>
      <w:r>
        <w:rPr>
          <w:rFonts w:ascii="Verdana" w:hAnsi="Verdana"/>
          <w:color w:val="000000"/>
          <w:sz w:val="18"/>
          <w:szCs w:val="18"/>
        </w:rPr>
        <w:t>A.C. Нормы советского социалистического права и их структура//Вопросы общей теории советского права. М., 1960. С. 148-193.</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Пиголкин</w:t>
      </w:r>
      <w:r>
        <w:rPr>
          <w:rStyle w:val="WW8Num3z0"/>
          <w:rFonts w:ascii="Verdana" w:hAnsi="Verdana"/>
          <w:color w:val="000000"/>
          <w:sz w:val="18"/>
          <w:szCs w:val="18"/>
        </w:rPr>
        <w:t> </w:t>
      </w:r>
      <w:r>
        <w:rPr>
          <w:rFonts w:ascii="Verdana" w:hAnsi="Verdana"/>
          <w:color w:val="000000"/>
          <w:sz w:val="18"/>
          <w:szCs w:val="18"/>
        </w:rPr>
        <w:t>A.C. Нормы советского права и их</w:t>
      </w:r>
      <w:r>
        <w:rPr>
          <w:rStyle w:val="WW8Num3z0"/>
          <w:rFonts w:ascii="Verdana" w:hAnsi="Verdana"/>
          <w:color w:val="000000"/>
          <w:sz w:val="18"/>
          <w:szCs w:val="18"/>
        </w:rPr>
        <w:t> </w:t>
      </w:r>
      <w:r>
        <w:rPr>
          <w:rStyle w:val="WW8Num4z0"/>
          <w:rFonts w:ascii="Verdana" w:hAnsi="Verdana"/>
          <w:color w:val="4682B4"/>
          <w:sz w:val="18"/>
          <w:szCs w:val="18"/>
        </w:rPr>
        <w:t>толкование</w:t>
      </w:r>
      <w:r>
        <w:rPr>
          <w:rFonts w:ascii="Verdana" w:hAnsi="Verdana"/>
          <w:color w:val="000000"/>
          <w:sz w:val="18"/>
          <w:szCs w:val="18"/>
        </w:rPr>
        <w:t>. Автореферат дис. . канд. юрид. наук. Л., 1962. -21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Пиголкин</w:t>
      </w:r>
      <w:r>
        <w:rPr>
          <w:rStyle w:val="WW8Num3z0"/>
          <w:rFonts w:ascii="Verdana" w:hAnsi="Verdana"/>
          <w:color w:val="000000"/>
          <w:sz w:val="18"/>
          <w:szCs w:val="18"/>
        </w:rPr>
        <w:t> </w:t>
      </w:r>
      <w:r>
        <w:rPr>
          <w:rFonts w:ascii="Verdana" w:hAnsi="Verdana"/>
          <w:color w:val="000000"/>
          <w:sz w:val="18"/>
          <w:szCs w:val="18"/>
        </w:rPr>
        <w:t>A.C. Подготовка проектов нормативных актов. М.: Юридическая литература, 1968. 167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Пиголкин</w:t>
      </w:r>
      <w:r>
        <w:rPr>
          <w:rStyle w:val="WW8Num3z0"/>
          <w:rFonts w:ascii="Verdana" w:hAnsi="Verdana"/>
          <w:color w:val="000000"/>
          <w:sz w:val="18"/>
          <w:szCs w:val="18"/>
        </w:rPr>
        <w:t> </w:t>
      </w:r>
      <w:r>
        <w:rPr>
          <w:rFonts w:ascii="Verdana" w:hAnsi="Verdana"/>
          <w:color w:val="000000"/>
          <w:sz w:val="18"/>
          <w:szCs w:val="18"/>
        </w:rPr>
        <w:t>A.C. Официальное оглашение нормативных актов — самостоятельная стадия</w:t>
      </w:r>
      <w:r>
        <w:rPr>
          <w:rStyle w:val="WW8Num3z0"/>
          <w:rFonts w:ascii="Verdana" w:hAnsi="Verdana"/>
          <w:color w:val="000000"/>
          <w:sz w:val="18"/>
          <w:szCs w:val="18"/>
        </w:rPr>
        <w:t> </w:t>
      </w:r>
      <w:r>
        <w:rPr>
          <w:rStyle w:val="WW8Num4z0"/>
          <w:rFonts w:ascii="Verdana" w:hAnsi="Verdana"/>
          <w:color w:val="4682B4"/>
          <w:sz w:val="18"/>
          <w:szCs w:val="18"/>
        </w:rPr>
        <w:t>правотворческого</w:t>
      </w:r>
      <w:r>
        <w:rPr>
          <w:rStyle w:val="WW8Num3z0"/>
          <w:rFonts w:ascii="Verdana" w:hAnsi="Verdana"/>
          <w:color w:val="000000"/>
          <w:sz w:val="18"/>
          <w:szCs w:val="18"/>
        </w:rPr>
        <w:t> </w:t>
      </w:r>
      <w:r>
        <w:rPr>
          <w:rFonts w:ascii="Verdana" w:hAnsi="Verdana"/>
          <w:color w:val="000000"/>
          <w:sz w:val="18"/>
          <w:szCs w:val="18"/>
        </w:rPr>
        <w:t>процесса // Правоведение. 1976. № 6. С. 16-23.</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Пиголкин</w:t>
      </w:r>
      <w:r>
        <w:rPr>
          <w:rStyle w:val="WW8Num3z0"/>
          <w:rFonts w:ascii="Verdana" w:hAnsi="Verdana"/>
          <w:color w:val="000000"/>
          <w:sz w:val="18"/>
          <w:szCs w:val="18"/>
        </w:rPr>
        <w:t> </w:t>
      </w:r>
      <w:r>
        <w:rPr>
          <w:rFonts w:ascii="Verdana" w:hAnsi="Verdana"/>
          <w:color w:val="000000"/>
          <w:sz w:val="18"/>
          <w:szCs w:val="18"/>
        </w:rPr>
        <w:t>A.C. Процессуальная форма в</w:t>
      </w:r>
      <w:r>
        <w:rPr>
          <w:rStyle w:val="WW8Num3z0"/>
          <w:rFonts w:ascii="Verdana" w:hAnsi="Verdana"/>
          <w:color w:val="000000"/>
          <w:sz w:val="18"/>
          <w:szCs w:val="18"/>
        </w:rPr>
        <w:t> </w:t>
      </w:r>
      <w:r>
        <w:rPr>
          <w:rStyle w:val="WW8Num4z0"/>
          <w:rFonts w:ascii="Verdana" w:hAnsi="Verdana"/>
          <w:color w:val="4682B4"/>
          <w:sz w:val="18"/>
          <w:szCs w:val="18"/>
        </w:rPr>
        <w:t>правотворчестве</w:t>
      </w:r>
      <w:r>
        <w:rPr>
          <w:rStyle w:val="WW8Num3z0"/>
          <w:rFonts w:ascii="Verdana" w:hAnsi="Verdana"/>
          <w:color w:val="000000"/>
          <w:sz w:val="18"/>
          <w:szCs w:val="18"/>
        </w:rPr>
        <w:t> </w:t>
      </w:r>
      <w:r>
        <w:rPr>
          <w:rFonts w:ascii="Verdana" w:hAnsi="Verdana"/>
          <w:color w:val="000000"/>
          <w:sz w:val="18"/>
          <w:szCs w:val="18"/>
        </w:rPr>
        <w:t>// Юридическая процессуальная форма. Теория и практика / Под ред. П.Е.</w:t>
      </w:r>
      <w:r>
        <w:rPr>
          <w:rStyle w:val="WW8Num3z0"/>
          <w:rFonts w:ascii="Verdana" w:hAnsi="Verdana"/>
          <w:color w:val="000000"/>
          <w:sz w:val="18"/>
          <w:szCs w:val="18"/>
        </w:rPr>
        <w:t> </w:t>
      </w:r>
      <w:r>
        <w:rPr>
          <w:rStyle w:val="WW8Num4z0"/>
          <w:rFonts w:ascii="Verdana" w:hAnsi="Verdana"/>
          <w:color w:val="4682B4"/>
          <w:sz w:val="18"/>
          <w:szCs w:val="18"/>
        </w:rPr>
        <w:t>Недбайло</w:t>
      </w:r>
      <w:r>
        <w:rPr>
          <w:rFonts w:ascii="Verdana" w:hAnsi="Verdana"/>
          <w:color w:val="000000"/>
          <w:sz w:val="18"/>
          <w:szCs w:val="18"/>
        </w:rPr>
        <w:t>, В.М. Горшенева. М., 1976. С. 52-89.</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Подвысоцкий</w:t>
      </w:r>
      <w:r>
        <w:rPr>
          <w:rStyle w:val="WW8Num3z0"/>
          <w:rFonts w:ascii="Verdana" w:hAnsi="Verdana"/>
          <w:color w:val="000000"/>
          <w:sz w:val="18"/>
          <w:szCs w:val="18"/>
        </w:rPr>
        <w:t> </w:t>
      </w:r>
      <w:r>
        <w:rPr>
          <w:rFonts w:ascii="Verdana" w:hAnsi="Verdana"/>
          <w:color w:val="000000"/>
          <w:sz w:val="18"/>
          <w:szCs w:val="18"/>
        </w:rPr>
        <w:t>П.Т. Нормативные акты, регулирующие внутренний трудовой распорядок в организации // Трудовое право. 2001. № 2. С. 41^7.</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Подвысоцкий</w:t>
      </w:r>
      <w:r>
        <w:rPr>
          <w:rStyle w:val="WW8Num3z0"/>
          <w:rFonts w:ascii="Verdana" w:hAnsi="Verdana"/>
          <w:color w:val="000000"/>
          <w:sz w:val="18"/>
          <w:szCs w:val="18"/>
        </w:rPr>
        <w:t> </w:t>
      </w:r>
      <w:r>
        <w:rPr>
          <w:rFonts w:ascii="Verdana" w:hAnsi="Verdana"/>
          <w:color w:val="000000"/>
          <w:sz w:val="18"/>
          <w:szCs w:val="18"/>
        </w:rPr>
        <w:t>П.Т. Субъекты локального регулирования // Трудовое право. 2003. №6. С. 66-69.</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Подвысоцкий</w:t>
      </w:r>
      <w:r>
        <w:rPr>
          <w:rStyle w:val="WW8Num3z0"/>
          <w:rFonts w:ascii="Verdana" w:hAnsi="Verdana"/>
          <w:color w:val="000000"/>
          <w:sz w:val="18"/>
          <w:szCs w:val="18"/>
        </w:rPr>
        <w:t> </w:t>
      </w:r>
      <w:r>
        <w:rPr>
          <w:rFonts w:ascii="Verdana" w:hAnsi="Verdana"/>
          <w:color w:val="000000"/>
          <w:sz w:val="18"/>
          <w:szCs w:val="18"/>
        </w:rPr>
        <w:t>П.Т. Предмет локального нормативного регулирования трудовых и иных непосредственно связанных с ними отношений // Трудовое право. 2003. № 9. С. 44-46.</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Подвысоцкий</w:t>
      </w:r>
      <w:r>
        <w:rPr>
          <w:rStyle w:val="WW8Num3z0"/>
          <w:rFonts w:ascii="Verdana" w:hAnsi="Verdana"/>
          <w:color w:val="000000"/>
          <w:sz w:val="18"/>
          <w:szCs w:val="18"/>
        </w:rPr>
        <w:t> </w:t>
      </w:r>
      <w:r>
        <w:rPr>
          <w:rFonts w:ascii="Verdana" w:hAnsi="Verdana"/>
          <w:color w:val="000000"/>
          <w:sz w:val="18"/>
          <w:szCs w:val="18"/>
        </w:rPr>
        <w:t>П.Т. Локальные нормативные акты, содержащие нормы трудового права, их содержание // Трудовое право. 2004. № 2. С. 71-78.</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Подвысоцкий</w:t>
      </w:r>
      <w:r>
        <w:rPr>
          <w:rStyle w:val="WW8Num3z0"/>
          <w:rFonts w:ascii="Verdana" w:hAnsi="Verdana"/>
          <w:color w:val="000000"/>
          <w:sz w:val="18"/>
          <w:szCs w:val="18"/>
        </w:rPr>
        <w:t> </w:t>
      </w:r>
      <w:r>
        <w:rPr>
          <w:rFonts w:ascii="Verdana" w:hAnsi="Verdana"/>
          <w:color w:val="000000"/>
          <w:sz w:val="18"/>
          <w:szCs w:val="18"/>
        </w:rPr>
        <w:t>П.Т. Локальные нормативные акты, содержащие нормы трудового права, их содержание // Трудовое право. 2004. № 3. С. 70-78.</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Подольский</w:t>
      </w:r>
      <w:r>
        <w:rPr>
          <w:rStyle w:val="WW8Num3z0"/>
          <w:rFonts w:ascii="Verdana" w:hAnsi="Verdana"/>
          <w:color w:val="000000"/>
          <w:sz w:val="18"/>
          <w:szCs w:val="18"/>
        </w:rPr>
        <w:t> </w:t>
      </w:r>
      <w:r>
        <w:rPr>
          <w:rFonts w:ascii="Verdana" w:hAnsi="Verdana"/>
          <w:color w:val="000000"/>
          <w:sz w:val="18"/>
          <w:szCs w:val="18"/>
        </w:rPr>
        <w:t>Ю.А. Локальное правовое регулирование // Тезисы докладов на теоретической конференции аспирантов института государства и права академии наук СССР. М., 1988. С. 71-73.</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Предмет советского трудового права // Советское государство и право. 1976. № 8. С. 52-59.</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Проблемы трудового права России. М.: Издательство Московского университета, 2003. 144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Правотворчество</w:t>
      </w:r>
      <w:r>
        <w:rPr>
          <w:rStyle w:val="WW8Num3z0"/>
          <w:rFonts w:ascii="Verdana" w:hAnsi="Verdana"/>
          <w:color w:val="000000"/>
          <w:sz w:val="18"/>
          <w:szCs w:val="18"/>
        </w:rPr>
        <w:t> </w:t>
      </w:r>
      <w:r>
        <w:rPr>
          <w:rFonts w:ascii="Verdana" w:hAnsi="Verdana"/>
          <w:color w:val="000000"/>
          <w:sz w:val="18"/>
          <w:szCs w:val="18"/>
        </w:rPr>
        <w:t>в СССР / Под ред. A.B.</w:t>
      </w:r>
      <w:r>
        <w:rPr>
          <w:rStyle w:val="WW8Num3z0"/>
          <w:rFonts w:ascii="Verdana" w:hAnsi="Verdana"/>
          <w:color w:val="000000"/>
          <w:sz w:val="18"/>
          <w:szCs w:val="18"/>
        </w:rPr>
        <w:t> </w:t>
      </w:r>
      <w:r>
        <w:rPr>
          <w:rStyle w:val="WW8Num4z0"/>
          <w:rFonts w:ascii="Verdana" w:hAnsi="Verdana"/>
          <w:color w:val="4682B4"/>
          <w:sz w:val="18"/>
          <w:szCs w:val="18"/>
        </w:rPr>
        <w:t>Мицкевича</w:t>
      </w:r>
      <w:r>
        <w:rPr>
          <w:rFonts w:ascii="Verdana" w:hAnsi="Verdana"/>
          <w:color w:val="000000"/>
          <w:sz w:val="18"/>
          <w:szCs w:val="18"/>
        </w:rPr>
        <w:t>. М.: Юридическая литература, 1974. 319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Предмет советского трудового права. М.: Юридическая литература, 1979. 223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О системе советского трудового законодательства // Советское государство и право. 1974. № 2. С. 47-55.</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нормы и отношения в советском праве (в "</w:t>
      </w:r>
      <w:r>
        <w:rPr>
          <w:rStyle w:val="WW8Num4z0"/>
          <w:rFonts w:ascii="Verdana" w:hAnsi="Verdana"/>
          <w:color w:val="4682B4"/>
          <w:sz w:val="18"/>
          <w:szCs w:val="18"/>
        </w:rPr>
        <w:t>непроцессуальных</w:t>
      </w:r>
      <w:r>
        <w:rPr>
          <w:rFonts w:ascii="Verdana" w:hAnsi="Verdana"/>
          <w:color w:val="000000"/>
          <w:sz w:val="18"/>
          <w:szCs w:val="18"/>
        </w:rPr>
        <w:t>" отраслях) / Под ред. И.А.</w:t>
      </w:r>
      <w:r>
        <w:rPr>
          <w:rStyle w:val="WW8Num3z0"/>
          <w:rFonts w:ascii="Verdana" w:hAnsi="Verdana"/>
          <w:color w:val="000000"/>
          <w:sz w:val="18"/>
          <w:szCs w:val="18"/>
        </w:rPr>
        <w:t> </w:t>
      </w:r>
      <w:r>
        <w:rPr>
          <w:rStyle w:val="WW8Num4z0"/>
          <w:rFonts w:ascii="Verdana" w:hAnsi="Verdana"/>
          <w:color w:val="4682B4"/>
          <w:sz w:val="18"/>
          <w:szCs w:val="18"/>
        </w:rPr>
        <w:t>Галагана</w:t>
      </w:r>
      <w:r>
        <w:rPr>
          <w:rFonts w:ascii="Verdana" w:hAnsi="Verdana"/>
          <w:color w:val="000000"/>
          <w:sz w:val="18"/>
          <w:szCs w:val="18"/>
        </w:rPr>
        <w:t>. Воронеж, 1985. — 208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Раскатов</w:t>
      </w:r>
      <w:r>
        <w:rPr>
          <w:rStyle w:val="WW8Num3z0"/>
          <w:rFonts w:ascii="Verdana" w:hAnsi="Verdana"/>
          <w:color w:val="000000"/>
          <w:sz w:val="18"/>
          <w:szCs w:val="18"/>
        </w:rPr>
        <w:t> </w:t>
      </w:r>
      <w:r>
        <w:rPr>
          <w:rFonts w:ascii="Verdana" w:hAnsi="Verdana"/>
          <w:color w:val="000000"/>
          <w:sz w:val="18"/>
          <w:szCs w:val="18"/>
        </w:rPr>
        <w:t>Р.В. К вопросу о понятии субъекта правотворческой деятельности Советского общенародного государства // Вестник</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Серия «</w:t>
      </w:r>
      <w:r>
        <w:rPr>
          <w:rStyle w:val="WW8Num4z0"/>
          <w:rFonts w:ascii="Verdana" w:hAnsi="Verdana"/>
          <w:color w:val="4682B4"/>
          <w:sz w:val="18"/>
          <w:szCs w:val="18"/>
        </w:rPr>
        <w:t>Право</w:t>
      </w:r>
      <w:r>
        <w:rPr>
          <w:rFonts w:ascii="Verdana" w:hAnsi="Verdana"/>
          <w:color w:val="000000"/>
          <w:sz w:val="18"/>
          <w:szCs w:val="18"/>
        </w:rPr>
        <w:t>». 1974. №1.</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Рыбушкин</w:t>
      </w:r>
      <w:r>
        <w:rPr>
          <w:rStyle w:val="WW8Num3z0"/>
          <w:rFonts w:ascii="Verdana" w:hAnsi="Verdana"/>
          <w:color w:val="000000"/>
          <w:sz w:val="18"/>
          <w:szCs w:val="18"/>
        </w:rPr>
        <w:t> </w:t>
      </w:r>
      <w:r>
        <w:rPr>
          <w:rFonts w:ascii="Verdana" w:hAnsi="Verdana"/>
          <w:color w:val="000000"/>
          <w:sz w:val="18"/>
          <w:szCs w:val="18"/>
        </w:rPr>
        <w:t>H.H. Запрещающие нормы в советском праве. Казань: Казанский университет, 1990. 111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Рудык Э. Управление трудом в России: к вопросу о применении японского опыта // Российский экономический журнал. 2002. № 1. С. 48-56.</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Сабо Имре. Основы теории права. М.: Прогресс, 1974. 269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Савич</w:t>
      </w:r>
      <w:r>
        <w:rPr>
          <w:rStyle w:val="WW8Num3z0"/>
          <w:rFonts w:ascii="Verdana" w:hAnsi="Verdana"/>
          <w:color w:val="000000"/>
          <w:sz w:val="18"/>
          <w:szCs w:val="18"/>
        </w:rPr>
        <w:t> </w:t>
      </w:r>
      <w:r>
        <w:rPr>
          <w:rFonts w:ascii="Verdana" w:hAnsi="Verdana"/>
          <w:color w:val="000000"/>
          <w:sz w:val="18"/>
          <w:szCs w:val="18"/>
        </w:rPr>
        <w:t>В.И. Управление трудом и трудовое право. Томск: Издательство Томского университета, 1986. 223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Самигуллин</w:t>
      </w:r>
      <w:r>
        <w:rPr>
          <w:rStyle w:val="WW8Num3z0"/>
          <w:rFonts w:ascii="Verdana" w:hAnsi="Verdana"/>
          <w:color w:val="000000"/>
          <w:sz w:val="18"/>
          <w:szCs w:val="18"/>
        </w:rPr>
        <w:t> </w:t>
      </w:r>
      <w:r>
        <w:rPr>
          <w:rFonts w:ascii="Verdana" w:hAnsi="Verdana"/>
          <w:color w:val="000000"/>
          <w:sz w:val="18"/>
          <w:szCs w:val="18"/>
        </w:rPr>
        <w:t>В.К. Локальные нормы и их виды // Правоведение. 1976. №2. С. 38-43.</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Санкина</w:t>
      </w:r>
      <w:r>
        <w:rPr>
          <w:rStyle w:val="WW8Num3z0"/>
          <w:rFonts w:ascii="Verdana" w:hAnsi="Verdana"/>
          <w:color w:val="000000"/>
          <w:sz w:val="18"/>
          <w:szCs w:val="18"/>
        </w:rPr>
        <w:t> </w:t>
      </w:r>
      <w:r>
        <w:rPr>
          <w:rFonts w:ascii="Verdana" w:hAnsi="Verdana"/>
          <w:color w:val="000000"/>
          <w:sz w:val="18"/>
          <w:szCs w:val="18"/>
        </w:rPr>
        <w:t>Л.В. Должностная инструкция. Рекомендации по составлению // Трудовое право. 2002. № 2. С. 10-13.</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Саркисов</w:t>
      </w:r>
      <w:r>
        <w:rPr>
          <w:rStyle w:val="WW8Num3z0"/>
          <w:rFonts w:ascii="Verdana" w:hAnsi="Verdana"/>
          <w:color w:val="000000"/>
          <w:sz w:val="18"/>
          <w:szCs w:val="18"/>
        </w:rPr>
        <w:t> </w:t>
      </w:r>
      <w:r>
        <w:rPr>
          <w:rFonts w:ascii="Verdana" w:hAnsi="Verdana"/>
          <w:color w:val="000000"/>
          <w:sz w:val="18"/>
          <w:szCs w:val="18"/>
        </w:rPr>
        <w:t>А.Р. Внутренний трудовой распорядок социалистического государственного предприятия (объединения). М.: Издательство Московского университета, 1984. 124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Саркисов</w:t>
      </w:r>
      <w:r>
        <w:rPr>
          <w:rStyle w:val="WW8Num3z0"/>
          <w:rFonts w:ascii="Verdana" w:hAnsi="Verdana"/>
          <w:color w:val="000000"/>
          <w:sz w:val="18"/>
          <w:szCs w:val="18"/>
        </w:rPr>
        <w:t> </w:t>
      </w:r>
      <w:r>
        <w:rPr>
          <w:rFonts w:ascii="Verdana" w:hAnsi="Verdana"/>
          <w:color w:val="000000"/>
          <w:sz w:val="18"/>
          <w:szCs w:val="18"/>
        </w:rPr>
        <w:t>А.Р. Локальное правовое регулирование труда на предприятиях СССР в условиях перестройки // Роль трудового права и права социального обеспечения в развитии социалистического образа жизни. М., 1989. С. 88-104.</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174.</w:t>
      </w:r>
      <w:r>
        <w:rPr>
          <w:rStyle w:val="WW8Num3z0"/>
          <w:rFonts w:ascii="Verdana" w:hAnsi="Verdana"/>
          <w:color w:val="000000"/>
          <w:sz w:val="18"/>
          <w:szCs w:val="18"/>
        </w:rPr>
        <w:t> </w:t>
      </w:r>
      <w:r>
        <w:rPr>
          <w:rStyle w:val="WW8Num4z0"/>
          <w:rFonts w:ascii="Verdana" w:hAnsi="Verdana"/>
          <w:color w:val="4682B4"/>
          <w:sz w:val="18"/>
          <w:szCs w:val="18"/>
        </w:rPr>
        <w:t>Семенков</w:t>
      </w:r>
      <w:r>
        <w:rPr>
          <w:rStyle w:val="WW8Num3z0"/>
          <w:rFonts w:ascii="Verdana" w:hAnsi="Verdana"/>
          <w:color w:val="000000"/>
          <w:sz w:val="18"/>
          <w:szCs w:val="18"/>
        </w:rPr>
        <w:t> </w:t>
      </w:r>
      <w:r>
        <w:rPr>
          <w:rFonts w:ascii="Verdana" w:hAnsi="Verdana"/>
          <w:color w:val="000000"/>
          <w:sz w:val="18"/>
          <w:szCs w:val="18"/>
        </w:rPr>
        <w:t>В.И. Охрана труда в СССР. Минск: Наука и техника, 1979. -288с.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Семенюта</w:t>
      </w:r>
      <w:r>
        <w:rPr>
          <w:rStyle w:val="WW8Num3z0"/>
          <w:rFonts w:ascii="Verdana" w:hAnsi="Verdana"/>
          <w:color w:val="000000"/>
          <w:sz w:val="18"/>
          <w:szCs w:val="18"/>
        </w:rPr>
        <w:t> </w:t>
      </w:r>
      <w:r>
        <w:rPr>
          <w:rFonts w:ascii="Verdana" w:hAnsi="Verdana"/>
          <w:color w:val="000000"/>
          <w:sz w:val="18"/>
          <w:szCs w:val="18"/>
        </w:rPr>
        <w:t>H.H. Запреты и ограничения в правовом регулировании трудовых отношений в Российской федерации. Автореферат дис. . канд. юрид. наук. Екатеринбург, 2000. 26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w:t>
      </w:r>
      <w:r>
        <w:rPr>
          <w:rStyle w:val="WW8Num3z0"/>
          <w:rFonts w:ascii="Verdana" w:hAnsi="Verdana"/>
          <w:color w:val="000000"/>
          <w:sz w:val="18"/>
          <w:szCs w:val="18"/>
        </w:rPr>
        <w:t> </w:t>
      </w:r>
      <w:r>
        <w:rPr>
          <w:rStyle w:val="WW8Num4z0"/>
          <w:rFonts w:ascii="Verdana" w:hAnsi="Verdana"/>
          <w:color w:val="4682B4"/>
          <w:sz w:val="18"/>
          <w:szCs w:val="18"/>
        </w:rPr>
        <w:t>Вердикт</w:t>
      </w:r>
      <w:r>
        <w:rPr>
          <w:rStyle w:val="WW8Num3z0"/>
          <w:rFonts w:ascii="Verdana" w:hAnsi="Verdana"/>
          <w:color w:val="000000"/>
          <w:sz w:val="18"/>
          <w:szCs w:val="18"/>
        </w:rPr>
        <w:t> </w:t>
      </w:r>
      <w:r>
        <w:rPr>
          <w:rFonts w:ascii="Verdana" w:hAnsi="Verdana"/>
          <w:color w:val="000000"/>
          <w:sz w:val="18"/>
          <w:szCs w:val="18"/>
        </w:rPr>
        <w:t>1-М, 1999. -372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Передерин C.B., Чуча С.Ю.,</w:t>
      </w:r>
      <w:r>
        <w:rPr>
          <w:rStyle w:val="WW8Num3z0"/>
          <w:rFonts w:ascii="Verdana" w:hAnsi="Verdana"/>
          <w:color w:val="000000"/>
          <w:sz w:val="18"/>
          <w:szCs w:val="18"/>
        </w:rPr>
        <w:t> </w:t>
      </w:r>
      <w:r>
        <w:rPr>
          <w:rStyle w:val="WW8Num4z0"/>
          <w:rFonts w:ascii="Verdana" w:hAnsi="Verdana"/>
          <w:color w:val="4682B4"/>
          <w:sz w:val="18"/>
          <w:szCs w:val="18"/>
        </w:rPr>
        <w:t>Семенюта</w:t>
      </w:r>
      <w:r>
        <w:rPr>
          <w:rStyle w:val="WW8Num3z0"/>
          <w:rFonts w:ascii="Verdana" w:hAnsi="Verdana"/>
          <w:color w:val="000000"/>
          <w:sz w:val="18"/>
          <w:szCs w:val="18"/>
        </w:rPr>
        <w:t> </w:t>
      </w:r>
      <w:r>
        <w:rPr>
          <w:rFonts w:ascii="Verdana" w:hAnsi="Verdana"/>
          <w:color w:val="000000"/>
          <w:sz w:val="18"/>
          <w:szCs w:val="18"/>
        </w:rPr>
        <w:t>H.H. Трудовое процедурно процессуальное право. Учебное пособие / Под ред. В.Н.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Воронеж: Издательство Воронежского государственного университета, 2002. - 504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В.Н. Дисциплина труда в СССР. Л.: Издательство Ленинградского университета, 1972. 119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В.Н. К вопросу о процессуальных</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r>
        <w:rPr>
          <w:rStyle w:val="WW8Num3z0"/>
          <w:rFonts w:ascii="Verdana" w:hAnsi="Verdana"/>
          <w:color w:val="000000"/>
          <w:sz w:val="18"/>
          <w:szCs w:val="18"/>
        </w:rPr>
        <w:t> </w:t>
      </w:r>
      <w:r>
        <w:rPr>
          <w:rFonts w:ascii="Verdana" w:hAnsi="Verdana"/>
          <w:color w:val="000000"/>
          <w:sz w:val="18"/>
          <w:szCs w:val="18"/>
        </w:rPr>
        <w:t>в трудовом праве // XXV съезд КПСС и развитие науки трудового права и социального обеспечения. М., 1978. С. 171-176.</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В.Н. Внутренний трудовой распорядок на предприятии. Л.: Издательство ЛГУ, 1980. 159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Государственное производственное предприятие как субъект трудового права // Советское государство и право. 1978. № 2. С. 2627.</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Источники советского трудового права. М.: Юридическая литература, 1978.- 168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Советское трудовое право / Под ред. Н.Г. Александрова. М.: Юридическая литература, 1972. 576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Советское трудовое право. Учебник / Под ред. A.C.</w:t>
      </w:r>
      <w:r>
        <w:rPr>
          <w:rStyle w:val="WW8Num3z0"/>
          <w:rFonts w:ascii="Verdana" w:hAnsi="Verdana"/>
          <w:color w:val="000000"/>
          <w:sz w:val="18"/>
          <w:szCs w:val="18"/>
        </w:rPr>
        <w:t> </w:t>
      </w:r>
      <w:r>
        <w:rPr>
          <w:rStyle w:val="WW8Num4z0"/>
          <w:rFonts w:ascii="Verdana" w:hAnsi="Verdana"/>
          <w:color w:val="4682B4"/>
          <w:sz w:val="18"/>
          <w:szCs w:val="18"/>
        </w:rPr>
        <w:t>Пашкова</w:t>
      </w:r>
      <w:r>
        <w:rPr>
          <w:rFonts w:ascii="Verdana" w:hAnsi="Verdana"/>
          <w:color w:val="000000"/>
          <w:sz w:val="18"/>
          <w:szCs w:val="18"/>
        </w:rPr>
        <w:t>, О.В. Смирнова. М.: Юридическая литература, 1988. 604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Соколов И. Локальное</w:t>
      </w:r>
      <w:r>
        <w:rPr>
          <w:rStyle w:val="WW8Num3z0"/>
          <w:rFonts w:ascii="Verdana" w:hAnsi="Verdana"/>
          <w:color w:val="000000"/>
          <w:sz w:val="18"/>
          <w:szCs w:val="18"/>
        </w:rPr>
        <w:t> </w:t>
      </w:r>
      <w:r>
        <w:rPr>
          <w:rStyle w:val="WW8Num4z0"/>
          <w:rFonts w:ascii="Verdana" w:hAnsi="Verdana"/>
          <w:color w:val="4682B4"/>
          <w:sz w:val="18"/>
          <w:szCs w:val="18"/>
        </w:rPr>
        <w:t>нормотворчество</w:t>
      </w:r>
      <w:r>
        <w:rPr>
          <w:rStyle w:val="WW8Num3z0"/>
          <w:rFonts w:ascii="Verdana" w:hAnsi="Verdana"/>
          <w:color w:val="000000"/>
          <w:sz w:val="18"/>
          <w:szCs w:val="18"/>
        </w:rPr>
        <w:t> </w:t>
      </w:r>
      <w:r>
        <w:rPr>
          <w:rFonts w:ascii="Verdana" w:hAnsi="Verdana"/>
          <w:color w:val="000000"/>
          <w:sz w:val="18"/>
          <w:szCs w:val="18"/>
        </w:rPr>
        <w:t>предприятий // Советская юстиция. 1989. № 9. С. 11-12.</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Степанов Д. Правовая природа</w:t>
      </w:r>
      <w:r>
        <w:rPr>
          <w:rStyle w:val="WW8Num3z0"/>
          <w:rFonts w:ascii="Verdana" w:hAnsi="Verdana"/>
          <w:color w:val="000000"/>
          <w:sz w:val="18"/>
          <w:szCs w:val="18"/>
        </w:rPr>
        <w:t> </w:t>
      </w:r>
      <w:r>
        <w:rPr>
          <w:rStyle w:val="WW8Num4z0"/>
          <w:rFonts w:ascii="Verdana" w:hAnsi="Verdana"/>
          <w:color w:val="4682B4"/>
          <w:sz w:val="18"/>
          <w:szCs w:val="18"/>
        </w:rPr>
        <w:t>устава</w:t>
      </w:r>
      <w:r>
        <w:rPr>
          <w:rStyle w:val="WW8Num3z0"/>
          <w:rFonts w:ascii="Verdana" w:hAnsi="Verdana"/>
          <w:color w:val="000000"/>
          <w:sz w:val="18"/>
          <w:szCs w:val="18"/>
        </w:rPr>
        <w:t> </w:t>
      </w:r>
      <w:r>
        <w:rPr>
          <w:rFonts w:ascii="Verdana" w:hAnsi="Verdana"/>
          <w:color w:val="000000"/>
          <w:sz w:val="18"/>
          <w:szCs w:val="18"/>
        </w:rPr>
        <w:t>юридического лица // Хозяйство и право. 2000. № 6. С. 44-49.</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Степанов</w:t>
      </w:r>
      <w:r>
        <w:rPr>
          <w:rStyle w:val="WW8Num3z0"/>
          <w:rFonts w:ascii="Verdana" w:hAnsi="Verdana"/>
          <w:color w:val="000000"/>
          <w:sz w:val="18"/>
          <w:szCs w:val="18"/>
        </w:rPr>
        <w:t> </w:t>
      </w:r>
      <w:r>
        <w:rPr>
          <w:rFonts w:ascii="Verdana" w:hAnsi="Verdana"/>
          <w:color w:val="000000"/>
          <w:sz w:val="18"/>
          <w:szCs w:val="18"/>
        </w:rPr>
        <w:t>И.М. Демократические основы правотворчества в СССР // Советское государство и право. 1960. № 4. С. 85-96.</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Судебная практика по трудовым делам / Сост. Д.И. Рогачев. М.: Проспект, 2004. 316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Суркова</w:t>
      </w:r>
      <w:r>
        <w:rPr>
          <w:rStyle w:val="WW8Num3z0"/>
          <w:rFonts w:ascii="Verdana" w:hAnsi="Verdana"/>
          <w:color w:val="000000"/>
          <w:sz w:val="18"/>
          <w:szCs w:val="18"/>
        </w:rPr>
        <w:t> </w:t>
      </w:r>
      <w:r>
        <w:rPr>
          <w:rFonts w:ascii="Verdana" w:hAnsi="Verdana"/>
          <w:color w:val="000000"/>
          <w:sz w:val="18"/>
          <w:szCs w:val="18"/>
        </w:rPr>
        <w:t>Л.И. Из практики контроля за выполнением коллективных договоров // Актуальные проблемы развития социального партнерства в современных условиях. Томск, 1999. С. 76-79.</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JI.А. Ответственность за нарушение трудового законодательства. М.: Юридическая литература, 1990. — 175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Трудовое право. Учебник. М.: Юрист, 1999. 308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Тарифный (коллективный) договор как институт гражданского права. Спб.: Общественная польза, 1909. — 54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Трудовой договор. Цивилистическое исследование. Общие учения. Ч. 1. Ярославль, 1913. 422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Трудовой договор. Внутренний распорядок хозяйственных предприятий. Ч. 2. Ярославль, 1918. 188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Очерки промышленного рабочего права. М.: Московское научное издательство, 1918. 225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Тарасова</w:t>
      </w:r>
      <w:r>
        <w:rPr>
          <w:rStyle w:val="WW8Num3z0"/>
          <w:rFonts w:ascii="Verdana" w:hAnsi="Verdana"/>
          <w:color w:val="000000"/>
          <w:sz w:val="18"/>
          <w:szCs w:val="18"/>
        </w:rPr>
        <w:t> </w:t>
      </w:r>
      <w:r>
        <w:rPr>
          <w:rFonts w:ascii="Verdana" w:hAnsi="Verdana"/>
          <w:color w:val="000000"/>
          <w:sz w:val="18"/>
          <w:szCs w:val="18"/>
        </w:rPr>
        <w:t>В.А. Предмет и понятие локальных норм права // Правоведение. 1968. № 4. С. 93-97.</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Тарасова</w:t>
      </w:r>
      <w:r>
        <w:rPr>
          <w:rStyle w:val="WW8Num3z0"/>
          <w:rFonts w:ascii="Verdana" w:hAnsi="Verdana"/>
          <w:color w:val="000000"/>
          <w:sz w:val="18"/>
          <w:szCs w:val="18"/>
        </w:rPr>
        <w:t> </w:t>
      </w:r>
      <w:r>
        <w:rPr>
          <w:rFonts w:ascii="Verdana" w:hAnsi="Verdana"/>
          <w:color w:val="000000"/>
          <w:sz w:val="18"/>
          <w:szCs w:val="18"/>
        </w:rPr>
        <w:t>В.А. Локальное регулирование труда на предприятии // Советское государство и право. 1970. № 6. С. 108-111.</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Тарасова</w:t>
      </w:r>
      <w:r>
        <w:rPr>
          <w:rStyle w:val="WW8Num3z0"/>
          <w:rFonts w:ascii="Verdana" w:hAnsi="Verdana"/>
          <w:color w:val="000000"/>
          <w:sz w:val="18"/>
          <w:szCs w:val="18"/>
        </w:rPr>
        <w:t> </w:t>
      </w:r>
      <w:r>
        <w:rPr>
          <w:rFonts w:ascii="Verdana" w:hAnsi="Verdana"/>
          <w:color w:val="000000"/>
          <w:sz w:val="18"/>
          <w:szCs w:val="18"/>
        </w:rPr>
        <w:t>В.А. Локальные нормативные акты, регулирующие условия труда на предприятии // Советская юстиция. 1970. № 18. С. 12-13.</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Тарасова</w:t>
      </w:r>
      <w:r>
        <w:rPr>
          <w:rStyle w:val="WW8Num3z0"/>
          <w:rFonts w:ascii="Verdana" w:hAnsi="Verdana"/>
          <w:color w:val="000000"/>
          <w:sz w:val="18"/>
          <w:szCs w:val="18"/>
        </w:rPr>
        <w:t> </w:t>
      </w:r>
      <w:r>
        <w:rPr>
          <w:rFonts w:ascii="Verdana" w:hAnsi="Verdana"/>
          <w:color w:val="000000"/>
          <w:sz w:val="18"/>
          <w:szCs w:val="18"/>
        </w:rPr>
        <w:t>В.А. Локальное регулирование труда на предприятиях // Советское государство и право. 1972. № 1. С. 88-94.</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 Теория государства и права: Учебник для юридических вузов / Под общей ред. A.C.</w:t>
      </w:r>
      <w:r>
        <w:rPr>
          <w:rStyle w:val="WW8Num3z0"/>
          <w:rFonts w:ascii="Verdana" w:hAnsi="Verdana"/>
          <w:color w:val="000000"/>
          <w:sz w:val="18"/>
          <w:szCs w:val="18"/>
        </w:rPr>
        <w:t> </w:t>
      </w:r>
      <w:r>
        <w:rPr>
          <w:rStyle w:val="WW8Num4z0"/>
          <w:rFonts w:ascii="Verdana" w:hAnsi="Verdana"/>
          <w:color w:val="4682B4"/>
          <w:sz w:val="18"/>
          <w:szCs w:val="18"/>
        </w:rPr>
        <w:t>Пиголкина</w:t>
      </w:r>
      <w:r>
        <w:rPr>
          <w:rFonts w:ascii="Verdana" w:hAnsi="Verdana"/>
          <w:color w:val="000000"/>
          <w:sz w:val="18"/>
          <w:szCs w:val="18"/>
        </w:rPr>
        <w:t>. М.: Издательский дом "Городец", 2003. 540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Теория государства и права. Учебник для вузов / Под ред. В.М.</w:t>
      </w:r>
      <w:r>
        <w:rPr>
          <w:rStyle w:val="WW8Num3z0"/>
          <w:rFonts w:ascii="Verdana" w:hAnsi="Verdana"/>
          <w:color w:val="000000"/>
          <w:sz w:val="18"/>
          <w:szCs w:val="18"/>
        </w:rPr>
        <w:t> </w:t>
      </w:r>
      <w:r>
        <w:rPr>
          <w:rStyle w:val="WW8Num4z0"/>
          <w:rFonts w:ascii="Verdana" w:hAnsi="Verdana"/>
          <w:color w:val="4682B4"/>
          <w:sz w:val="18"/>
          <w:szCs w:val="18"/>
        </w:rPr>
        <w:t>Корельского</w:t>
      </w:r>
      <w:r>
        <w:rPr>
          <w:rStyle w:val="WW8Num3z0"/>
          <w:rFonts w:ascii="Verdana" w:hAnsi="Verdana"/>
          <w:color w:val="000000"/>
          <w:sz w:val="18"/>
          <w:szCs w:val="18"/>
        </w:rPr>
        <w:t> </w:t>
      </w:r>
      <w:r>
        <w:rPr>
          <w:rFonts w:ascii="Verdana" w:hAnsi="Verdana"/>
          <w:color w:val="000000"/>
          <w:sz w:val="18"/>
          <w:szCs w:val="18"/>
        </w:rPr>
        <w:t>и В.Д. Перевалова. М.: Изд-во НОРМА / Изд. группа Норма -Инфра-М, 2002.-616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 Теория государства и права / Под редакцией В.К.</w:t>
      </w:r>
      <w:r>
        <w:rPr>
          <w:rStyle w:val="WW8Num3z0"/>
          <w:rFonts w:ascii="Verdana" w:hAnsi="Verdana"/>
          <w:color w:val="000000"/>
          <w:sz w:val="18"/>
          <w:szCs w:val="18"/>
        </w:rPr>
        <w:t> </w:t>
      </w:r>
      <w:r>
        <w:rPr>
          <w:rStyle w:val="WW8Num4z0"/>
          <w:rFonts w:ascii="Verdana" w:hAnsi="Verdana"/>
          <w:color w:val="4682B4"/>
          <w:sz w:val="18"/>
          <w:szCs w:val="18"/>
        </w:rPr>
        <w:t>Бабаева</w:t>
      </w:r>
      <w:r>
        <w:rPr>
          <w:rFonts w:ascii="Verdana" w:hAnsi="Verdana"/>
          <w:color w:val="000000"/>
          <w:sz w:val="18"/>
          <w:szCs w:val="18"/>
        </w:rPr>
        <w:t>. М.: Юрист, 2002. 592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203. Теория государства и права. Курс лекций / Под ред. Н.И.</w:t>
      </w:r>
      <w:r>
        <w:rPr>
          <w:rStyle w:val="WW8Num3z0"/>
          <w:rFonts w:ascii="Verdana" w:hAnsi="Verdana"/>
          <w:color w:val="000000"/>
          <w:sz w:val="18"/>
          <w:szCs w:val="18"/>
        </w:rPr>
        <w:t> </w:t>
      </w:r>
      <w:r>
        <w:rPr>
          <w:rStyle w:val="WW8Num4z0"/>
          <w:rFonts w:ascii="Verdana" w:hAnsi="Verdana"/>
          <w:color w:val="4682B4"/>
          <w:sz w:val="18"/>
          <w:szCs w:val="18"/>
        </w:rPr>
        <w:t>Матузова</w:t>
      </w:r>
      <w:r>
        <w:rPr>
          <w:rFonts w:ascii="Verdana" w:hAnsi="Verdana"/>
          <w:color w:val="000000"/>
          <w:sz w:val="18"/>
          <w:szCs w:val="18"/>
        </w:rPr>
        <w:t>, A.B. Малько. М.: Юрист, 2001. 776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Тимохин</w:t>
      </w:r>
      <w:r>
        <w:rPr>
          <w:rStyle w:val="WW8Num3z0"/>
          <w:rFonts w:ascii="Verdana" w:hAnsi="Verdana"/>
          <w:color w:val="000000"/>
          <w:sz w:val="18"/>
          <w:szCs w:val="18"/>
        </w:rPr>
        <w:t> </w:t>
      </w:r>
      <w:r>
        <w:rPr>
          <w:rFonts w:ascii="Verdana" w:hAnsi="Verdana"/>
          <w:color w:val="000000"/>
          <w:sz w:val="18"/>
          <w:szCs w:val="18"/>
        </w:rPr>
        <w:t>В.В. Правосубъектность работодателя. Автореферат дис. . канд. юрид. наук. Томск, 2003. 26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Власть и управление в социалистическом обществе. М.: Юридическая литература, 1968. 199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Административное право и процесс: полный курс. М.:</w:t>
      </w:r>
      <w:r>
        <w:rPr>
          <w:rStyle w:val="WW8Num3z0"/>
          <w:rFonts w:ascii="Verdana" w:hAnsi="Verdana"/>
          <w:color w:val="000000"/>
          <w:sz w:val="18"/>
          <w:szCs w:val="18"/>
        </w:rPr>
        <w:t> </w:t>
      </w:r>
      <w:r>
        <w:rPr>
          <w:rStyle w:val="WW8Num4z0"/>
          <w:rFonts w:ascii="Verdana" w:hAnsi="Verdana"/>
          <w:color w:val="4682B4"/>
          <w:sz w:val="18"/>
          <w:szCs w:val="18"/>
        </w:rPr>
        <w:t>Юринформцентр</w:t>
      </w:r>
      <w:r>
        <w:rPr>
          <w:rFonts w:ascii="Verdana" w:hAnsi="Verdana"/>
          <w:color w:val="000000"/>
          <w:sz w:val="18"/>
          <w:szCs w:val="18"/>
        </w:rPr>
        <w:t>, 2001. 651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Ткаченко</w:t>
      </w:r>
      <w:r>
        <w:rPr>
          <w:rStyle w:val="WW8Num3z0"/>
          <w:rFonts w:ascii="Verdana" w:hAnsi="Verdana"/>
          <w:color w:val="000000"/>
          <w:sz w:val="18"/>
          <w:szCs w:val="18"/>
        </w:rPr>
        <w:t> </w:t>
      </w:r>
      <w:r>
        <w:rPr>
          <w:rFonts w:ascii="Verdana" w:hAnsi="Verdana"/>
          <w:color w:val="000000"/>
          <w:sz w:val="18"/>
          <w:szCs w:val="18"/>
        </w:rPr>
        <w:t>Ю.Г. Нормы советского социалистического права. М.: Всесоюзный юридический заочный институт, 1955. 28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Курс лекций. М.: Проспект, 2002. -320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Томашевский</w:t>
      </w:r>
      <w:r>
        <w:rPr>
          <w:rStyle w:val="WW8Num3z0"/>
          <w:rFonts w:ascii="Verdana" w:hAnsi="Verdana"/>
          <w:color w:val="000000"/>
          <w:sz w:val="18"/>
          <w:szCs w:val="18"/>
        </w:rPr>
        <w:t> </w:t>
      </w:r>
      <w:r>
        <w:rPr>
          <w:rFonts w:ascii="Verdana" w:hAnsi="Verdana"/>
          <w:color w:val="000000"/>
          <w:sz w:val="18"/>
          <w:szCs w:val="18"/>
        </w:rPr>
        <w:t>Н.П. О структуре правовой нормы и классификации ее элементов //Вопросы общей теории советского права. М., 1960. С. 194-224.</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Трубецкой</w:t>
      </w:r>
      <w:r>
        <w:rPr>
          <w:rStyle w:val="WW8Num3z0"/>
          <w:rFonts w:ascii="Verdana" w:hAnsi="Verdana"/>
          <w:color w:val="000000"/>
          <w:sz w:val="18"/>
          <w:szCs w:val="18"/>
        </w:rPr>
        <w:t> </w:t>
      </w:r>
      <w:r>
        <w:rPr>
          <w:rFonts w:ascii="Verdana" w:hAnsi="Verdana"/>
          <w:color w:val="000000"/>
          <w:sz w:val="18"/>
          <w:szCs w:val="18"/>
        </w:rPr>
        <w:t>E.H. Лекции по энциклопедии права. М.: Тип. Мамонтова, 1917.-227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Трудовое право России. Учебник / Отв. Ред. Р.З.</w:t>
      </w:r>
      <w:r>
        <w:rPr>
          <w:rStyle w:val="WW8Num3z0"/>
          <w:rFonts w:ascii="Verdana" w:hAnsi="Verdana"/>
          <w:color w:val="000000"/>
          <w:sz w:val="18"/>
          <w:szCs w:val="18"/>
        </w:rPr>
        <w:t> </w:t>
      </w:r>
      <w:r>
        <w:rPr>
          <w:rStyle w:val="WW8Num4z0"/>
          <w:rFonts w:ascii="Verdana" w:hAnsi="Verdana"/>
          <w:color w:val="4682B4"/>
          <w:sz w:val="18"/>
          <w:szCs w:val="18"/>
        </w:rPr>
        <w:t>Лившиц</w:t>
      </w:r>
      <w:r>
        <w:rPr>
          <w:rFonts w:ascii="Verdana" w:hAnsi="Verdana"/>
          <w:color w:val="000000"/>
          <w:sz w:val="18"/>
          <w:szCs w:val="18"/>
        </w:rPr>
        <w:t>, Ю.П. Орловский. М.: Норма Инфра-М, 1998. - 474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Трудовое право. Учебник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Юрист, 2002. 560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Трудовое право России. Учебник / Отв. редакторы: Ю.П.</w:t>
      </w:r>
      <w:r>
        <w:rPr>
          <w:rStyle w:val="WW8Num3z0"/>
          <w:rFonts w:ascii="Verdana" w:hAnsi="Verdana"/>
          <w:color w:val="000000"/>
          <w:sz w:val="18"/>
          <w:szCs w:val="18"/>
        </w:rPr>
        <w:t> </w:t>
      </w:r>
      <w:r>
        <w:rPr>
          <w:rStyle w:val="WW8Num4z0"/>
          <w:rFonts w:ascii="Verdana" w:hAnsi="Verdana"/>
          <w:color w:val="4682B4"/>
          <w:sz w:val="18"/>
          <w:szCs w:val="18"/>
        </w:rPr>
        <w:t>Орловский</w:t>
      </w:r>
      <w:r>
        <w:rPr>
          <w:rFonts w:ascii="Verdana" w:hAnsi="Verdana"/>
          <w:color w:val="000000"/>
          <w:sz w:val="18"/>
          <w:szCs w:val="18"/>
        </w:rPr>
        <w:t>, А.Ф. Нуртдинова. М.: Норма Инфра-М, 2003. - 402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 Трудовое право / Под общей ред. Ю.П. Орловского и А.Ф.</w:t>
      </w:r>
      <w:r>
        <w:rPr>
          <w:rStyle w:val="WW8Num3z0"/>
          <w:rFonts w:ascii="Verdana" w:hAnsi="Verdana"/>
          <w:color w:val="000000"/>
          <w:sz w:val="18"/>
          <w:szCs w:val="18"/>
        </w:rPr>
        <w:t> </w:t>
      </w:r>
      <w:r>
        <w:rPr>
          <w:rStyle w:val="WW8Num4z0"/>
          <w:rFonts w:ascii="Verdana" w:hAnsi="Verdana"/>
          <w:color w:val="4682B4"/>
          <w:sz w:val="18"/>
          <w:szCs w:val="18"/>
        </w:rPr>
        <w:t>Нуртдиновой</w:t>
      </w:r>
      <w:r>
        <w:rPr>
          <w:rFonts w:ascii="Verdana" w:hAnsi="Verdana"/>
          <w:color w:val="000000"/>
          <w:sz w:val="18"/>
          <w:szCs w:val="18"/>
        </w:rPr>
        <w:t>. М., Юрист, 2004. 880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Трудовое право. Учебник / Под ред. О.В. Смирнова. М.: Проспект, 2003.-528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 Учение о правовых нормах (Общетеоретический и</w:t>
      </w:r>
      <w:r>
        <w:rPr>
          <w:rStyle w:val="WW8Num3z0"/>
          <w:rFonts w:ascii="Verdana" w:hAnsi="Verdana"/>
          <w:color w:val="000000"/>
          <w:sz w:val="18"/>
          <w:szCs w:val="18"/>
        </w:rPr>
        <w:t> </w:t>
      </w:r>
      <w:r>
        <w:rPr>
          <w:rStyle w:val="WW8Num4z0"/>
          <w:rFonts w:ascii="Verdana" w:hAnsi="Verdana"/>
          <w:color w:val="4682B4"/>
          <w:sz w:val="18"/>
          <w:szCs w:val="18"/>
        </w:rPr>
        <w:t>цивилистический</w:t>
      </w:r>
      <w:r>
        <w:rPr>
          <w:rStyle w:val="WW8Num3z0"/>
          <w:rFonts w:ascii="Verdana" w:hAnsi="Verdana"/>
          <w:color w:val="000000"/>
          <w:sz w:val="18"/>
          <w:szCs w:val="18"/>
        </w:rPr>
        <w:t> </w:t>
      </w:r>
      <w:r>
        <w:rPr>
          <w:rFonts w:ascii="Verdana" w:hAnsi="Verdana"/>
          <w:color w:val="000000"/>
          <w:sz w:val="18"/>
          <w:szCs w:val="18"/>
        </w:rPr>
        <w:t>аспекты). Красноярск: Издательство КГУ, 1985. 156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Хныкин</w:t>
      </w:r>
      <w:r>
        <w:rPr>
          <w:rStyle w:val="WW8Num3z0"/>
          <w:rFonts w:ascii="Verdana" w:hAnsi="Verdana"/>
          <w:color w:val="000000"/>
          <w:sz w:val="18"/>
          <w:szCs w:val="18"/>
        </w:rPr>
        <w:t> </w:t>
      </w:r>
      <w:r>
        <w:rPr>
          <w:rFonts w:ascii="Verdana" w:hAnsi="Verdana"/>
          <w:color w:val="000000"/>
          <w:sz w:val="18"/>
          <w:szCs w:val="18"/>
        </w:rPr>
        <w:t>Г.В. Разработка и принятие локальных актов о труде // Трудовое право. 1998. № 3. С. 91-93.</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Хныкин</w:t>
      </w:r>
      <w:r>
        <w:rPr>
          <w:rStyle w:val="WW8Num3z0"/>
          <w:rFonts w:ascii="Verdana" w:hAnsi="Verdana"/>
          <w:color w:val="000000"/>
          <w:sz w:val="18"/>
          <w:szCs w:val="18"/>
        </w:rPr>
        <w:t> </w:t>
      </w:r>
      <w:r>
        <w:rPr>
          <w:rFonts w:ascii="Verdana" w:hAnsi="Verdana"/>
          <w:color w:val="000000"/>
          <w:sz w:val="18"/>
          <w:szCs w:val="18"/>
        </w:rPr>
        <w:t>Г.В. Особенности локального нормотворчества и новый закон о труде // Трудовое право. 2003. № 10. С.30-33.</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w:t>
      </w:r>
      <w:r>
        <w:rPr>
          <w:rStyle w:val="WW8Num3z0"/>
          <w:rFonts w:ascii="Verdana" w:hAnsi="Verdana"/>
          <w:color w:val="000000"/>
          <w:sz w:val="18"/>
          <w:szCs w:val="18"/>
        </w:rPr>
        <w:t> </w:t>
      </w:r>
      <w:r>
        <w:rPr>
          <w:rStyle w:val="WW8Num4z0"/>
          <w:rFonts w:ascii="Verdana" w:hAnsi="Verdana"/>
          <w:color w:val="4682B4"/>
          <w:sz w:val="18"/>
          <w:szCs w:val="18"/>
        </w:rPr>
        <w:t>Хныкин</w:t>
      </w:r>
      <w:r>
        <w:rPr>
          <w:rStyle w:val="WW8Num3z0"/>
          <w:rFonts w:ascii="Verdana" w:hAnsi="Verdana"/>
          <w:color w:val="000000"/>
          <w:sz w:val="18"/>
          <w:szCs w:val="18"/>
        </w:rPr>
        <w:t> </w:t>
      </w:r>
      <w:r>
        <w:rPr>
          <w:rFonts w:ascii="Verdana" w:hAnsi="Verdana"/>
          <w:color w:val="000000"/>
          <w:sz w:val="18"/>
          <w:szCs w:val="18"/>
        </w:rPr>
        <w:t>Г.В. Некоторые проблемы локального нормотворчества // Новый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и проблемы его применения.Материалы Всероссийской научно-практической конференции 16-18 января 2003. М.: Проспект, 2004. С. 171-176.</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Цепов Г. Договор или обязательство // Журнал для акционеров. 1999. №1. С. 36.</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Цысина</w:t>
      </w:r>
      <w:r>
        <w:rPr>
          <w:rStyle w:val="WW8Num3z0"/>
          <w:rFonts w:ascii="Verdana" w:hAnsi="Verdana"/>
          <w:color w:val="000000"/>
          <w:sz w:val="18"/>
          <w:szCs w:val="18"/>
        </w:rPr>
        <w:t> </w:t>
      </w:r>
      <w:r>
        <w:rPr>
          <w:rFonts w:ascii="Verdana" w:hAnsi="Verdana"/>
          <w:color w:val="000000"/>
          <w:sz w:val="18"/>
          <w:szCs w:val="18"/>
        </w:rPr>
        <w:t>Г.А. Коллективный договор в системе трудовых отношений в Канаде // Труд за рубежом. 1996. № 1. С. 21-37.</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Черданцев</w:t>
      </w:r>
      <w:r>
        <w:rPr>
          <w:rStyle w:val="WW8Num3z0"/>
          <w:rFonts w:ascii="Verdana" w:hAnsi="Verdana"/>
          <w:color w:val="000000"/>
          <w:sz w:val="18"/>
          <w:szCs w:val="18"/>
        </w:rPr>
        <w:t> </w:t>
      </w:r>
      <w:r>
        <w:rPr>
          <w:rFonts w:ascii="Verdana" w:hAnsi="Verdana"/>
          <w:color w:val="000000"/>
          <w:sz w:val="18"/>
          <w:szCs w:val="18"/>
        </w:rPr>
        <w:t>А.Ф. Специализация и структура норм права // Правоведение. 1970. № 1. С. 41-49.</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Черноруцкая</w:t>
      </w:r>
      <w:r>
        <w:rPr>
          <w:rStyle w:val="WW8Num3z0"/>
          <w:rFonts w:ascii="Verdana" w:hAnsi="Verdana"/>
          <w:color w:val="000000"/>
          <w:sz w:val="18"/>
          <w:szCs w:val="18"/>
        </w:rPr>
        <w:t> </w:t>
      </w:r>
      <w:r>
        <w:rPr>
          <w:rFonts w:ascii="Verdana" w:hAnsi="Verdana"/>
          <w:color w:val="000000"/>
          <w:sz w:val="18"/>
          <w:szCs w:val="18"/>
        </w:rPr>
        <w:t>И.М. Расширение локального и индивидуального регулирования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 Право и демократия. Вып. 3. Минск, 1990. С. 71-77.</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Чернышева</w:t>
      </w:r>
      <w:r>
        <w:rPr>
          <w:rStyle w:val="WW8Num3z0"/>
          <w:rFonts w:ascii="Verdana" w:hAnsi="Verdana"/>
          <w:color w:val="000000"/>
          <w:sz w:val="18"/>
          <w:szCs w:val="18"/>
        </w:rPr>
        <w:t> </w:t>
      </w:r>
      <w:r>
        <w:rPr>
          <w:rFonts w:ascii="Verdana" w:hAnsi="Verdana"/>
          <w:color w:val="000000"/>
          <w:sz w:val="18"/>
          <w:szCs w:val="18"/>
        </w:rPr>
        <w:t>И.В. Правовые вопросы социального партнерства в субъекте Российской Федерации. Диссертация . канд. юрид. наук. Томск, 2000.-197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w:t>
      </w:r>
      <w:r>
        <w:rPr>
          <w:rStyle w:val="WW8Num3z0"/>
          <w:rFonts w:ascii="Verdana" w:hAnsi="Verdana"/>
          <w:color w:val="000000"/>
          <w:sz w:val="18"/>
          <w:szCs w:val="18"/>
        </w:rPr>
        <w:t> </w:t>
      </w:r>
      <w:r>
        <w:rPr>
          <w:rStyle w:val="WW8Num4z0"/>
          <w:rFonts w:ascii="Verdana" w:hAnsi="Verdana"/>
          <w:color w:val="4682B4"/>
          <w:sz w:val="18"/>
          <w:szCs w:val="18"/>
        </w:rPr>
        <w:t>Шебанов</w:t>
      </w:r>
      <w:r>
        <w:rPr>
          <w:rStyle w:val="WW8Num3z0"/>
          <w:rFonts w:ascii="Verdana" w:hAnsi="Verdana"/>
          <w:color w:val="000000"/>
          <w:sz w:val="18"/>
          <w:szCs w:val="18"/>
        </w:rPr>
        <w:t> </w:t>
      </w:r>
      <w:r>
        <w:rPr>
          <w:rFonts w:ascii="Verdana" w:hAnsi="Verdana"/>
          <w:color w:val="000000"/>
          <w:sz w:val="18"/>
          <w:szCs w:val="18"/>
        </w:rPr>
        <w:t>А.Ф. Нормы советского социалистического права. М.: Издательство Московского университета, 1956. — 44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3z0"/>
          <w:rFonts w:ascii="Verdana" w:hAnsi="Verdana"/>
          <w:color w:val="000000"/>
          <w:sz w:val="18"/>
          <w:szCs w:val="18"/>
        </w:rPr>
        <w:t> </w:t>
      </w:r>
      <w:r>
        <w:rPr>
          <w:rStyle w:val="WW8Num4z0"/>
          <w:rFonts w:ascii="Verdana" w:hAnsi="Verdana"/>
          <w:color w:val="4682B4"/>
          <w:sz w:val="18"/>
          <w:szCs w:val="18"/>
        </w:rPr>
        <w:t>Шебанов</w:t>
      </w:r>
      <w:r>
        <w:rPr>
          <w:rStyle w:val="WW8Num3z0"/>
          <w:rFonts w:ascii="Verdana" w:hAnsi="Verdana"/>
          <w:color w:val="000000"/>
          <w:sz w:val="18"/>
          <w:szCs w:val="18"/>
        </w:rPr>
        <w:t> </w:t>
      </w:r>
      <w:r>
        <w:rPr>
          <w:rFonts w:ascii="Verdana" w:hAnsi="Verdana"/>
          <w:color w:val="000000"/>
          <w:sz w:val="18"/>
          <w:szCs w:val="18"/>
        </w:rPr>
        <w:t>А.Ф. Некоторые вопросы теории нормативных актов в связи с систематизацией советского законодательства // Советское государство и право. 1960. № 7. С. 139-152.</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Шебанов</w:t>
      </w:r>
      <w:r>
        <w:rPr>
          <w:rStyle w:val="WW8Num3z0"/>
          <w:rFonts w:ascii="Verdana" w:hAnsi="Verdana"/>
          <w:color w:val="000000"/>
          <w:sz w:val="18"/>
          <w:szCs w:val="18"/>
        </w:rPr>
        <w:t> </w:t>
      </w:r>
      <w:r>
        <w:rPr>
          <w:rFonts w:ascii="Verdana" w:hAnsi="Verdana"/>
          <w:color w:val="000000"/>
          <w:sz w:val="18"/>
          <w:szCs w:val="18"/>
        </w:rPr>
        <w:t>А.Ф. Некоторые вопросы правовой нормы и нормативных актов в советском общенародном праве // Советское государство и право. 1964. №7. С. 96-106.</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Шебанов</w:t>
      </w:r>
      <w:r>
        <w:rPr>
          <w:rStyle w:val="WW8Num3z0"/>
          <w:rFonts w:ascii="Verdana" w:hAnsi="Verdana"/>
          <w:color w:val="000000"/>
          <w:sz w:val="18"/>
          <w:szCs w:val="18"/>
        </w:rPr>
        <w:t> </w:t>
      </w:r>
      <w:r>
        <w:rPr>
          <w:rFonts w:ascii="Verdana" w:hAnsi="Verdana"/>
          <w:color w:val="000000"/>
          <w:sz w:val="18"/>
          <w:szCs w:val="18"/>
        </w:rPr>
        <w:t>А.Ф. Форма советского права. М.: Юридическая литература, 1968.-215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w:t>
      </w:r>
      <w:r>
        <w:rPr>
          <w:rStyle w:val="WW8Num3z0"/>
          <w:rFonts w:ascii="Verdana" w:hAnsi="Verdana"/>
          <w:color w:val="000000"/>
          <w:sz w:val="18"/>
          <w:szCs w:val="18"/>
        </w:rPr>
        <w:t> </w:t>
      </w:r>
      <w:r>
        <w:rPr>
          <w:rStyle w:val="WW8Num4z0"/>
          <w:rFonts w:ascii="Verdana" w:hAnsi="Verdana"/>
          <w:color w:val="4682B4"/>
          <w:sz w:val="18"/>
          <w:szCs w:val="18"/>
        </w:rPr>
        <w:t>Шейндлин</w:t>
      </w:r>
      <w:r>
        <w:rPr>
          <w:rStyle w:val="WW8Num3z0"/>
          <w:rFonts w:ascii="Verdana" w:hAnsi="Verdana"/>
          <w:color w:val="000000"/>
          <w:sz w:val="18"/>
          <w:szCs w:val="18"/>
        </w:rPr>
        <w:t> </w:t>
      </w:r>
      <w:r>
        <w:rPr>
          <w:rFonts w:ascii="Verdana" w:hAnsi="Verdana"/>
          <w:color w:val="000000"/>
          <w:sz w:val="18"/>
          <w:szCs w:val="18"/>
        </w:rPr>
        <w:t>Б.В. Норма права и</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Style w:val="WW8Num3z0"/>
          <w:rFonts w:ascii="Verdana" w:hAnsi="Verdana"/>
          <w:color w:val="000000"/>
          <w:sz w:val="18"/>
          <w:szCs w:val="18"/>
        </w:rPr>
        <w:t> </w:t>
      </w:r>
      <w:r>
        <w:rPr>
          <w:rFonts w:ascii="Verdana" w:hAnsi="Verdana"/>
          <w:color w:val="000000"/>
          <w:sz w:val="18"/>
          <w:szCs w:val="18"/>
        </w:rPr>
        <w:t>// Вопросы общей теории советского права. М., 1960. С. 121-147.</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Шерегов</w:t>
      </w:r>
      <w:r>
        <w:rPr>
          <w:rStyle w:val="WW8Num3z0"/>
          <w:rFonts w:ascii="Verdana" w:hAnsi="Verdana"/>
          <w:color w:val="000000"/>
          <w:sz w:val="18"/>
          <w:szCs w:val="18"/>
        </w:rPr>
        <w:t> </w:t>
      </w:r>
      <w:r>
        <w:rPr>
          <w:rFonts w:ascii="Verdana" w:hAnsi="Verdana"/>
          <w:color w:val="000000"/>
          <w:sz w:val="18"/>
          <w:szCs w:val="18"/>
        </w:rPr>
        <w:t>С.А. Производственная дисциплина и трудовой распорядок в странах с развитой рыночной экономикой // Труд за рубежом. 2001. № 2. С. 139-154.</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w:t>
      </w:r>
      <w:r>
        <w:rPr>
          <w:rStyle w:val="WW8Num3z0"/>
          <w:rFonts w:ascii="Verdana" w:hAnsi="Verdana"/>
          <w:color w:val="000000"/>
          <w:sz w:val="18"/>
          <w:szCs w:val="18"/>
        </w:rPr>
        <w:t> </w:t>
      </w:r>
      <w:r>
        <w:rPr>
          <w:rStyle w:val="WW8Num4z0"/>
          <w:rFonts w:ascii="Verdana" w:hAnsi="Verdana"/>
          <w:color w:val="4682B4"/>
          <w:sz w:val="18"/>
          <w:szCs w:val="18"/>
        </w:rPr>
        <w:t>Шиткина</w:t>
      </w:r>
      <w:r>
        <w:rPr>
          <w:rStyle w:val="WW8Num3z0"/>
          <w:rFonts w:ascii="Verdana" w:hAnsi="Verdana"/>
          <w:color w:val="000000"/>
          <w:sz w:val="18"/>
          <w:szCs w:val="18"/>
        </w:rPr>
        <w:t> </w:t>
      </w:r>
      <w:r>
        <w:rPr>
          <w:rFonts w:ascii="Verdana" w:hAnsi="Verdana"/>
          <w:color w:val="000000"/>
          <w:sz w:val="18"/>
          <w:szCs w:val="18"/>
        </w:rPr>
        <w:t>И.С. Правовое регулирование деятельности коммерческих организаций внутренними (локальными) документами. Законодательно — нормативная база, образцы документов,</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Style w:val="WW8Num3z0"/>
          <w:rFonts w:ascii="Verdana" w:hAnsi="Verdana"/>
          <w:color w:val="000000"/>
          <w:sz w:val="18"/>
          <w:szCs w:val="18"/>
        </w:rPr>
        <w:t> </w:t>
      </w:r>
      <w:r>
        <w:rPr>
          <w:rFonts w:ascii="Verdana" w:hAnsi="Verdana"/>
          <w:color w:val="000000"/>
          <w:sz w:val="18"/>
          <w:szCs w:val="18"/>
        </w:rPr>
        <w:t>специалистов // Библиотечка Российской газеты. 2002. № 9. — 216 с.</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232.</w:t>
      </w:r>
      <w:r>
        <w:rPr>
          <w:rStyle w:val="WW8Num3z0"/>
          <w:rFonts w:ascii="Verdana" w:hAnsi="Verdana"/>
          <w:color w:val="000000"/>
          <w:sz w:val="18"/>
          <w:szCs w:val="18"/>
        </w:rPr>
        <w:t> </w:t>
      </w:r>
      <w:r>
        <w:rPr>
          <w:rStyle w:val="WW8Num4z0"/>
          <w:rFonts w:ascii="Verdana" w:hAnsi="Verdana"/>
          <w:color w:val="4682B4"/>
          <w:sz w:val="18"/>
          <w:szCs w:val="18"/>
        </w:rPr>
        <w:t>Шпагин</w:t>
      </w:r>
      <w:r>
        <w:rPr>
          <w:rStyle w:val="WW8Num3z0"/>
          <w:rFonts w:ascii="Verdana" w:hAnsi="Verdana"/>
          <w:color w:val="000000"/>
          <w:sz w:val="18"/>
          <w:szCs w:val="18"/>
        </w:rPr>
        <w:t> </w:t>
      </w:r>
      <w:r>
        <w:rPr>
          <w:rFonts w:ascii="Verdana" w:hAnsi="Verdana"/>
          <w:color w:val="000000"/>
          <w:sz w:val="18"/>
          <w:szCs w:val="18"/>
        </w:rPr>
        <w:t>А.Е. Локальный правотворческий процесс в трудовом коллективе // Вестник ЛГУ. Серия № 6. История КПСС, научный коммунизм, философия, право. Вып. 3. Л., 1989. С. 85-89.</w:t>
      </w:r>
    </w:p>
    <w:p w:rsidR="000B72FD" w:rsidRDefault="000B72FD" w:rsidP="000B72F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Л.С. Общая теория права. Л.: Издательство Ленинградского университета, 1976. -288 с.</w:t>
      </w:r>
    </w:p>
    <w:p w:rsidR="000B72FD" w:rsidRPr="000B72FD" w:rsidRDefault="000B72FD" w:rsidP="000B72FD">
      <w:pPr>
        <w:pStyle w:val="WW8Num2z0"/>
        <w:shd w:val="clear" w:color="auto" w:fill="F7F7F7"/>
        <w:spacing w:line="270" w:lineRule="atLeast"/>
        <w:jc w:val="both"/>
        <w:rPr>
          <w:rFonts w:ascii="Verdana" w:hAnsi="Verdana"/>
          <w:color w:val="000000"/>
          <w:sz w:val="18"/>
          <w:szCs w:val="18"/>
          <w:lang w:val="en-US"/>
        </w:rPr>
      </w:pPr>
      <w:r>
        <w:rPr>
          <w:rFonts w:ascii="Verdana" w:hAnsi="Verdana"/>
          <w:color w:val="000000"/>
          <w:sz w:val="18"/>
          <w:szCs w:val="18"/>
        </w:rPr>
        <w:t>234.</w:t>
      </w:r>
      <w:r>
        <w:rPr>
          <w:rStyle w:val="WW8Num3z0"/>
          <w:rFonts w:ascii="Verdana" w:hAnsi="Verdana"/>
          <w:color w:val="000000"/>
          <w:sz w:val="18"/>
          <w:szCs w:val="18"/>
        </w:rPr>
        <w:t> </w:t>
      </w:r>
      <w:r>
        <w:rPr>
          <w:rStyle w:val="WW8Num4z0"/>
          <w:rFonts w:ascii="Verdana" w:hAnsi="Verdana"/>
          <w:color w:val="4682B4"/>
          <w:sz w:val="18"/>
          <w:szCs w:val="18"/>
        </w:rPr>
        <w:t>Яновский</w:t>
      </w:r>
      <w:r>
        <w:rPr>
          <w:rStyle w:val="WW8Num3z0"/>
          <w:rFonts w:ascii="Verdana" w:hAnsi="Verdana"/>
          <w:color w:val="000000"/>
          <w:sz w:val="18"/>
          <w:szCs w:val="18"/>
        </w:rPr>
        <w:t> </w:t>
      </w:r>
      <w:r>
        <w:rPr>
          <w:rFonts w:ascii="Verdana" w:hAnsi="Verdana"/>
          <w:color w:val="000000"/>
          <w:sz w:val="18"/>
          <w:szCs w:val="18"/>
        </w:rPr>
        <w:t xml:space="preserve">К.М. АСУП и локальное правотворчество // Советское государство и право. </w:t>
      </w:r>
      <w:r w:rsidRPr="000B72FD">
        <w:rPr>
          <w:rFonts w:ascii="Verdana" w:hAnsi="Verdana"/>
          <w:color w:val="000000"/>
          <w:sz w:val="18"/>
          <w:szCs w:val="18"/>
          <w:lang w:val="en-US"/>
        </w:rPr>
        <w:t xml:space="preserve">1976. № 8. </w:t>
      </w:r>
      <w:r>
        <w:rPr>
          <w:rFonts w:ascii="Verdana" w:hAnsi="Verdana"/>
          <w:color w:val="000000"/>
          <w:sz w:val="18"/>
          <w:szCs w:val="18"/>
        </w:rPr>
        <w:t>С</w:t>
      </w:r>
      <w:r w:rsidRPr="000B72FD">
        <w:rPr>
          <w:rFonts w:ascii="Verdana" w:hAnsi="Verdana"/>
          <w:color w:val="000000"/>
          <w:sz w:val="18"/>
          <w:szCs w:val="18"/>
          <w:lang w:val="en-US"/>
        </w:rPr>
        <w:t>. 123-127.</w:t>
      </w:r>
      <w:r>
        <w:rPr>
          <w:rFonts w:ascii="Verdana" w:hAnsi="Verdana"/>
          <w:color w:val="000000"/>
          <w:sz w:val="18"/>
          <w:szCs w:val="18"/>
        </w:rPr>
        <w:t>Зарубежная</w:t>
      </w:r>
      <w:r w:rsidRPr="000B72FD">
        <w:rPr>
          <w:rFonts w:ascii="Verdana" w:hAnsi="Verdana"/>
          <w:color w:val="000000"/>
          <w:sz w:val="18"/>
          <w:szCs w:val="18"/>
          <w:lang w:val="en-US"/>
        </w:rPr>
        <w:t xml:space="preserve"> </w:t>
      </w:r>
      <w:r>
        <w:rPr>
          <w:rFonts w:ascii="Verdana" w:hAnsi="Verdana"/>
          <w:color w:val="000000"/>
          <w:sz w:val="18"/>
          <w:szCs w:val="18"/>
        </w:rPr>
        <w:t>литература</w:t>
      </w:r>
    </w:p>
    <w:p w:rsidR="000B72FD" w:rsidRPr="000B72FD" w:rsidRDefault="000B72FD" w:rsidP="000B72FD">
      <w:pPr>
        <w:pStyle w:val="WW8Num2z0"/>
        <w:shd w:val="clear" w:color="auto" w:fill="F7F7F7"/>
        <w:spacing w:line="270" w:lineRule="atLeast"/>
        <w:jc w:val="both"/>
        <w:rPr>
          <w:rFonts w:ascii="Verdana" w:hAnsi="Verdana"/>
          <w:color w:val="000000"/>
          <w:sz w:val="18"/>
          <w:szCs w:val="18"/>
          <w:lang w:val="en-US"/>
        </w:rPr>
      </w:pPr>
      <w:r w:rsidRPr="000B72FD">
        <w:rPr>
          <w:rFonts w:ascii="Verdana" w:hAnsi="Verdana"/>
          <w:color w:val="000000"/>
          <w:sz w:val="18"/>
          <w:szCs w:val="18"/>
          <w:lang w:val="en-US"/>
        </w:rPr>
        <w:t xml:space="preserve">235. Aukje </w:t>
      </w:r>
      <w:r>
        <w:rPr>
          <w:rFonts w:ascii="Verdana" w:hAnsi="Verdana"/>
          <w:color w:val="000000"/>
          <w:sz w:val="18"/>
          <w:szCs w:val="18"/>
        </w:rPr>
        <w:t>А</w:t>
      </w:r>
      <w:r w:rsidRPr="000B72FD">
        <w:rPr>
          <w:rFonts w:ascii="Verdana" w:hAnsi="Verdana"/>
          <w:color w:val="000000"/>
          <w:sz w:val="18"/>
          <w:szCs w:val="18"/>
          <w:lang w:val="en-US"/>
        </w:rPr>
        <w:t>.</w:t>
      </w:r>
      <w:r>
        <w:rPr>
          <w:rFonts w:ascii="Verdana" w:hAnsi="Verdana"/>
          <w:color w:val="000000"/>
          <w:sz w:val="18"/>
          <w:szCs w:val="18"/>
        </w:rPr>
        <w:t>Н</w:t>
      </w:r>
      <w:r w:rsidRPr="000B72FD">
        <w:rPr>
          <w:rFonts w:ascii="Verdana" w:hAnsi="Verdana"/>
          <w:color w:val="000000"/>
          <w:sz w:val="18"/>
          <w:szCs w:val="18"/>
          <w:lang w:val="en-US"/>
        </w:rPr>
        <w:t xml:space="preserve">. van Hoek. Collective agreement and individual contracts of employment in labour law. The Netherlands. Electronic journal of comparative law. December, 2002 // </w:t>
      </w:r>
      <w:r>
        <w:rPr>
          <w:rFonts w:ascii="Verdana" w:hAnsi="Verdana"/>
          <w:color w:val="000000"/>
          <w:sz w:val="18"/>
          <w:szCs w:val="18"/>
        </w:rPr>
        <w:t>Адрес</w:t>
      </w:r>
      <w:r w:rsidRPr="000B72FD">
        <w:rPr>
          <w:rFonts w:ascii="Verdana" w:hAnsi="Verdana"/>
          <w:color w:val="000000"/>
          <w:sz w:val="18"/>
          <w:szCs w:val="18"/>
          <w:lang w:val="en-US"/>
        </w:rPr>
        <w:t xml:space="preserve"> </w:t>
      </w:r>
      <w:r>
        <w:rPr>
          <w:rFonts w:ascii="Verdana" w:hAnsi="Verdana"/>
          <w:color w:val="000000"/>
          <w:sz w:val="18"/>
          <w:szCs w:val="18"/>
        </w:rPr>
        <w:t>в</w:t>
      </w:r>
      <w:r w:rsidRPr="000B72FD">
        <w:rPr>
          <w:rFonts w:ascii="Verdana" w:hAnsi="Verdana"/>
          <w:color w:val="000000"/>
          <w:sz w:val="18"/>
          <w:szCs w:val="18"/>
          <w:lang w:val="en-US"/>
        </w:rPr>
        <w:t xml:space="preserve"> </w:t>
      </w:r>
      <w:r>
        <w:rPr>
          <w:rFonts w:ascii="Verdana" w:hAnsi="Verdana"/>
          <w:color w:val="000000"/>
          <w:sz w:val="18"/>
          <w:szCs w:val="18"/>
        </w:rPr>
        <w:t>Интернет</w:t>
      </w:r>
      <w:r w:rsidRPr="000B72FD">
        <w:rPr>
          <w:rFonts w:ascii="Verdana" w:hAnsi="Verdana"/>
          <w:color w:val="000000"/>
          <w:sz w:val="18"/>
          <w:szCs w:val="18"/>
          <w:lang w:val="en-US"/>
        </w:rPr>
        <w:t>: http://www.ejcl.org/64/art64-15.html</w:t>
      </w:r>
    </w:p>
    <w:p w:rsidR="000B72FD" w:rsidRPr="000B72FD" w:rsidRDefault="000B72FD" w:rsidP="000B72FD">
      <w:pPr>
        <w:pStyle w:val="WW8Num2z0"/>
        <w:shd w:val="clear" w:color="auto" w:fill="F7F7F7"/>
        <w:spacing w:line="270" w:lineRule="atLeast"/>
        <w:jc w:val="both"/>
        <w:rPr>
          <w:rFonts w:ascii="Verdana" w:hAnsi="Verdana"/>
          <w:color w:val="000000"/>
          <w:sz w:val="18"/>
          <w:szCs w:val="18"/>
          <w:lang w:val="en-US"/>
        </w:rPr>
      </w:pPr>
      <w:r w:rsidRPr="000B72FD">
        <w:rPr>
          <w:rFonts w:ascii="Verdana" w:hAnsi="Verdana"/>
          <w:color w:val="000000"/>
          <w:sz w:val="18"/>
          <w:szCs w:val="18"/>
          <w:lang w:val="en-US"/>
        </w:rPr>
        <w:t>236. Berninghaus S., Guth W., Keser C. Unity suggests strength: an experimental study of decentralized and collective bargaining // Labour economics. 2003. № 10. Pages 456-479.</w:t>
      </w:r>
    </w:p>
    <w:p w:rsidR="000B72FD" w:rsidRPr="000B72FD" w:rsidRDefault="000B72FD" w:rsidP="000B72FD">
      <w:pPr>
        <w:pStyle w:val="WW8Num2z0"/>
        <w:shd w:val="clear" w:color="auto" w:fill="F7F7F7"/>
        <w:spacing w:line="270" w:lineRule="atLeast"/>
        <w:jc w:val="both"/>
        <w:rPr>
          <w:rFonts w:ascii="Verdana" w:hAnsi="Verdana"/>
          <w:color w:val="000000"/>
          <w:sz w:val="18"/>
          <w:szCs w:val="18"/>
          <w:lang w:val="en-US"/>
        </w:rPr>
      </w:pPr>
      <w:r w:rsidRPr="000B72FD">
        <w:rPr>
          <w:rFonts w:ascii="Verdana" w:hAnsi="Verdana"/>
          <w:color w:val="000000"/>
          <w:sz w:val="18"/>
          <w:szCs w:val="18"/>
          <w:lang w:val="en-US"/>
        </w:rPr>
        <w:t>237. Comparative industrial and employment relations / Edited by J. Van Ruysseveldt, Rien Huiskamp, J. van Hoof. 1995. 357 p.</w:t>
      </w:r>
    </w:p>
    <w:p w:rsidR="000B72FD" w:rsidRPr="000B72FD" w:rsidRDefault="000B72FD" w:rsidP="000B72FD">
      <w:pPr>
        <w:pStyle w:val="WW8Num2z0"/>
        <w:shd w:val="clear" w:color="auto" w:fill="F7F7F7"/>
        <w:spacing w:line="270" w:lineRule="atLeast"/>
        <w:jc w:val="both"/>
        <w:rPr>
          <w:rFonts w:ascii="Verdana" w:hAnsi="Verdana"/>
          <w:color w:val="000000"/>
          <w:sz w:val="18"/>
          <w:szCs w:val="18"/>
          <w:lang w:val="en-US"/>
        </w:rPr>
      </w:pPr>
      <w:r w:rsidRPr="000B72FD">
        <w:rPr>
          <w:rFonts w:ascii="Verdana" w:hAnsi="Verdana"/>
          <w:color w:val="000000"/>
          <w:sz w:val="18"/>
          <w:szCs w:val="18"/>
          <w:lang w:val="en-US"/>
        </w:rPr>
        <w:t>238. Harry C.K., Kochan T.A. An introduction to collective bargaining and industrial relations. 1992. 538 p.</w:t>
      </w:r>
    </w:p>
    <w:p w:rsidR="000B72FD" w:rsidRPr="000B72FD" w:rsidRDefault="000B72FD" w:rsidP="000B72FD">
      <w:pPr>
        <w:pStyle w:val="WW8Num2z0"/>
        <w:shd w:val="clear" w:color="auto" w:fill="F7F7F7"/>
        <w:spacing w:line="270" w:lineRule="atLeast"/>
        <w:jc w:val="both"/>
        <w:rPr>
          <w:rFonts w:ascii="Verdana" w:hAnsi="Verdana"/>
          <w:color w:val="000000"/>
          <w:sz w:val="18"/>
          <w:szCs w:val="18"/>
          <w:lang w:val="en-US"/>
        </w:rPr>
      </w:pPr>
      <w:r w:rsidRPr="000B72FD">
        <w:rPr>
          <w:rFonts w:ascii="Verdana" w:hAnsi="Verdana"/>
          <w:color w:val="000000"/>
          <w:sz w:val="18"/>
          <w:szCs w:val="18"/>
          <w:lang w:val="en-US"/>
        </w:rPr>
        <w:t>239. Labour economics and Industrial relations: Markets and Institutions / Edited by Clark Kerr and Paul D. Staudohan. 1994. 704 p.</w:t>
      </w:r>
    </w:p>
    <w:p w:rsidR="000B72FD" w:rsidRPr="000B72FD" w:rsidRDefault="000B72FD" w:rsidP="000B72FD">
      <w:pPr>
        <w:pStyle w:val="WW8Num2z0"/>
        <w:shd w:val="clear" w:color="auto" w:fill="F7F7F7"/>
        <w:spacing w:line="270" w:lineRule="atLeast"/>
        <w:jc w:val="both"/>
        <w:rPr>
          <w:rFonts w:ascii="Verdana" w:hAnsi="Verdana"/>
          <w:color w:val="000000"/>
          <w:sz w:val="18"/>
          <w:szCs w:val="18"/>
          <w:lang w:val="en-US"/>
        </w:rPr>
      </w:pPr>
      <w:r w:rsidRPr="000B72FD">
        <w:rPr>
          <w:rFonts w:ascii="Verdana" w:hAnsi="Verdana"/>
          <w:color w:val="000000"/>
          <w:sz w:val="18"/>
          <w:szCs w:val="18"/>
          <w:lang w:val="en-US"/>
        </w:rPr>
        <w:t>240. Labour market contracts and institutions. A cross national Comparison / Edited by Hartog J., Theeuwes J. 1993. - 456 p.</w:t>
      </w:r>
    </w:p>
    <w:p w:rsidR="000B72FD" w:rsidRPr="000B72FD" w:rsidRDefault="000B72FD" w:rsidP="000B72FD">
      <w:pPr>
        <w:pStyle w:val="WW8Num2z0"/>
        <w:shd w:val="clear" w:color="auto" w:fill="F7F7F7"/>
        <w:spacing w:line="270" w:lineRule="atLeast"/>
        <w:jc w:val="both"/>
        <w:rPr>
          <w:rFonts w:ascii="Verdana" w:hAnsi="Verdana"/>
          <w:color w:val="000000"/>
          <w:sz w:val="18"/>
          <w:szCs w:val="18"/>
          <w:lang w:val="en-US"/>
        </w:rPr>
      </w:pPr>
      <w:r w:rsidRPr="000B72FD">
        <w:rPr>
          <w:rFonts w:ascii="Verdana" w:hAnsi="Verdana"/>
          <w:color w:val="000000"/>
          <w:sz w:val="18"/>
          <w:szCs w:val="18"/>
          <w:lang w:val="en-US"/>
        </w:rPr>
        <w:t>241. Lingens J. The impact of a unionized labour market in a Schumpeterian growth model // Labour economics. 2003. № 10. Pages 456-479.</w:t>
      </w:r>
    </w:p>
    <w:p w:rsidR="000B72FD" w:rsidRPr="000B72FD" w:rsidRDefault="000B72FD" w:rsidP="000B72FD">
      <w:pPr>
        <w:pStyle w:val="WW8Num2z0"/>
        <w:shd w:val="clear" w:color="auto" w:fill="F7F7F7"/>
        <w:spacing w:line="270" w:lineRule="atLeast"/>
        <w:jc w:val="both"/>
        <w:rPr>
          <w:rFonts w:ascii="Verdana" w:hAnsi="Verdana"/>
          <w:color w:val="000000"/>
          <w:sz w:val="18"/>
          <w:szCs w:val="18"/>
          <w:lang w:val="en-US"/>
        </w:rPr>
      </w:pPr>
      <w:r w:rsidRPr="000B72FD">
        <w:rPr>
          <w:rFonts w:ascii="Verdana" w:hAnsi="Verdana"/>
          <w:color w:val="000000"/>
          <w:sz w:val="18"/>
          <w:szCs w:val="18"/>
          <w:lang w:val="en-US"/>
        </w:rPr>
        <w:t>242. Swimmer G., Bartkiw T. The future of public sector collective bargaining in Canada // Jornal of labour research. 2003. № 4. Pages 579-635.</w:t>
      </w:r>
    </w:p>
    <w:p w:rsidR="000B72FD" w:rsidRDefault="000B72FD" w:rsidP="000B72FD">
      <w:pPr>
        <w:pStyle w:val="WW8Num2z0"/>
        <w:shd w:val="clear" w:color="auto" w:fill="F7F7F7"/>
        <w:spacing w:line="270" w:lineRule="atLeast"/>
        <w:jc w:val="both"/>
        <w:rPr>
          <w:rFonts w:ascii="Verdana" w:hAnsi="Verdana"/>
          <w:color w:val="000000"/>
          <w:sz w:val="18"/>
          <w:szCs w:val="18"/>
        </w:rPr>
      </w:pPr>
      <w:r w:rsidRPr="000B72FD">
        <w:rPr>
          <w:rFonts w:ascii="Verdana" w:hAnsi="Verdana"/>
          <w:color w:val="000000"/>
          <w:sz w:val="18"/>
          <w:szCs w:val="18"/>
          <w:lang w:val="en-US"/>
        </w:rPr>
        <w:t xml:space="preserve">243. Traxler F., Blaschke S., Kittel B. National Labour Relations in Internationalized Markets. </w:t>
      </w:r>
      <w:r>
        <w:rPr>
          <w:rFonts w:ascii="Verdana" w:hAnsi="Verdana"/>
          <w:color w:val="000000"/>
          <w:sz w:val="18"/>
          <w:szCs w:val="18"/>
        </w:rPr>
        <w:t>A comparative Study of Institutions, Change, and Perfomance. 2001. 340 p.</w:t>
      </w:r>
    </w:p>
    <w:p w:rsidR="003B3923" w:rsidRDefault="000B72FD" w:rsidP="000B72FD">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3B3923" w:rsidRDefault="003B3923" w:rsidP="00A6546F">
      <w:pPr>
        <w:rPr>
          <w:rFonts w:ascii="Verdana" w:hAnsi="Verdana"/>
          <w:color w:val="FF0000"/>
          <w:sz w:val="18"/>
          <w:szCs w:val="18"/>
        </w:rPr>
      </w:pPr>
    </w:p>
    <w:p w:rsidR="003B3923" w:rsidRDefault="003B3923" w:rsidP="00A6546F">
      <w:pPr>
        <w:rPr>
          <w:rFonts w:ascii="Verdana" w:hAnsi="Verdana"/>
          <w:color w:val="FF0000"/>
          <w:sz w:val="18"/>
          <w:szCs w:val="18"/>
        </w:rPr>
      </w:pPr>
    </w:p>
    <w:p w:rsidR="0068362D" w:rsidRPr="00031E5A" w:rsidRDefault="005C5090" w:rsidP="00A6546F">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1CC9" w:rsidRDefault="00AC1CC9">
      <w:r>
        <w:separator/>
      </w:r>
    </w:p>
  </w:endnote>
  <w:endnote w:type="continuationSeparator" w:id="0">
    <w:p w:rsidR="00AC1CC9" w:rsidRDefault="00AC1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1CC9" w:rsidRDefault="00AC1CC9">
      <w:r>
        <w:separator/>
      </w:r>
    </w:p>
  </w:footnote>
  <w:footnote w:type="continuationSeparator" w:id="0">
    <w:p w:rsidR="00AC1CC9" w:rsidRDefault="00AC1C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1CC9"/>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BBE34-ACD2-4B83-B10C-2DAB42F37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65380</TotalTime>
  <Pages>13</Pages>
  <Words>6669</Words>
  <Characters>38016</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44596</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419</cp:revision>
  <cp:lastPrinted>2009-02-06T08:36:00Z</cp:lastPrinted>
  <dcterms:created xsi:type="dcterms:W3CDTF">2015-03-22T11:10:00Z</dcterms:created>
  <dcterms:modified xsi:type="dcterms:W3CDTF">2016-01-19T11:22:00Z</dcterms:modified>
</cp:coreProperties>
</file>