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8FA7" w14:textId="3D3F9EA8" w:rsidR="00076F5A" w:rsidRPr="00BB40ED" w:rsidRDefault="00BB40ED" w:rsidP="00BB40ED">
      <w:r>
        <w:rPr>
          <w:rFonts w:ascii="Verdana" w:hAnsi="Verdana"/>
          <w:b/>
          <w:bCs/>
          <w:color w:val="000000"/>
          <w:shd w:val="clear" w:color="auto" w:fill="FFFFFF"/>
        </w:rPr>
        <w:t xml:space="preserve">Иванов Сергей Викторович. Особенности динамики корректируемого гирокомпаса на основе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ДНГ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05.11.03 / Национальный технический ун-т Украины "Киевский политехнический ин-т". — К., 2003. — 189л.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178-187</w:t>
      </w:r>
    </w:p>
    <w:sectPr w:rsidR="00076F5A" w:rsidRPr="00BB40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CAF49" w14:textId="77777777" w:rsidR="00692B91" w:rsidRDefault="00692B91">
      <w:pPr>
        <w:spacing w:after="0" w:line="240" w:lineRule="auto"/>
      </w:pPr>
      <w:r>
        <w:separator/>
      </w:r>
    </w:p>
  </w:endnote>
  <w:endnote w:type="continuationSeparator" w:id="0">
    <w:p w14:paraId="4FA85070" w14:textId="77777777" w:rsidR="00692B91" w:rsidRDefault="0069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1FFF" w14:textId="77777777" w:rsidR="00692B91" w:rsidRDefault="00692B91">
      <w:pPr>
        <w:spacing w:after="0" w:line="240" w:lineRule="auto"/>
      </w:pPr>
      <w:r>
        <w:separator/>
      </w:r>
    </w:p>
  </w:footnote>
  <w:footnote w:type="continuationSeparator" w:id="0">
    <w:p w14:paraId="76FA26F4" w14:textId="77777777" w:rsidR="00692B91" w:rsidRDefault="00692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2B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B91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69859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996</cp:revision>
  <dcterms:created xsi:type="dcterms:W3CDTF">2024-06-20T08:51:00Z</dcterms:created>
  <dcterms:modified xsi:type="dcterms:W3CDTF">2024-11-15T15:57:00Z</dcterms:modified>
  <cp:category/>
</cp:coreProperties>
</file>