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5504C5FD" w14:textId="77777777" w:rsidR="00D60BBC" w:rsidRDefault="00D60BBC" w:rsidP="00D60BBC">
      <w:pPr>
        <w:spacing w:line="360" w:lineRule="auto"/>
        <w:ind w:left="-360" w:right="277"/>
        <w:jc w:val="center"/>
        <w:rPr>
          <w:sz w:val="28"/>
        </w:rPr>
      </w:pPr>
      <w:bookmarkStart w:id="0" w:name="й"/>
      <w:bookmarkEnd w:id="0"/>
      <w:r>
        <w:rPr>
          <w:sz w:val="28"/>
        </w:rPr>
        <w:t xml:space="preserve">ХАРЬКОВСКИЙ НАЦИОНАЛЬНЫЙ УНИВЕРСИТЕТ </w:t>
      </w:r>
      <w:r>
        <w:rPr>
          <w:color w:val="000000"/>
          <w:sz w:val="28"/>
        </w:rPr>
        <w:t>имени</w:t>
      </w:r>
      <w:r>
        <w:rPr>
          <w:sz w:val="28"/>
        </w:rPr>
        <w:t xml:space="preserve"> В. Н. КАРАЗИНА</w:t>
      </w:r>
    </w:p>
    <w:p w14:paraId="332C6C5A" w14:textId="77777777" w:rsidR="00D60BBC" w:rsidRDefault="00D60BBC" w:rsidP="00D60BBC">
      <w:pPr>
        <w:ind w:left="-180" w:right="-83"/>
        <w:jc w:val="center"/>
        <w:rPr>
          <w:sz w:val="28"/>
        </w:rPr>
      </w:pPr>
    </w:p>
    <w:p w14:paraId="4A4592AF" w14:textId="77777777" w:rsidR="00D60BBC" w:rsidRDefault="00D60BBC" w:rsidP="00D60BBC">
      <w:pPr>
        <w:ind w:left="-180" w:right="-83"/>
        <w:jc w:val="right"/>
        <w:rPr>
          <w:sz w:val="28"/>
        </w:rPr>
      </w:pPr>
    </w:p>
    <w:p w14:paraId="6A19232E" w14:textId="77777777" w:rsidR="00D60BBC" w:rsidRDefault="00D60BBC" w:rsidP="00D60BBC">
      <w:pPr>
        <w:pStyle w:val="3"/>
        <w:ind w:left="-180" w:right="277"/>
        <w:jc w:val="right"/>
        <w:rPr>
          <w:b w:val="0"/>
        </w:rPr>
      </w:pPr>
      <w:r>
        <w:rPr>
          <w:b w:val="0"/>
        </w:rPr>
        <w:t>На правах рукописи</w:t>
      </w:r>
    </w:p>
    <w:p w14:paraId="61679338" w14:textId="77777777" w:rsidR="00D60BBC" w:rsidRDefault="00D60BBC" w:rsidP="00D60BBC">
      <w:pPr>
        <w:ind w:left="-180" w:right="-83"/>
        <w:jc w:val="right"/>
        <w:rPr>
          <w:sz w:val="28"/>
        </w:rPr>
      </w:pPr>
    </w:p>
    <w:p w14:paraId="5D87C0AE" w14:textId="77777777" w:rsidR="00D60BBC" w:rsidRDefault="00D60BBC" w:rsidP="00D60BBC">
      <w:pPr>
        <w:ind w:left="-180" w:right="-83"/>
        <w:jc w:val="center"/>
        <w:rPr>
          <w:b/>
          <w:sz w:val="28"/>
        </w:rPr>
      </w:pPr>
    </w:p>
    <w:p w14:paraId="3BF7BE49" w14:textId="77777777" w:rsidR="00D60BBC" w:rsidRDefault="00D60BBC" w:rsidP="00D60BBC">
      <w:pPr>
        <w:ind w:left="-180" w:right="-83"/>
        <w:jc w:val="center"/>
        <w:rPr>
          <w:b/>
          <w:sz w:val="28"/>
        </w:rPr>
      </w:pPr>
      <w:r>
        <w:rPr>
          <w:b/>
          <w:sz w:val="28"/>
        </w:rPr>
        <w:t>ПЫЛАЕВА Татьяна Вячеславовна</w:t>
      </w:r>
    </w:p>
    <w:p w14:paraId="2A4BBFA7" w14:textId="77777777" w:rsidR="00D60BBC" w:rsidRDefault="00D60BBC" w:rsidP="00D60BBC">
      <w:pPr>
        <w:pStyle w:val="4"/>
        <w:ind w:left="-180" w:right="-83" w:firstLine="6120"/>
        <w:jc w:val="right"/>
      </w:pPr>
    </w:p>
    <w:p w14:paraId="370427EF" w14:textId="77777777" w:rsidR="00D60BBC" w:rsidRDefault="00D60BBC" w:rsidP="00D60BBC">
      <w:pPr>
        <w:pStyle w:val="4"/>
        <w:ind w:left="-180" w:right="-83" w:firstLine="6120"/>
        <w:jc w:val="right"/>
      </w:pPr>
    </w:p>
    <w:p w14:paraId="357CD37E" w14:textId="77777777" w:rsidR="00D60BBC" w:rsidRDefault="00D60BBC" w:rsidP="00D60BBC">
      <w:pPr>
        <w:pStyle w:val="4"/>
        <w:ind w:left="-180" w:right="277" w:firstLine="6120"/>
        <w:jc w:val="right"/>
      </w:pPr>
      <w:r>
        <w:t>УДК 316.728-057.875</w:t>
      </w:r>
    </w:p>
    <w:p w14:paraId="10CA502F" w14:textId="77777777" w:rsidR="00D60BBC" w:rsidRDefault="00D60BBC" w:rsidP="00D60BBC">
      <w:pPr>
        <w:ind w:left="-180" w:right="-83"/>
        <w:jc w:val="right"/>
        <w:rPr>
          <w:b/>
          <w:sz w:val="28"/>
        </w:rPr>
      </w:pPr>
    </w:p>
    <w:p w14:paraId="3C72D286" w14:textId="77777777" w:rsidR="00D60BBC" w:rsidRDefault="00D60BBC" w:rsidP="00D60BBC">
      <w:pPr>
        <w:ind w:left="-180" w:right="-83"/>
        <w:jc w:val="center"/>
        <w:rPr>
          <w:b/>
          <w:sz w:val="28"/>
        </w:rPr>
      </w:pPr>
    </w:p>
    <w:p w14:paraId="1C03220B" w14:textId="77777777" w:rsidR="00D60BBC" w:rsidRDefault="00D60BBC" w:rsidP="00D60BBC">
      <w:pPr>
        <w:ind w:left="-180" w:right="-83"/>
        <w:jc w:val="center"/>
        <w:rPr>
          <w:b/>
          <w:sz w:val="28"/>
        </w:rPr>
      </w:pPr>
    </w:p>
    <w:p w14:paraId="3F3DBEC9" w14:textId="77777777" w:rsidR="00D60BBC" w:rsidRDefault="00D60BBC" w:rsidP="00D60BBC">
      <w:pPr>
        <w:ind w:left="-180" w:right="-83"/>
        <w:jc w:val="center"/>
        <w:rPr>
          <w:b/>
          <w:sz w:val="28"/>
        </w:rPr>
      </w:pPr>
    </w:p>
    <w:p w14:paraId="3ECD071A" w14:textId="77777777" w:rsidR="00D60BBC" w:rsidRDefault="00D60BBC" w:rsidP="00D60BBC">
      <w:pPr>
        <w:pStyle w:val="5"/>
        <w:spacing w:line="360" w:lineRule="auto"/>
        <w:ind w:left="360" w:right="-83"/>
        <w:jc w:val="center"/>
      </w:pPr>
      <w:bookmarkStart w:id="1" w:name="_GoBack"/>
      <w:r>
        <w:t>СТИЛИ ЖИЗНИ СТУДЕНЧЕСКОЙ МОЛОДЕЖИ:</w:t>
      </w:r>
    </w:p>
    <w:p w14:paraId="5A96415E" w14:textId="77777777" w:rsidR="00D60BBC" w:rsidRDefault="00D60BBC" w:rsidP="00D60BBC">
      <w:pPr>
        <w:pStyle w:val="5"/>
        <w:spacing w:line="360" w:lineRule="auto"/>
        <w:ind w:left="0" w:right="-83"/>
        <w:jc w:val="center"/>
      </w:pPr>
      <w:r>
        <w:t>ТИПОЛОГИЯ И ДЕТЕРМИНАНТЫ ФОРМИРОВАНИЯ</w:t>
      </w:r>
      <w:bookmarkEnd w:id="1"/>
    </w:p>
    <w:p w14:paraId="51569395" w14:textId="77777777" w:rsidR="00D60BBC" w:rsidRDefault="00D60BBC" w:rsidP="00D60BBC">
      <w:pPr>
        <w:ind w:left="-180" w:right="-83"/>
        <w:jc w:val="center"/>
        <w:rPr>
          <w:sz w:val="28"/>
        </w:rPr>
      </w:pPr>
    </w:p>
    <w:p w14:paraId="01688C35" w14:textId="77777777" w:rsidR="00D60BBC" w:rsidRDefault="00D60BBC" w:rsidP="00D60BBC">
      <w:pPr>
        <w:ind w:left="-180" w:right="-83"/>
        <w:jc w:val="center"/>
        <w:rPr>
          <w:sz w:val="28"/>
        </w:rPr>
      </w:pPr>
    </w:p>
    <w:p w14:paraId="22D76EE6" w14:textId="77777777" w:rsidR="00D60BBC" w:rsidRDefault="00D60BBC" w:rsidP="00D60BBC">
      <w:pPr>
        <w:ind w:left="-180" w:right="-83"/>
        <w:jc w:val="center"/>
        <w:rPr>
          <w:sz w:val="28"/>
        </w:rPr>
      </w:pPr>
    </w:p>
    <w:p w14:paraId="3DC63663" w14:textId="77777777" w:rsidR="00D60BBC" w:rsidRDefault="00D60BBC" w:rsidP="00D60BBC">
      <w:pPr>
        <w:ind w:right="-83"/>
        <w:jc w:val="center"/>
        <w:rPr>
          <w:sz w:val="28"/>
        </w:rPr>
      </w:pPr>
      <w:r>
        <w:rPr>
          <w:sz w:val="28"/>
        </w:rPr>
        <w:t>Специальность 22.00.04 - специальные и отраслевые социологии</w:t>
      </w:r>
    </w:p>
    <w:p w14:paraId="78214838" w14:textId="77777777" w:rsidR="00D60BBC" w:rsidRDefault="00D60BBC" w:rsidP="00D60BBC">
      <w:pPr>
        <w:ind w:left="540" w:right="-83"/>
        <w:jc w:val="center"/>
        <w:rPr>
          <w:sz w:val="28"/>
        </w:rPr>
      </w:pPr>
    </w:p>
    <w:p w14:paraId="2FDC832E" w14:textId="77777777" w:rsidR="00D60BBC" w:rsidRDefault="00D60BBC" w:rsidP="00D60BBC">
      <w:pPr>
        <w:ind w:left="540" w:right="-83"/>
        <w:jc w:val="center"/>
        <w:rPr>
          <w:sz w:val="28"/>
        </w:rPr>
      </w:pPr>
    </w:p>
    <w:p w14:paraId="39A158D9" w14:textId="77777777" w:rsidR="00D60BBC" w:rsidRDefault="00D60BBC" w:rsidP="00D60BBC">
      <w:pPr>
        <w:ind w:left="540" w:right="-83"/>
        <w:jc w:val="center"/>
        <w:rPr>
          <w:sz w:val="28"/>
        </w:rPr>
      </w:pPr>
      <w:r>
        <w:rPr>
          <w:sz w:val="28"/>
        </w:rPr>
        <w:t>Диссертация на соискание ученой степени</w:t>
      </w:r>
    </w:p>
    <w:p w14:paraId="7DDA4E33" w14:textId="77777777" w:rsidR="00D60BBC" w:rsidRDefault="00D60BBC" w:rsidP="00D60BBC">
      <w:pPr>
        <w:ind w:left="540" w:right="-83"/>
        <w:jc w:val="center"/>
        <w:rPr>
          <w:sz w:val="28"/>
        </w:rPr>
      </w:pPr>
      <w:r>
        <w:rPr>
          <w:sz w:val="28"/>
        </w:rPr>
        <w:t>кандидата социологических наук</w:t>
      </w:r>
    </w:p>
    <w:p w14:paraId="3AF704C5" w14:textId="77777777" w:rsidR="00D60BBC" w:rsidRDefault="00D60BBC" w:rsidP="00D60BBC">
      <w:pPr>
        <w:ind w:left="-180" w:right="-83"/>
        <w:jc w:val="center"/>
        <w:rPr>
          <w:b/>
          <w:sz w:val="28"/>
        </w:rPr>
      </w:pPr>
    </w:p>
    <w:p w14:paraId="317ED85A" w14:textId="77777777" w:rsidR="00D60BBC" w:rsidRDefault="00D60BBC" w:rsidP="00D60BBC">
      <w:pPr>
        <w:ind w:left="-180" w:right="-83"/>
        <w:jc w:val="center"/>
        <w:rPr>
          <w:b/>
          <w:sz w:val="28"/>
        </w:rPr>
      </w:pPr>
    </w:p>
    <w:p w14:paraId="6A3EC5EA" w14:textId="77777777" w:rsidR="00D60BBC" w:rsidRDefault="00D60BBC" w:rsidP="00D60BBC">
      <w:pPr>
        <w:ind w:left="-180" w:right="-83"/>
        <w:jc w:val="center"/>
        <w:rPr>
          <w:b/>
          <w:sz w:val="28"/>
        </w:rPr>
      </w:pPr>
    </w:p>
    <w:p w14:paraId="053B9E51" w14:textId="77777777" w:rsidR="00D60BBC" w:rsidRDefault="00D60BBC" w:rsidP="00D60BBC">
      <w:pPr>
        <w:ind w:right="-83"/>
        <w:jc w:val="center"/>
        <w:rPr>
          <w:b/>
          <w:sz w:val="28"/>
        </w:rPr>
      </w:pPr>
    </w:p>
    <w:p w14:paraId="5B354A03" w14:textId="77777777" w:rsidR="00D60BBC" w:rsidRDefault="00D60BBC" w:rsidP="00D60BBC">
      <w:pPr>
        <w:ind w:right="-83"/>
        <w:jc w:val="center"/>
        <w:rPr>
          <w:b/>
          <w:sz w:val="28"/>
        </w:rPr>
      </w:pPr>
    </w:p>
    <w:p w14:paraId="266544F6" w14:textId="77777777" w:rsidR="00D60BBC" w:rsidRDefault="00D60BBC" w:rsidP="00D60BBC">
      <w:pPr>
        <w:pStyle w:val="4"/>
        <w:ind w:left="4500" w:right="-83"/>
        <w:jc w:val="both"/>
      </w:pPr>
      <w:r>
        <w:lastRenderedPageBreak/>
        <w:t>Научный руководитель:</w:t>
      </w:r>
    </w:p>
    <w:p w14:paraId="16134C1D" w14:textId="77777777" w:rsidR="00D60BBC" w:rsidRDefault="00D60BBC" w:rsidP="00D60BBC">
      <w:pPr>
        <w:pStyle w:val="4"/>
        <w:ind w:left="4502" w:right="-83"/>
        <w:jc w:val="both"/>
      </w:pPr>
      <w:r>
        <w:t xml:space="preserve">кандидат социологических наук, доцент </w:t>
      </w:r>
    </w:p>
    <w:p w14:paraId="7D5BB798" w14:textId="77777777" w:rsidR="00D60BBC" w:rsidRDefault="00D60BBC" w:rsidP="00D60BBC">
      <w:pPr>
        <w:pStyle w:val="4"/>
        <w:ind w:left="4502" w:right="-83"/>
        <w:jc w:val="both"/>
      </w:pPr>
      <w:r>
        <w:t>Николаевская Алла Михайловна</w:t>
      </w:r>
    </w:p>
    <w:p w14:paraId="429F31DD" w14:textId="77777777" w:rsidR="00D60BBC" w:rsidRDefault="00D60BBC" w:rsidP="00D60BBC">
      <w:pPr>
        <w:spacing w:line="360" w:lineRule="auto"/>
        <w:ind w:left="4502" w:right="-83"/>
        <w:jc w:val="both"/>
        <w:rPr>
          <w:sz w:val="28"/>
        </w:rPr>
      </w:pPr>
    </w:p>
    <w:p w14:paraId="7048B7A2" w14:textId="77777777" w:rsidR="00D60BBC" w:rsidRDefault="00D60BBC" w:rsidP="00D60BBC">
      <w:pPr>
        <w:ind w:left="6480" w:right="-83"/>
        <w:rPr>
          <w:sz w:val="28"/>
        </w:rPr>
      </w:pPr>
    </w:p>
    <w:p w14:paraId="30B9C594" w14:textId="77777777" w:rsidR="00D60BBC" w:rsidRDefault="00D60BBC" w:rsidP="00D60BBC">
      <w:pPr>
        <w:ind w:left="540" w:right="-83"/>
        <w:jc w:val="center"/>
        <w:rPr>
          <w:sz w:val="28"/>
        </w:rPr>
      </w:pPr>
    </w:p>
    <w:p w14:paraId="61DD7ED4" w14:textId="77777777" w:rsidR="00D60BBC" w:rsidRDefault="00D60BBC" w:rsidP="00D60BBC">
      <w:pPr>
        <w:ind w:left="540" w:right="-83"/>
        <w:jc w:val="center"/>
        <w:rPr>
          <w:sz w:val="28"/>
        </w:rPr>
      </w:pPr>
    </w:p>
    <w:p w14:paraId="09577079" w14:textId="77777777" w:rsidR="00D60BBC" w:rsidRDefault="00D60BBC" w:rsidP="00D60BBC">
      <w:pPr>
        <w:pStyle w:val="4"/>
        <w:ind w:left="0"/>
      </w:pPr>
      <w:r>
        <w:t>Харьков – 2009</w:t>
      </w:r>
    </w:p>
    <w:p w14:paraId="7A82832F" w14:textId="77777777" w:rsidR="00D60BBC" w:rsidRDefault="00D60BBC" w:rsidP="00D60BBC"/>
    <w:p w14:paraId="7BEF88DF" w14:textId="77777777" w:rsidR="00D60BBC" w:rsidRDefault="00D60BBC" w:rsidP="00D60BBC">
      <w:pPr>
        <w:sectPr w:rsidR="00D60BBC" w:rsidSect="00D60BBC">
          <w:headerReference w:type="even" r:id="rId9"/>
          <w:headerReference w:type="default" r:id="rId10"/>
          <w:pgSz w:w="11906" w:h="16838" w:code="9"/>
          <w:pgMar w:top="1134" w:right="851" w:bottom="1134" w:left="1418" w:header="720" w:footer="720" w:gutter="0"/>
          <w:pgNumType w:start="3"/>
          <w:cols w:space="720"/>
          <w:titlePg/>
        </w:sectPr>
      </w:pPr>
    </w:p>
    <w:p w14:paraId="2F62DB4F" w14:textId="77777777" w:rsidR="00D60BBC" w:rsidRDefault="00D60BBC" w:rsidP="00D60BBC">
      <w:pPr>
        <w:pStyle w:val="4"/>
        <w:ind w:left="540"/>
      </w:pPr>
    </w:p>
    <w:tbl>
      <w:tblPr>
        <w:tblW w:w="0" w:type="auto"/>
        <w:tblLayout w:type="fixed"/>
        <w:tblLook w:val="0000" w:firstRow="0" w:lastRow="0" w:firstColumn="0" w:lastColumn="0" w:noHBand="0" w:noVBand="0"/>
      </w:tblPr>
      <w:tblGrid>
        <w:gridCol w:w="8748"/>
        <w:gridCol w:w="900"/>
      </w:tblGrid>
      <w:tr w:rsidR="00D60BBC" w14:paraId="0C8ACB66" w14:textId="77777777" w:rsidTr="00D14397">
        <w:tblPrEx>
          <w:tblCellMar>
            <w:top w:w="0" w:type="dxa"/>
            <w:bottom w:w="0" w:type="dxa"/>
          </w:tblCellMar>
        </w:tblPrEx>
        <w:tc>
          <w:tcPr>
            <w:tcW w:w="8748" w:type="dxa"/>
          </w:tcPr>
          <w:p w14:paraId="7E8428C2" w14:textId="77777777" w:rsidR="00D60BBC" w:rsidRDefault="00D60BBC" w:rsidP="00D14397">
            <w:pPr>
              <w:ind w:right="72"/>
              <w:jc w:val="center"/>
              <w:rPr>
                <w:sz w:val="28"/>
              </w:rPr>
            </w:pPr>
            <w:r>
              <w:rPr>
                <w:sz w:val="28"/>
              </w:rPr>
              <w:t>СОДЕРЖАНИЕ</w:t>
            </w:r>
          </w:p>
          <w:p w14:paraId="2F1C8A1F" w14:textId="77777777" w:rsidR="00D60BBC" w:rsidRDefault="00D60BBC" w:rsidP="00D14397">
            <w:pPr>
              <w:ind w:right="72"/>
              <w:jc w:val="center"/>
              <w:rPr>
                <w:sz w:val="28"/>
              </w:rPr>
            </w:pPr>
          </w:p>
        </w:tc>
        <w:tc>
          <w:tcPr>
            <w:tcW w:w="900" w:type="dxa"/>
          </w:tcPr>
          <w:p w14:paraId="74EB939C" w14:textId="77777777" w:rsidR="00D60BBC" w:rsidRDefault="00D60BBC" w:rsidP="00D14397">
            <w:pPr>
              <w:ind w:right="72"/>
              <w:jc w:val="center"/>
              <w:rPr>
                <w:sz w:val="28"/>
              </w:rPr>
            </w:pPr>
            <w:r>
              <w:rPr>
                <w:sz w:val="28"/>
              </w:rPr>
              <w:t>С.</w:t>
            </w:r>
          </w:p>
        </w:tc>
      </w:tr>
    </w:tbl>
    <w:p w14:paraId="43A9C81E" w14:textId="77777777" w:rsidR="00D60BBC" w:rsidRDefault="00D60BBC" w:rsidP="00D60BBC">
      <w:pPr>
        <w:rPr>
          <w:sz w:val="28"/>
        </w:rPr>
      </w:pPr>
    </w:p>
    <w:tbl>
      <w:tblPr>
        <w:tblW w:w="0" w:type="auto"/>
        <w:tblLayout w:type="fixed"/>
        <w:tblLook w:val="0000" w:firstRow="0" w:lastRow="0" w:firstColumn="0" w:lastColumn="0" w:noHBand="0" w:noVBand="0"/>
      </w:tblPr>
      <w:tblGrid>
        <w:gridCol w:w="8748"/>
        <w:gridCol w:w="900"/>
      </w:tblGrid>
      <w:tr w:rsidR="00D60BBC" w14:paraId="5E2CC752" w14:textId="77777777" w:rsidTr="00D14397">
        <w:tblPrEx>
          <w:tblCellMar>
            <w:top w:w="0" w:type="dxa"/>
            <w:bottom w:w="0" w:type="dxa"/>
          </w:tblCellMar>
        </w:tblPrEx>
        <w:tc>
          <w:tcPr>
            <w:tcW w:w="8748" w:type="dxa"/>
          </w:tcPr>
          <w:p w14:paraId="636F0C59" w14:textId="77777777" w:rsidR="00D60BBC" w:rsidRDefault="00D60BBC" w:rsidP="00D14397">
            <w:pPr>
              <w:jc w:val="both"/>
              <w:rPr>
                <w:sz w:val="28"/>
              </w:rPr>
            </w:pPr>
            <w:r>
              <w:rPr>
                <w:sz w:val="28"/>
              </w:rPr>
              <w:t>ВВЕДЕНИЕ</w:t>
            </w:r>
          </w:p>
        </w:tc>
        <w:tc>
          <w:tcPr>
            <w:tcW w:w="900" w:type="dxa"/>
          </w:tcPr>
          <w:p w14:paraId="3639B04A" w14:textId="77777777" w:rsidR="00D60BBC" w:rsidRDefault="00D60BBC" w:rsidP="00D14397">
            <w:pPr>
              <w:jc w:val="center"/>
              <w:rPr>
                <w:sz w:val="28"/>
              </w:rPr>
            </w:pPr>
            <w:r>
              <w:rPr>
                <w:sz w:val="28"/>
              </w:rPr>
              <w:t>3</w:t>
            </w:r>
          </w:p>
        </w:tc>
      </w:tr>
      <w:tr w:rsidR="00D60BBC" w14:paraId="430AF2A0" w14:textId="77777777" w:rsidTr="00D14397">
        <w:tblPrEx>
          <w:tblCellMar>
            <w:top w:w="0" w:type="dxa"/>
            <w:bottom w:w="0" w:type="dxa"/>
          </w:tblCellMar>
        </w:tblPrEx>
        <w:tc>
          <w:tcPr>
            <w:tcW w:w="8748" w:type="dxa"/>
          </w:tcPr>
          <w:p w14:paraId="76E776B8" w14:textId="77777777" w:rsidR="00D60BBC" w:rsidRDefault="00D60BBC" w:rsidP="00D14397">
            <w:pPr>
              <w:jc w:val="both"/>
              <w:rPr>
                <w:sz w:val="28"/>
              </w:rPr>
            </w:pPr>
            <w:r>
              <w:rPr>
                <w:sz w:val="28"/>
              </w:rPr>
              <w:t>РАЗДЕЛ 1. Стиль жизни как объект междисциплинарного анализа</w:t>
            </w:r>
          </w:p>
        </w:tc>
        <w:tc>
          <w:tcPr>
            <w:tcW w:w="900" w:type="dxa"/>
          </w:tcPr>
          <w:p w14:paraId="28C25A32" w14:textId="77777777" w:rsidR="00D60BBC" w:rsidRDefault="00D60BBC" w:rsidP="00D14397">
            <w:pPr>
              <w:jc w:val="center"/>
              <w:rPr>
                <w:sz w:val="28"/>
              </w:rPr>
            </w:pPr>
            <w:r>
              <w:rPr>
                <w:sz w:val="28"/>
              </w:rPr>
              <w:t>11</w:t>
            </w:r>
          </w:p>
        </w:tc>
      </w:tr>
      <w:tr w:rsidR="00D60BBC" w14:paraId="0B06765C" w14:textId="77777777" w:rsidTr="00D14397">
        <w:tblPrEx>
          <w:tblCellMar>
            <w:top w:w="0" w:type="dxa"/>
            <w:bottom w:w="0" w:type="dxa"/>
          </w:tblCellMar>
        </w:tblPrEx>
        <w:trPr>
          <w:trHeight w:val="708"/>
        </w:trPr>
        <w:tc>
          <w:tcPr>
            <w:tcW w:w="8748" w:type="dxa"/>
            <w:vAlign w:val="bottom"/>
          </w:tcPr>
          <w:p w14:paraId="160AC263" w14:textId="77777777" w:rsidR="00D60BBC" w:rsidRDefault="00D60BBC" w:rsidP="00D14397">
            <w:pPr>
              <w:ind w:left="357" w:right="74"/>
              <w:jc w:val="both"/>
              <w:rPr>
                <w:sz w:val="28"/>
              </w:rPr>
            </w:pPr>
            <w:r>
              <w:rPr>
                <w:sz w:val="28"/>
              </w:rPr>
              <w:t>1.1. Интерпретации категории «стиль» в системе гуманитарного</w:t>
            </w:r>
            <w:r>
              <w:rPr>
                <w:b/>
                <w:sz w:val="28"/>
              </w:rPr>
              <w:t xml:space="preserve"> </w:t>
            </w:r>
            <w:r>
              <w:rPr>
                <w:sz w:val="28"/>
              </w:rPr>
              <w:t>знания</w:t>
            </w:r>
          </w:p>
        </w:tc>
        <w:tc>
          <w:tcPr>
            <w:tcW w:w="900" w:type="dxa"/>
            <w:vAlign w:val="bottom"/>
          </w:tcPr>
          <w:p w14:paraId="35D016C6" w14:textId="77777777" w:rsidR="00D60BBC" w:rsidRDefault="00D60BBC" w:rsidP="00D14397">
            <w:pPr>
              <w:jc w:val="center"/>
              <w:rPr>
                <w:sz w:val="28"/>
              </w:rPr>
            </w:pPr>
            <w:r>
              <w:rPr>
                <w:sz w:val="28"/>
              </w:rPr>
              <w:t>11</w:t>
            </w:r>
          </w:p>
        </w:tc>
      </w:tr>
      <w:tr w:rsidR="00D60BBC" w14:paraId="2D42A227" w14:textId="77777777" w:rsidTr="00D14397">
        <w:tblPrEx>
          <w:tblCellMar>
            <w:top w:w="0" w:type="dxa"/>
            <w:bottom w:w="0" w:type="dxa"/>
          </w:tblCellMar>
        </w:tblPrEx>
        <w:trPr>
          <w:trHeight w:val="810"/>
        </w:trPr>
        <w:tc>
          <w:tcPr>
            <w:tcW w:w="8748" w:type="dxa"/>
            <w:vAlign w:val="bottom"/>
          </w:tcPr>
          <w:p w14:paraId="11F76564" w14:textId="77777777" w:rsidR="00D60BBC" w:rsidRDefault="00D60BBC" w:rsidP="00D14397">
            <w:pPr>
              <w:pStyle w:val="affffffff1"/>
              <w:ind w:left="357" w:right="74"/>
            </w:pPr>
            <w:r>
              <w:t>1.2.</w:t>
            </w:r>
            <w:r>
              <w:rPr>
                <w:b/>
              </w:rPr>
              <w:t xml:space="preserve"> </w:t>
            </w:r>
            <w:r>
              <w:t>Анализ стиля жизни в контексте зарубежных социологических теорий</w:t>
            </w:r>
          </w:p>
        </w:tc>
        <w:tc>
          <w:tcPr>
            <w:tcW w:w="900" w:type="dxa"/>
            <w:vAlign w:val="bottom"/>
          </w:tcPr>
          <w:p w14:paraId="5AF9691F" w14:textId="77777777" w:rsidR="00D60BBC" w:rsidRDefault="00D60BBC" w:rsidP="00D14397">
            <w:pPr>
              <w:jc w:val="center"/>
              <w:rPr>
                <w:sz w:val="28"/>
              </w:rPr>
            </w:pPr>
            <w:r>
              <w:rPr>
                <w:sz w:val="28"/>
              </w:rPr>
              <w:t>23</w:t>
            </w:r>
          </w:p>
        </w:tc>
      </w:tr>
      <w:tr w:rsidR="00D60BBC" w14:paraId="6C5C9AE9" w14:textId="77777777" w:rsidTr="00D14397">
        <w:tblPrEx>
          <w:tblCellMar>
            <w:top w:w="0" w:type="dxa"/>
            <w:bottom w:w="0" w:type="dxa"/>
          </w:tblCellMar>
        </w:tblPrEx>
        <w:tc>
          <w:tcPr>
            <w:tcW w:w="8748" w:type="dxa"/>
            <w:vAlign w:val="bottom"/>
          </w:tcPr>
          <w:p w14:paraId="70538E7A" w14:textId="77777777" w:rsidR="00D60BBC" w:rsidRDefault="00D60BBC" w:rsidP="00D14397">
            <w:pPr>
              <w:pStyle w:val="affffffff1"/>
              <w:ind w:left="357" w:right="72"/>
            </w:pPr>
            <w:r>
              <w:t>1.3.</w:t>
            </w:r>
            <w:r>
              <w:rPr>
                <w:b/>
              </w:rPr>
              <w:t xml:space="preserve"> </w:t>
            </w:r>
            <w:r>
              <w:t>Исследование стиля жизни в рамках концепций «образа</w:t>
            </w:r>
            <w:r>
              <w:rPr>
                <w:b/>
              </w:rPr>
              <w:t xml:space="preserve"> </w:t>
            </w:r>
            <w:r>
              <w:t>жизни»</w:t>
            </w:r>
          </w:p>
        </w:tc>
        <w:tc>
          <w:tcPr>
            <w:tcW w:w="900" w:type="dxa"/>
            <w:vAlign w:val="bottom"/>
          </w:tcPr>
          <w:p w14:paraId="508DD621" w14:textId="77777777" w:rsidR="00D60BBC" w:rsidRDefault="00D60BBC" w:rsidP="00D14397">
            <w:pPr>
              <w:jc w:val="center"/>
              <w:rPr>
                <w:sz w:val="28"/>
              </w:rPr>
            </w:pPr>
            <w:r>
              <w:rPr>
                <w:sz w:val="28"/>
              </w:rPr>
              <w:t>44</w:t>
            </w:r>
          </w:p>
        </w:tc>
      </w:tr>
      <w:tr w:rsidR="00D60BBC" w14:paraId="3962BAB7" w14:textId="77777777" w:rsidTr="00D14397">
        <w:tblPrEx>
          <w:tblCellMar>
            <w:top w:w="0" w:type="dxa"/>
            <w:bottom w:w="0" w:type="dxa"/>
          </w:tblCellMar>
        </w:tblPrEx>
        <w:tc>
          <w:tcPr>
            <w:tcW w:w="8748" w:type="dxa"/>
            <w:vAlign w:val="bottom"/>
          </w:tcPr>
          <w:p w14:paraId="37AFBE34" w14:textId="77777777" w:rsidR="00D60BBC" w:rsidRDefault="00D60BBC" w:rsidP="00D14397">
            <w:pPr>
              <w:pStyle w:val="affffffff1"/>
              <w:ind w:left="357" w:right="72"/>
            </w:pPr>
            <w:r>
              <w:t>1.4. Новейшие исследования стиля жизни: многовекторность анализа</w:t>
            </w:r>
          </w:p>
        </w:tc>
        <w:tc>
          <w:tcPr>
            <w:tcW w:w="900" w:type="dxa"/>
            <w:vAlign w:val="bottom"/>
          </w:tcPr>
          <w:p w14:paraId="6C20978C" w14:textId="77777777" w:rsidR="00D60BBC" w:rsidRDefault="00D60BBC" w:rsidP="00D14397">
            <w:pPr>
              <w:jc w:val="center"/>
              <w:rPr>
                <w:sz w:val="28"/>
              </w:rPr>
            </w:pPr>
            <w:r>
              <w:rPr>
                <w:sz w:val="28"/>
              </w:rPr>
              <w:t>55</w:t>
            </w:r>
          </w:p>
        </w:tc>
      </w:tr>
      <w:tr w:rsidR="00D60BBC" w14:paraId="044663B0" w14:textId="77777777" w:rsidTr="00D14397">
        <w:tblPrEx>
          <w:tblCellMar>
            <w:top w:w="0" w:type="dxa"/>
            <w:bottom w:w="0" w:type="dxa"/>
          </w:tblCellMar>
        </w:tblPrEx>
        <w:tc>
          <w:tcPr>
            <w:tcW w:w="8748" w:type="dxa"/>
            <w:vAlign w:val="bottom"/>
          </w:tcPr>
          <w:p w14:paraId="1BA1C4D7" w14:textId="77777777" w:rsidR="00D60BBC" w:rsidRDefault="00D60BBC" w:rsidP="00D14397">
            <w:pPr>
              <w:pStyle w:val="affffffff1"/>
              <w:ind w:left="360" w:right="72"/>
            </w:pPr>
            <w:r>
              <w:t>Выводы к разделу 1</w:t>
            </w:r>
          </w:p>
        </w:tc>
        <w:tc>
          <w:tcPr>
            <w:tcW w:w="900" w:type="dxa"/>
            <w:vAlign w:val="bottom"/>
          </w:tcPr>
          <w:p w14:paraId="28093516" w14:textId="77777777" w:rsidR="00D60BBC" w:rsidRDefault="00D60BBC" w:rsidP="00D14397">
            <w:pPr>
              <w:jc w:val="center"/>
              <w:rPr>
                <w:sz w:val="28"/>
              </w:rPr>
            </w:pPr>
            <w:r>
              <w:rPr>
                <w:sz w:val="28"/>
              </w:rPr>
              <w:t>71</w:t>
            </w:r>
          </w:p>
        </w:tc>
      </w:tr>
      <w:tr w:rsidR="00D60BBC" w14:paraId="1EED7D3F" w14:textId="77777777" w:rsidTr="00D14397">
        <w:tblPrEx>
          <w:tblCellMar>
            <w:top w:w="0" w:type="dxa"/>
            <w:bottom w:w="0" w:type="dxa"/>
          </w:tblCellMar>
        </w:tblPrEx>
        <w:tc>
          <w:tcPr>
            <w:tcW w:w="8748" w:type="dxa"/>
            <w:vAlign w:val="bottom"/>
          </w:tcPr>
          <w:p w14:paraId="1B6B107C" w14:textId="77777777" w:rsidR="00D60BBC" w:rsidRDefault="00D60BBC" w:rsidP="00D14397">
            <w:pPr>
              <w:pStyle w:val="affffffff1"/>
              <w:ind w:right="72"/>
            </w:pPr>
            <w:r>
              <w:t>РАЗДЕЛ 2.</w:t>
            </w:r>
            <w:r>
              <w:rPr>
                <w:b/>
              </w:rPr>
              <w:t xml:space="preserve"> </w:t>
            </w:r>
            <w:r>
              <w:t>Проблемы социологического анализа стиля жизни</w:t>
            </w:r>
          </w:p>
        </w:tc>
        <w:tc>
          <w:tcPr>
            <w:tcW w:w="900" w:type="dxa"/>
            <w:vAlign w:val="bottom"/>
          </w:tcPr>
          <w:p w14:paraId="75642BB4" w14:textId="77777777" w:rsidR="00D60BBC" w:rsidRDefault="00D60BBC" w:rsidP="00D14397">
            <w:pPr>
              <w:jc w:val="center"/>
              <w:rPr>
                <w:sz w:val="28"/>
              </w:rPr>
            </w:pPr>
            <w:r>
              <w:rPr>
                <w:sz w:val="28"/>
              </w:rPr>
              <w:t>74</w:t>
            </w:r>
          </w:p>
        </w:tc>
      </w:tr>
      <w:tr w:rsidR="00D60BBC" w14:paraId="1E0E7058" w14:textId="77777777" w:rsidTr="00D14397">
        <w:tblPrEx>
          <w:tblCellMar>
            <w:top w:w="0" w:type="dxa"/>
            <w:bottom w:w="0" w:type="dxa"/>
          </w:tblCellMar>
        </w:tblPrEx>
        <w:tc>
          <w:tcPr>
            <w:tcW w:w="8748" w:type="dxa"/>
            <w:vAlign w:val="bottom"/>
          </w:tcPr>
          <w:p w14:paraId="17EAA03F" w14:textId="77777777" w:rsidR="00D60BBC" w:rsidRDefault="00D60BBC" w:rsidP="00D14397">
            <w:pPr>
              <w:pStyle w:val="affffffff1"/>
              <w:ind w:left="357" w:right="74"/>
            </w:pPr>
            <w:r>
              <w:t>2.1. Стилежизненный подход: методологический и аналитический потенциал</w:t>
            </w:r>
          </w:p>
        </w:tc>
        <w:tc>
          <w:tcPr>
            <w:tcW w:w="900" w:type="dxa"/>
            <w:vAlign w:val="bottom"/>
          </w:tcPr>
          <w:p w14:paraId="1F1259DF" w14:textId="77777777" w:rsidR="00D60BBC" w:rsidRDefault="00D60BBC" w:rsidP="00D14397">
            <w:pPr>
              <w:ind w:right="74"/>
              <w:jc w:val="center"/>
              <w:rPr>
                <w:sz w:val="28"/>
              </w:rPr>
            </w:pPr>
            <w:r>
              <w:rPr>
                <w:sz w:val="28"/>
              </w:rPr>
              <w:t>74</w:t>
            </w:r>
          </w:p>
        </w:tc>
      </w:tr>
      <w:tr w:rsidR="00D60BBC" w14:paraId="3830FC87" w14:textId="77777777" w:rsidTr="00D14397">
        <w:tblPrEx>
          <w:tblCellMar>
            <w:top w:w="0" w:type="dxa"/>
            <w:bottom w:w="0" w:type="dxa"/>
          </w:tblCellMar>
        </w:tblPrEx>
        <w:tc>
          <w:tcPr>
            <w:tcW w:w="8748" w:type="dxa"/>
            <w:vAlign w:val="bottom"/>
          </w:tcPr>
          <w:p w14:paraId="2AF89984" w14:textId="77777777" w:rsidR="00D60BBC" w:rsidRDefault="00D60BBC" w:rsidP="00D14397">
            <w:pPr>
              <w:pStyle w:val="affffffff1"/>
              <w:ind w:left="357" w:right="74"/>
            </w:pPr>
            <w:r>
              <w:t>2.2. Молодежь как социальная группа: современные научные подходы и интерпретации</w:t>
            </w:r>
          </w:p>
        </w:tc>
        <w:tc>
          <w:tcPr>
            <w:tcW w:w="900" w:type="dxa"/>
            <w:vAlign w:val="bottom"/>
          </w:tcPr>
          <w:p w14:paraId="1E26239D" w14:textId="77777777" w:rsidR="00D60BBC" w:rsidRDefault="00D60BBC" w:rsidP="00D14397">
            <w:pPr>
              <w:jc w:val="center"/>
              <w:rPr>
                <w:sz w:val="28"/>
              </w:rPr>
            </w:pPr>
            <w:r>
              <w:rPr>
                <w:sz w:val="28"/>
              </w:rPr>
              <w:t>77</w:t>
            </w:r>
          </w:p>
        </w:tc>
      </w:tr>
      <w:tr w:rsidR="00D60BBC" w14:paraId="439B58F7" w14:textId="77777777" w:rsidTr="00D14397">
        <w:tblPrEx>
          <w:tblCellMar>
            <w:top w:w="0" w:type="dxa"/>
            <w:bottom w:w="0" w:type="dxa"/>
          </w:tblCellMar>
        </w:tblPrEx>
        <w:tc>
          <w:tcPr>
            <w:tcW w:w="8748" w:type="dxa"/>
            <w:vAlign w:val="bottom"/>
          </w:tcPr>
          <w:p w14:paraId="4A548D40" w14:textId="77777777" w:rsidR="00D60BBC" w:rsidRDefault="00D60BBC" w:rsidP="00D14397">
            <w:pPr>
              <w:pStyle w:val="afffffffa"/>
              <w:ind w:left="357" w:right="74"/>
              <w:jc w:val="both"/>
            </w:pPr>
            <w:r>
              <w:t>2.3. Типологии стиля жизни: опыт построения, критерии и основания</w:t>
            </w:r>
          </w:p>
        </w:tc>
        <w:tc>
          <w:tcPr>
            <w:tcW w:w="900" w:type="dxa"/>
            <w:vAlign w:val="bottom"/>
          </w:tcPr>
          <w:p w14:paraId="28BBB1A9" w14:textId="77777777" w:rsidR="00D60BBC" w:rsidRDefault="00D60BBC" w:rsidP="00D14397">
            <w:pPr>
              <w:jc w:val="center"/>
              <w:rPr>
                <w:sz w:val="28"/>
              </w:rPr>
            </w:pPr>
            <w:r>
              <w:rPr>
                <w:sz w:val="28"/>
              </w:rPr>
              <w:t>82</w:t>
            </w:r>
          </w:p>
        </w:tc>
      </w:tr>
      <w:tr w:rsidR="00D60BBC" w14:paraId="76CE64BE" w14:textId="77777777" w:rsidTr="00D14397">
        <w:tblPrEx>
          <w:tblCellMar>
            <w:top w:w="0" w:type="dxa"/>
            <w:bottom w:w="0" w:type="dxa"/>
          </w:tblCellMar>
        </w:tblPrEx>
        <w:tc>
          <w:tcPr>
            <w:tcW w:w="8748" w:type="dxa"/>
            <w:vAlign w:val="bottom"/>
          </w:tcPr>
          <w:p w14:paraId="39B0DAE4" w14:textId="77777777" w:rsidR="00D60BBC" w:rsidRDefault="00D60BBC" w:rsidP="00D14397">
            <w:pPr>
              <w:ind w:left="360"/>
              <w:jc w:val="both"/>
              <w:rPr>
                <w:sz w:val="28"/>
              </w:rPr>
            </w:pPr>
            <w:r>
              <w:rPr>
                <w:sz w:val="28"/>
              </w:rPr>
              <w:t>Выводы к разделу 2</w:t>
            </w:r>
          </w:p>
        </w:tc>
        <w:tc>
          <w:tcPr>
            <w:tcW w:w="900" w:type="dxa"/>
            <w:vAlign w:val="bottom"/>
          </w:tcPr>
          <w:p w14:paraId="50CA2A87" w14:textId="77777777" w:rsidR="00D60BBC" w:rsidRDefault="00D60BBC" w:rsidP="00D14397">
            <w:pPr>
              <w:jc w:val="center"/>
              <w:rPr>
                <w:sz w:val="28"/>
              </w:rPr>
            </w:pPr>
            <w:r>
              <w:rPr>
                <w:sz w:val="28"/>
              </w:rPr>
              <w:t>100</w:t>
            </w:r>
          </w:p>
        </w:tc>
      </w:tr>
      <w:tr w:rsidR="00D60BBC" w14:paraId="72845365" w14:textId="77777777" w:rsidTr="00D14397">
        <w:tblPrEx>
          <w:tblCellMar>
            <w:top w:w="0" w:type="dxa"/>
            <w:bottom w:w="0" w:type="dxa"/>
          </w:tblCellMar>
        </w:tblPrEx>
        <w:tc>
          <w:tcPr>
            <w:tcW w:w="8748" w:type="dxa"/>
            <w:vAlign w:val="bottom"/>
          </w:tcPr>
          <w:p w14:paraId="66FBB5D9" w14:textId="77777777" w:rsidR="00D60BBC" w:rsidRDefault="00D60BBC" w:rsidP="00D14397">
            <w:pPr>
              <w:pStyle w:val="afffffffa"/>
              <w:ind w:right="74"/>
              <w:jc w:val="both"/>
            </w:pPr>
            <w:r>
              <w:t>РАЗДЕЛ 3.</w:t>
            </w:r>
            <w:r>
              <w:rPr>
                <w:b/>
              </w:rPr>
              <w:t xml:space="preserve"> </w:t>
            </w:r>
            <w:r>
              <w:t>Стили жизни современной молодежи: постсоветские реалии</w:t>
            </w:r>
          </w:p>
        </w:tc>
        <w:tc>
          <w:tcPr>
            <w:tcW w:w="900" w:type="dxa"/>
            <w:vAlign w:val="bottom"/>
          </w:tcPr>
          <w:p w14:paraId="617C242A" w14:textId="77777777" w:rsidR="00D60BBC" w:rsidRDefault="00D60BBC" w:rsidP="00D14397">
            <w:pPr>
              <w:jc w:val="center"/>
              <w:rPr>
                <w:sz w:val="28"/>
              </w:rPr>
            </w:pPr>
            <w:r>
              <w:rPr>
                <w:sz w:val="28"/>
              </w:rPr>
              <w:t>103</w:t>
            </w:r>
          </w:p>
        </w:tc>
      </w:tr>
      <w:tr w:rsidR="00D60BBC" w14:paraId="209DB822" w14:textId="77777777" w:rsidTr="00D14397">
        <w:tblPrEx>
          <w:tblCellMar>
            <w:top w:w="0" w:type="dxa"/>
            <w:bottom w:w="0" w:type="dxa"/>
          </w:tblCellMar>
        </w:tblPrEx>
        <w:tc>
          <w:tcPr>
            <w:tcW w:w="8748" w:type="dxa"/>
            <w:vAlign w:val="bottom"/>
          </w:tcPr>
          <w:p w14:paraId="5980385C" w14:textId="77777777" w:rsidR="00D60BBC" w:rsidRDefault="00D60BBC" w:rsidP="00D14397">
            <w:pPr>
              <w:pStyle w:val="afffffffa"/>
              <w:ind w:left="360"/>
              <w:jc w:val="both"/>
            </w:pPr>
            <w:r>
              <w:t>3.1. Жизненные стили в фокусе эмпирических исследований: основные направления и приемы анализа</w:t>
            </w:r>
          </w:p>
        </w:tc>
        <w:tc>
          <w:tcPr>
            <w:tcW w:w="900" w:type="dxa"/>
            <w:vAlign w:val="bottom"/>
          </w:tcPr>
          <w:p w14:paraId="26FF0634" w14:textId="77777777" w:rsidR="00D60BBC" w:rsidRDefault="00D60BBC" w:rsidP="00D14397">
            <w:pPr>
              <w:jc w:val="center"/>
              <w:rPr>
                <w:sz w:val="28"/>
              </w:rPr>
            </w:pPr>
            <w:r>
              <w:rPr>
                <w:sz w:val="28"/>
              </w:rPr>
              <w:t>103</w:t>
            </w:r>
          </w:p>
        </w:tc>
      </w:tr>
      <w:tr w:rsidR="00D60BBC" w14:paraId="27323946" w14:textId="77777777" w:rsidTr="00D14397">
        <w:tblPrEx>
          <w:tblCellMar>
            <w:top w:w="0" w:type="dxa"/>
            <w:bottom w:w="0" w:type="dxa"/>
          </w:tblCellMar>
        </w:tblPrEx>
        <w:tc>
          <w:tcPr>
            <w:tcW w:w="8748" w:type="dxa"/>
            <w:vAlign w:val="bottom"/>
          </w:tcPr>
          <w:p w14:paraId="5DADAF84" w14:textId="77777777" w:rsidR="00D60BBC" w:rsidRDefault="00D60BBC" w:rsidP="00D14397">
            <w:pPr>
              <w:ind w:left="360"/>
              <w:jc w:val="both"/>
              <w:rPr>
                <w:sz w:val="28"/>
              </w:rPr>
            </w:pPr>
            <w:r>
              <w:rPr>
                <w:sz w:val="28"/>
              </w:rPr>
              <w:t>3.2. Особенности стилежизненного пространства в нестабильном обществе</w:t>
            </w:r>
          </w:p>
        </w:tc>
        <w:tc>
          <w:tcPr>
            <w:tcW w:w="900" w:type="dxa"/>
            <w:vAlign w:val="bottom"/>
          </w:tcPr>
          <w:p w14:paraId="6B333983" w14:textId="77777777" w:rsidR="00D60BBC" w:rsidRDefault="00D60BBC" w:rsidP="00D14397">
            <w:pPr>
              <w:jc w:val="center"/>
              <w:rPr>
                <w:sz w:val="28"/>
              </w:rPr>
            </w:pPr>
            <w:r>
              <w:rPr>
                <w:sz w:val="28"/>
              </w:rPr>
              <w:t>110</w:t>
            </w:r>
          </w:p>
        </w:tc>
      </w:tr>
      <w:tr w:rsidR="00D60BBC" w14:paraId="561B7F91" w14:textId="77777777" w:rsidTr="00D14397">
        <w:tblPrEx>
          <w:tblCellMar>
            <w:top w:w="0" w:type="dxa"/>
            <w:bottom w:w="0" w:type="dxa"/>
          </w:tblCellMar>
        </w:tblPrEx>
        <w:tc>
          <w:tcPr>
            <w:tcW w:w="8748" w:type="dxa"/>
            <w:vAlign w:val="bottom"/>
          </w:tcPr>
          <w:p w14:paraId="4CCBEE72" w14:textId="77777777" w:rsidR="00D60BBC" w:rsidRDefault="00D60BBC" w:rsidP="00D14397">
            <w:pPr>
              <w:ind w:left="360"/>
              <w:jc w:val="both"/>
              <w:rPr>
                <w:sz w:val="28"/>
              </w:rPr>
            </w:pPr>
            <w:r>
              <w:rPr>
                <w:sz w:val="28"/>
              </w:rPr>
              <w:t>3.3. Моральные доминанты индивидуального сознания как факторы стилеобразования</w:t>
            </w:r>
          </w:p>
        </w:tc>
        <w:tc>
          <w:tcPr>
            <w:tcW w:w="900" w:type="dxa"/>
            <w:vAlign w:val="bottom"/>
          </w:tcPr>
          <w:p w14:paraId="46877836" w14:textId="77777777" w:rsidR="00D60BBC" w:rsidRDefault="00D60BBC" w:rsidP="00D14397">
            <w:pPr>
              <w:jc w:val="center"/>
              <w:rPr>
                <w:sz w:val="28"/>
              </w:rPr>
            </w:pPr>
            <w:r>
              <w:rPr>
                <w:sz w:val="28"/>
              </w:rPr>
              <w:t>121</w:t>
            </w:r>
          </w:p>
        </w:tc>
      </w:tr>
      <w:tr w:rsidR="00D60BBC" w14:paraId="1C2FF833" w14:textId="77777777" w:rsidTr="00D14397">
        <w:tblPrEx>
          <w:tblCellMar>
            <w:top w:w="0" w:type="dxa"/>
            <w:bottom w:w="0" w:type="dxa"/>
          </w:tblCellMar>
        </w:tblPrEx>
        <w:tc>
          <w:tcPr>
            <w:tcW w:w="8748" w:type="dxa"/>
            <w:vAlign w:val="bottom"/>
          </w:tcPr>
          <w:p w14:paraId="77F9B03E" w14:textId="77777777" w:rsidR="00D60BBC" w:rsidRDefault="00D60BBC" w:rsidP="00D14397">
            <w:pPr>
              <w:ind w:left="360"/>
              <w:jc w:val="both"/>
              <w:rPr>
                <w:sz w:val="28"/>
              </w:rPr>
            </w:pPr>
            <w:r>
              <w:rPr>
                <w:sz w:val="28"/>
              </w:rPr>
              <w:t>3.4. Стилевое жизненное пространство современного украинского студенчества</w:t>
            </w:r>
          </w:p>
        </w:tc>
        <w:tc>
          <w:tcPr>
            <w:tcW w:w="900" w:type="dxa"/>
            <w:vAlign w:val="bottom"/>
          </w:tcPr>
          <w:p w14:paraId="40EB412B" w14:textId="77777777" w:rsidR="00D60BBC" w:rsidRDefault="00D60BBC" w:rsidP="00D14397">
            <w:pPr>
              <w:jc w:val="center"/>
              <w:rPr>
                <w:sz w:val="28"/>
              </w:rPr>
            </w:pPr>
            <w:r>
              <w:rPr>
                <w:sz w:val="28"/>
              </w:rPr>
              <w:t>127</w:t>
            </w:r>
          </w:p>
        </w:tc>
      </w:tr>
      <w:tr w:rsidR="00D60BBC" w14:paraId="2694C090" w14:textId="77777777" w:rsidTr="00D14397">
        <w:tblPrEx>
          <w:tblCellMar>
            <w:top w:w="0" w:type="dxa"/>
            <w:bottom w:w="0" w:type="dxa"/>
          </w:tblCellMar>
        </w:tblPrEx>
        <w:tc>
          <w:tcPr>
            <w:tcW w:w="8748" w:type="dxa"/>
            <w:vAlign w:val="bottom"/>
          </w:tcPr>
          <w:p w14:paraId="77516D61" w14:textId="77777777" w:rsidR="00D60BBC" w:rsidRDefault="00D60BBC" w:rsidP="00D14397">
            <w:pPr>
              <w:ind w:left="360"/>
              <w:jc w:val="both"/>
              <w:rPr>
                <w:sz w:val="28"/>
              </w:rPr>
            </w:pPr>
            <w:r>
              <w:rPr>
                <w:sz w:val="28"/>
              </w:rPr>
              <w:t>Выводы к разделу 3</w:t>
            </w:r>
          </w:p>
        </w:tc>
        <w:tc>
          <w:tcPr>
            <w:tcW w:w="900" w:type="dxa"/>
            <w:vAlign w:val="bottom"/>
          </w:tcPr>
          <w:p w14:paraId="09DE0C91" w14:textId="77777777" w:rsidR="00D60BBC" w:rsidRDefault="00D60BBC" w:rsidP="00D14397">
            <w:pPr>
              <w:jc w:val="center"/>
              <w:rPr>
                <w:sz w:val="28"/>
              </w:rPr>
            </w:pPr>
            <w:r>
              <w:rPr>
                <w:sz w:val="28"/>
              </w:rPr>
              <w:t>156</w:t>
            </w:r>
          </w:p>
        </w:tc>
      </w:tr>
      <w:tr w:rsidR="00D60BBC" w14:paraId="21008C69" w14:textId="77777777" w:rsidTr="00D14397">
        <w:tblPrEx>
          <w:tblCellMar>
            <w:top w:w="0" w:type="dxa"/>
            <w:bottom w:w="0" w:type="dxa"/>
          </w:tblCellMar>
        </w:tblPrEx>
        <w:tc>
          <w:tcPr>
            <w:tcW w:w="8748" w:type="dxa"/>
            <w:vAlign w:val="bottom"/>
          </w:tcPr>
          <w:p w14:paraId="33AC1C65" w14:textId="77777777" w:rsidR="00D60BBC" w:rsidRDefault="00D60BBC" w:rsidP="00D14397">
            <w:pPr>
              <w:jc w:val="both"/>
              <w:rPr>
                <w:sz w:val="28"/>
              </w:rPr>
            </w:pPr>
            <w:r>
              <w:rPr>
                <w:sz w:val="28"/>
              </w:rPr>
              <w:t>ВЫВОДЫ</w:t>
            </w:r>
          </w:p>
        </w:tc>
        <w:tc>
          <w:tcPr>
            <w:tcW w:w="900" w:type="dxa"/>
            <w:vAlign w:val="bottom"/>
          </w:tcPr>
          <w:p w14:paraId="6CCA1E7D" w14:textId="77777777" w:rsidR="00D60BBC" w:rsidRDefault="00D60BBC" w:rsidP="00D14397">
            <w:pPr>
              <w:jc w:val="center"/>
              <w:rPr>
                <w:sz w:val="28"/>
              </w:rPr>
            </w:pPr>
            <w:r>
              <w:rPr>
                <w:sz w:val="28"/>
              </w:rPr>
              <w:t>159</w:t>
            </w:r>
          </w:p>
        </w:tc>
      </w:tr>
      <w:tr w:rsidR="00D60BBC" w14:paraId="647D6248" w14:textId="77777777" w:rsidTr="00D14397">
        <w:tblPrEx>
          <w:tblCellMar>
            <w:top w:w="0" w:type="dxa"/>
            <w:bottom w:w="0" w:type="dxa"/>
          </w:tblCellMar>
        </w:tblPrEx>
        <w:tc>
          <w:tcPr>
            <w:tcW w:w="8748" w:type="dxa"/>
            <w:vAlign w:val="bottom"/>
          </w:tcPr>
          <w:p w14:paraId="2D175A4F" w14:textId="77777777" w:rsidR="00D60BBC" w:rsidRDefault="00D60BBC" w:rsidP="00D14397">
            <w:pPr>
              <w:jc w:val="both"/>
              <w:rPr>
                <w:sz w:val="28"/>
              </w:rPr>
            </w:pPr>
            <w:r>
              <w:rPr>
                <w:sz w:val="28"/>
              </w:rPr>
              <w:t>СПИСОК ИСПОЛЬЗОВАННОЙ ЛИТЕРАТУРЫ</w:t>
            </w:r>
          </w:p>
        </w:tc>
        <w:tc>
          <w:tcPr>
            <w:tcW w:w="900" w:type="dxa"/>
            <w:vAlign w:val="bottom"/>
          </w:tcPr>
          <w:p w14:paraId="73F04B15" w14:textId="77777777" w:rsidR="00D60BBC" w:rsidRDefault="00D60BBC" w:rsidP="00D14397">
            <w:pPr>
              <w:jc w:val="center"/>
              <w:rPr>
                <w:sz w:val="28"/>
              </w:rPr>
            </w:pPr>
            <w:r>
              <w:rPr>
                <w:sz w:val="28"/>
              </w:rPr>
              <w:t>164</w:t>
            </w:r>
          </w:p>
        </w:tc>
      </w:tr>
      <w:tr w:rsidR="00D60BBC" w14:paraId="59195EC1" w14:textId="77777777" w:rsidTr="00D14397">
        <w:tblPrEx>
          <w:tblCellMar>
            <w:top w:w="0" w:type="dxa"/>
            <w:bottom w:w="0" w:type="dxa"/>
          </w:tblCellMar>
        </w:tblPrEx>
        <w:tc>
          <w:tcPr>
            <w:tcW w:w="8748" w:type="dxa"/>
            <w:vAlign w:val="bottom"/>
          </w:tcPr>
          <w:p w14:paraId="39305586" w14:textId="77777777" w:rsidR="00D60BBC" w:rsidRDefault="00D60BBC" w:rsidP="00D14397">
            <w:pPr>
              <w:jc w:val="both"/>
              <w:rPr>
                <w:sz w:val="28"/>
              </w:rPr>
            </w:pPr>
            <w:r>
              <w:rPr>
                <w:sz w:val="28"/>
              </w:rPr>
              <w:t>ПРИЛОЖЕНИЯ</w:t>
            </w:r>
          </w:p>
        </w:tc>
        <w:tc>
          <w:tcPr>
            <w:tcW w:w="900" w:type="dxa"/>
            <w:vAlign w:val="bottom"/>
          </w:tcPr>
          <w:p w14:paraId="0E4DC8B4" w14:textId="77777777" w:rsidR="00D60BBC" w:rsidRDefault="00D60BBC" w:rsidP="00D14397">
            <w:pPr>
              <w:jc w:val="center"/>
              <w:rPr>
                <w:sz w:val="28"/>
              </w:rPr>
            </w:pPr>
            <w:r>
              <w:rPr>
                <w:sz w:val="28"/>
              </w:rPr>
              <w:t>178</w:t>
            </w:r>
          </w:p>
        </w:tc>
      </w:tr>
      <w:tr w:rsidR="00D60BBC" w14:paraId="6C4CAEB3" w14:textId="77777777" w:rsidTr="00D14397">
        <w:tblPrEx>
          <w:tblCellMar>
            <w:top w:w="0" w:type="dxa"/>
            <w:bottom w:w="0" w:type="dxa"/>
          </w:tblCellMar>
        </w:tblPrEx>
        <w:tc>
          <w:tcPr>
            <w:tcW w:w="8748" w:type="dxa"/>
            <w:vAlign w:val="bottom"/>
          </w:tcPr>
          <w:p w14:paraId="3D550940" w14:textId="77777777" w:rsidR="00D60BBC" w:rsidRDefault="00D60BBC" w:rsidP="00D14397">
            <w:pPr>
              <w:jc w:val="both"/>
              <w:rPr>
                <w:sz w:val="28"/>
              </w:rPr>
            </w:pPr>
            <w:r>
              <w:rPr>
                <w:sz w:val="28"/>
              </w:rPr>
              <w:t>ПРИЛОЖЕНИЕ А</w:t>
            </w:r>
          </w:p>
        </w:tc>
        <w:tc>
          <w:tcPr>
            <w:tcW w:w="900" w:type="dxa"/>
            <w:vAlign w:val="bottom"/>
          </w:tcPr>
          <w:p w14:paraId="0250AEC0" w14:textId="77777777" w:rsidR="00D60BBC" w:rsidRDefault="00D60BBC" w:rsidP="00D14397">
            <w:pPr>
              <w:jc w:val="center"/>
              <w:rPr>
                <w:sz w:val="28"/>
              </w:rPr>
            </w:pPr>
            <w:r>
              <w:rPr>
                <w:sz w:val="28"/>
              </w:rPr>
              <w:t>179</w:t>
            </w:r>
          </w:p>
        </w:tc>
      </w:tr>
      <w:tr w:rsidR="00D60BBC" w14:paraId="6DBC3E9C" w14:textId="77777777" w:rsidTr="00D14397">
        <w:tblPrEx>
          <w:tblCellMar>
            <w:top w:w="0" w:type="dxa"/>
            <w:bottom w:w="0" w:type="dxa"/>
          </w:tblCellMar>
        </w:tblPrEx>
        <w:tc>
          <w:tcPr>
            <w:tcW w:w="8748" w:type="dxa"/>
            <w:vAlign w:val="bottom"/>
          </w:tcPr>
          <w:p w14:paraId="54D6F6A6" w14:textId="77777777" w:rsidR="00D60BBC" w:rsidRDefault="00D60BBC" w:rsidP="00D14397">
            <w:pPr>
              <w:jc w:val="both"/>
              <w:rPr>
                <w:sz w:val="28"/>
              </w:rPr>
            </w:pPr>
            <w:r>
              <w:rPr>
                <w:sz w:val="28"/>
              </w:rPr>
              <w:t>ПРИЛОЖЕНИЕ Б</w:t>
            </w:r>
          </w:p>
        </w:tc>
        <w:tc>
          <w:tcPr>
            <w:tcW w:w="900" w:type="dxa"/>
            <w:vAlign w:val="bottom"/>
          </w:tcPr>
          <w:p w14:paraId="55C1252E" w14:textId="77777777" w:rsidR="00D60BBC" w:rsidRDefault="00D60BBC" w:rsidP="00D14397">
            <w:pPr>
              <w:jc w:val="center"/>
              <w:rPr>
                <w:sz w:val="28"/>
              </w:rPr>
            </w:pPr>
            <w:r>
              <w:rPr>
                <w:sz w:val="28"/>
              </w:rPr>
              <w:t>184</w:t>
            </w:r>
          </w:p>
        </w:tc>
      </w:tr>
    </w:tbl>
    <w:p w14:paraId="69BACBE6" w14:textId="77777777" w:rsidR="00D60BBC" w:rsidRDefault="00D60BBC" w:rsidP="00D60BBC">
      <w:pPr>
        <w:rPr>
          <w:sz w:val="28"/>
        </w:rPr>
      </w:pPr>
    </w:p>
    <w:p w14:paraId="3E2D1FAE" w14:textId="77777777" w:rsidR="00D60BBC" w:rsidRDefault="00D60BBC" w:rsidP="00D60BBC">
      <w:pPr>
        <w:rPr>
          <w:sz w:val="28"/>
        </w:rPr>
      </w:pPr>
    </w:p>
    <w:p w14:paraId="642529FB" w14:textId="77777777" w:rsidR="00D60BBC" w:rsidRDefault="00D60BBC" w:rsidP="00D60BBC">
      <w:pPr>
        <w:rPr>
          <w:sz w:val="28"/>
        </w:rPr>
      </w:pPr>
    </w:p>
    <w:p w14:paraId="00C85EE0" w14:textId="77777777" w:rsidR="00D60BBC" w:rsidRDefault="00D60BBC" w:rsidP="00D60BBC">
      <w:pPr>
        <w:pStyle w:val="affffffff0"/>
        <w:sectPr w:rsidR="00D60BBC">
          <w:pgSz w:w="11906" w:h="16838" w:code="9"/>
          <w:pgMar w:top="1134" w:right="851" w:bottom="1134" w:left="1418" w:header="720" w:footer="720" w:gutter="0"/>
          <w:pgNumType w:start="1"/>
          <w:cols w:space="720"/>
          <w:titlePg/>
        </w:sectPr>
      </w:pPr>
    </w:p>
    <w:p w14:paraId="21EC5EF0" w14:textId="77777777" w:rsidR="00D60BBC" w:rsidRDefault="00D60BBC" w:rsidP="00D60BBC"/>
    <w:p w14:paraId="0402F36F" w14:textId="77777777" w:rsidR="00D60BBC" w:rsidRDefault="00D60BBC" w:rsidP="00D60BBC">
      <w:pPr>
        <w:pStyle w:val="4"/>
        <w:ind w:left="0"/>
        <w:rPr>
          <w:b/>
        </w:rPr>
      </w:pPr>
      <w:r>
        <w:rPr>
          <w:b/>
        </w:rPr>
        <w:t>ВВЕДЕНИЕ</w:t>
      </w:r>
    </w:p>
    <w:p w14:paraId="0041AAEE" w14:textId="77777777" w:rsidR="00D60BBC" w:rsidRDefault="00D60BBC" w:rsidP="00D60BBC">
      <w:pPr>
        <w:pStyle w:val="24"/>
        <w:spacing w:line="360" w:lineRule="auto"/>
        <w:ind w:left="0" w:firstLine="709"/>
        <w:jc w:val="both"/>
      </w:pPr>
      <w:r>
        <w:rPr>
          <w:b/>
        </w:rPr>
        <w:t xml:space="preserve">Актуальность темы. </w:t>
      </w:r>
      <w:r>
        <w:t>Изучение стиля жизни актуализируется в настоящее время целым рядом обстоятельств. Одно из них связано с возрастающей потребностью постсоветских обществ в активных участниках трансформационных процессов, обладающих характеристиками, отвечающими требованиям изменяющегося общества. Сегодня, с одной стороны, расширяется спектр возможностей для самореализации личности, для проявления уникальности ее внутреннего мира, разнообразятся варианты и формы социального взаимодействия, с другой – усложняются процессы выбора, деформируются устоявшиеся механизмы социализации молодежи и интериоризации ею содержания ценностно-нормативного пространства общества.</w:t>
      </w:r>
    </w:p>
    <w:p w14:paraId="72470DC4" w14:textId="77777777" w:rsidR="00D60BBC" w:rsidRDefault="00D60BBC" w:rsidP="00D60BBC">
      <w:pPr>
        <w:pStyle w:val="24"/>
        <w:spacing w:line="360" w:lineRule="auto"/>
        <w:ind w:left="0" w:firstLine="709"/>
        <w:jc w:val="both"/>
      </w:pPr>
      <w:r>
        <w:t>Среди форм социального взаимодействия особое место принадлежит стилю жизни как посреднику между социальным миром и социальным субъектом. Стиль жизни молодого человека, воплощающий в себе единство мировосприятия, мотивов и поступков, может стать вариантом целостной характеристики  нового социального субъекта. Стилежизненный подход дает уникальную информацию о состоянии сознания и поведения молодежи, о специфике ее жизненных выборов. Благодаря изучению реальных проявлений стиля жизни, исследователь может раскрыть динамику изменений нормативно-ценностного пространства этой социально-демографической группы, описать и спрогнозировать типичные модели поведения.</w:t>
      </w:r>
    </w:p>
    <w:p w14:paraId="2AE7FB39" w14:textId="77777777" w:rsidR="00D60BBC" w:rsidRDefault="00D60BBC" w:rsidP="00D60BBC">
      <w:pPr>
        <w:spacing w:line="360" w:lineRule="auto"/>
        <w:ind w:firstLine="709"/>
        <w:jc w:val="both"/>
        <w:rPr>
          <w:sz w:val="28"/>
        </w:rPr>
      </w:pPr>
      <w:r>
        <w:rPr>
          <w:sz w:val="28"/>
        </w:rPr>
        <w:t xml:space="preserve">Интерес к особенностям стилевого жизненного пространства студенчества как социальной группы, обусловлен прежде всего тем, что именно эта группа, будучи активной в социальном плане, в ближайшем будущем составит основу интеллектуальной элиты украинского общества, наличие которой – обязательное условие его стабильного и поступательного развития. К тому же студенчество – та социально-демографическая группа, у которой уровень стремления к стилизации </w:t>
      </w:r>
      <w:r>
        <w:rPr>
          <w:sz w:val="28"/>
        </w:rPr>
        <w:lastRenderedPageBreak/>
        <w:t>жизни и шансы стилизации особенно высоки, что в значительной степени определило выбор его как объекта эмпирического исследования.</w:t>
      </w:r>
    </w:p>
    <w:p w14:paraId="209D9040" w14:textId="77777777" w:rsidR="00D60BBC" w:rsidRDefault="00D60BBC" w:rsidP="00D60BBC">
      <w:pPr>
        <w:pStyle w:val="affffffff1"/>
        <w:rPr>
          <w:w w:val="105"/>
        </w:rPr>
      </w:pPr>
      <w:r>
        <w:rPr>
          <w:i/>
        </w:rPr>
        <w:t>Степень научной разработанности проблемы.</w:t>
      </w:r>
      <w:r>
        <w:t xml:space="preserve"> Проблемы стиля и стиля жизни как общенаучной проблемы анализировались специалистами в области искусствоведения, лингвистики, стилистики, науковедения, общей и социальной психологии. </w:t>
      </w:r>
    </w:p>
    <w:p w14:paraId="57B3B938" w14:textId="77777777" w:rsidR="00D60BBC" w:rsidRDefault="00D60BBC" w:rsidP="00D60BBC">
      <w:pPr>
        <w:pStyle w:val="rvps10"/>
        <w:spacing w:line="360" w:lineRule="auto"/>
        <w:ind w:firstLine="709"/>
        <w:rPr>
          <w:sz w:val="28"/>
        </w:rPr>
      </w:pPr>
      <w:r>
        <w:rPr>
          <w:sz w:val="28"/>
        </w:rPr>
        <w:t>В западной социологии понятие «стиль жизни» обрело статус научной категории благодаря работам М. Вебера, который рассматривал его как критерий социальной стратификации. В работах Г. Зиммеля и Т. Веблена представлен ряд важных идей относительно новых социальных форм потребления и их связи со стилем жизни. В современной западной социологии обращение к стилю жизни тесно связано с проблематикой социально-классовых изменений в обществе (П. Бурдье, Ф. Паркин, Б. Тернер, Р. Бокок, Г.-П. Мюллер и др.)</w:t>
      </w:r>
    </w:p>
    <w:p w14:paraId="24D58E9C" w14:textId="77777777" w:rsidR="00D60BBC" w:rsidRDefault="00D60BBC" w:rsidP="00D60BBC">
      <w:pPr>
        <w:pStyle w:val="rvps10"/>
        <w:spacing w:line="360" w:lineRule="auto"/>
        <w:ind w:firstLine="709"/>
        <w:rPr>
          <w:sz w:val="28"/>
        </w:rPr>
      </w:pPr>
      <w:r>
        <w:rPr>
          <w:sz w:val="28"/>
        </w:rPr>
        <w:t>Фундаментальный социально-психологический анализ стиля жизни был представлен группой киевских авторов в начале 1980-х годов (Р. Ануфриева, Е. Головаха, Е. Донченко, Е. Злобина, Н. Панина, Л. Сохань, Н. Шульга и др.). В советской социологической науке стиль жизни традиционно рассматривался в контексте проблем образа жизни (Е. Ануфриев, В. Толстых, Л. Сохань, И. Бестужев-Лада, И. Левыкин, Ю. Левада и др.). В условиях постсоветского общества в связи с появлением полярных образов и стилей жизни их анализ осуществлялся в рамках динамической парадигмы образа жизни (А. Возьмитель и др.). Подход, перекликающийся с работами западных социологов постмодернистской ориентации к проблематике стиля, раскрыт в работах современного российского социолога Л. Ионина.</w:t>
      </w:r>
    </w:p>
    <w:p w14:paraId="2FCCB46A" w14:textId="77777777" w:rsidR="00D60BBC" w:rsidRDefault="00D60BBC" w:rsidP="00D60BBC">
      <w:pPr>
        <w:spacing w:line="360" w:lineRule="auto"/>
        <w:ind w:firstLine="709"/>
        <w:jc w:val="both"/>
        <w:rPr>
          <w:sz w:val="28"/>
        </w:rPr>
      </w:pPr>
      <w:r>
        <w:rPr>
          <w:sz w:val="28"/>
        </w:rPr>
        <w:lastRenderedPageBreak/>
        <w:t>В последние десятилетия стиль жизни анализируется представителями ряда наук (например, маркетологов, экономистов, психологов, социологов) в контексте проблем потребительского поведения (Р. Бокок., М. Красильникова, Н. Наумова, А. Овсянников, И. Петташ, Т. Петровская, Я. Рощина и др.).</w:t>
      </w:r>
    </w:p>
    <w:p w14:paraId="5B3213C2" w14:textId="77777777" w:rsidR="00D60BBC" w:rsidRDefault="00D60BBC" w:rsidP="00D60BBC">
      <w:pPr>
        <w:spacing w:line="360" w:lineRule="auto"/>
        <w:ind w:firstLine="709"/>
        <w:jc w:val="both"/>
        <w:rPr>
          <w:sz w:val="28"/>
        </w:rPr>
      </w:pPr>
      <w:r>
        <w:rPr>
          <w:sz w:val="28"/>
        </w:rPr>
        <w:t>Большой интерес в контексте данного диссертационного исследования представляют работы, в которых описаны эмпирические типологии стилей жизни (А. Демидов, Л. Думацкий, С. Митрофанова, Г. Осадчая, Я. Рощина и др.). Проблемы стилевого пространства отдельных групп современной молодежи анализируются в работах Н. Бойко, Е. Головахи, С. Митрофановой, Г. Осадчей, Е. Омельченко, Н. Паниной и др.</w:t>
      </w:r>
    </w:p>
    <w:p w14:paraId="2B2CDDBB" w14:textId="77777777" w:rsidR="00D60BBC" w:rsidRDefault="00D60BBC" w:rsidP="00D60BBC">
      <w:pPr>
        <w:spacing w:line="360" w:lineRule="auto"/>
        <w:ind w:firstLine="709"/>
        <w:jc w:val="both"/>
        <w:rPr>
          <w:sz w:val="28"/>
        </w:rPr>
      </w:pPr>
      <w:r>
        <w:rPr>
          <w:sz w:val="28"/>
        </w:rPr>
        <w:t xml:space="preserve">Интересные идеи, связанные с рассмотрением специфики личностной идентификации и выбора жизненных стилей в условиях кризисного и нестабильного социума представлены в публикациях Л. Бевзенко, Е. Омельченко, Н. Паниной, Ю. Швалба, В. Ядова и др. Аналитический и эмпирический материал, ценный в фокусе анализа, выбранного в рамках данной диссертации, содержится в работах В. Арбениной, Т. Заславской, А. Николаевской, В. Пилипенко, Л. Сокурянской и др. </w:t>
      </w:r>
    </w:p>
    <w:p w14:paraId="73432A1E" w14:textId="77777777" w:rsidR="00D60BBC" w:rsidRDefault="00D60BBC" w:rsidP="00D60BBC">
      <w:pPr>
        <w:spacing w:line="360" w:lineRule="auto"/>
        <w:ind w:firstLine="709"/>
        <w:jc w:val="both"/>
        <w:rPr>
          <w:sz w:val="28"/>
        </w:rPr>
      </w:pPr>
      <w:r>
        <w:rPr>
          <w:sz w:val="28"/>
        </w:rPr>
        <w:t>На фоне солидного числа публикаций, посвященных стилю жизни, крайне незначительно представлены работы, отражающие специфику формирования и проявления стилежизненного пространства такой социальной группы как студенчество, что и определило направление нашего теоретического поиска и размышлений, методов и приемов анализа эмпирической информации..</w:t>
      </w:r>
    </w:p>
    <w:p w14:paraId="72B3C345" w14:textId="77777777" w:rsidR="00D60BBC" w:rsidRDefault="00D60BBC" w:rsidP="00D60BBC">
      <w:pPr>
        <w:spacing w:line="360" w:lineRule="auto"/>
        <w:ind w:firstLine="709"/>
        <w:jc w:val="both"/>
        <w:rPr>
          <w:sz w:val="28"/>
        </w:rPr>
      </w:pPr>
      <w:r>
        <w:rPr>
          <w:b/>
          <w:sz w:val="28"/>
        </w:rPr>
        <w:t>Связь работы с научными программами, планами, темами</w:t>
      </w:r>
      <w:r>
        <w:rPr>
          <w:sz w:val="28"/>
        </w:rPr>
        <w:t>. Диссертационное исследование тесно связано с научными разработками, которые проводятся на кафедре социологии социологического факультета Харьковского национального университета имени В. Н. Каразина, и выполнено в рамках научно-исследовательских тем «Высшая школа как субъект социокультурной трансформации» (номер государственной регистрации 0102u000387) и «Высшее образование как фактор социоструктурных изменений: сравнительный анализ посткоммунистических трансформаций» (номер государственной регистрации 0105u000709).</w:t>
      </w:r>
    </w:p>
    <w:p w14:paraId="7557305D" w14:textId="77777777" w:rsidR="00D60BBC" w:rsidRDefault="00D60BBC" w:rsidP="00D60BBC">
      <w:pPr>
        <w:spacing w:line="360" w:lineRule="auto"/>
        <w:ind w:firstLine="709"/>
        <w:jc w:val="both"/>
        <w:rPr>
          <w:sz w:val="28"/>
          <w:u w:val="single"/>
        </w:rPr>
      </w:pPr>
      <w:r>
        <w:rPr>
          <w:b/>
          <w:sz w:val="28"/>
        </w:rPr>
        <w:lastRenderedPageBreak/>
        <w:t xml:space="preserve">Объект исследования: </w:t>
      </w:r>
      <w:r>
        <w:rPr>
          <w:sz w:val="28"/>
        </w:rPr>
        <w:t>стиль жизни студенческой молодежи.</w:t>
      </w:r>
    </w:p>
    <w:p w14:paraId="2CE75B32" w14:textId="77777777" w:rsidR="00D60BBC" w:rsidRDefault="00D60BBC" w:rsidP="00D60BBC">
      <w:pPr>
        <w:pStyle w:val="Web"/>
        <w:spacing w:before="0" w:after="0" w:line="360" w:lineRule="auto"/>
        <w:ind w:firstLine="709"/>
        <w:jc w:val="both"/>
        <w:rPr>
          <w:b/>
          <w:sz w:val="28"/>
          <w:u w:val="single"/>
        </w:rPr>
      </w:pPr>
      <w:r>
        <w:rPr>
          <w:b/>
          <w:bCs/>
          <w:sz w:val="28"/>
        </w:rPr>
        <w:t>Предмет исследования</w:t>
      </w:r>
      <w:r>
        <w:rPr>
          <w:sz w:val="28"/>
        </w:rPr>
        <w:t xml:space="preserve"> – </w:t>
      </w:r>
      <w:r>
        <w:rPr>
          <w:bCs/>
          <w:sz w:val="28"/>
        </w:rPr>
        <w:t>особенности и детерминанты формирования стилей жизни современного украинского студенчества.</w:t>
      </w:r>
    </w:p>
    <w:p w14:paraId="42A246EF" w14:textId="77777777" w:rsidR="00D60BBC" w:rsidRDefault="00D60BBC" w:rsidP="00D60BBC">
      <w:pPr>
        <w:spacing w:line="360" w:lineRule="auto"/>
        <w:ind w:firstLine="709"/>
        <w:jc w:val="both"/>
        <w:rPr>
          <w:sz w:val="28"/>
        </w:rPr>
      </w:pPr>
      <w:r>
        <w:rPr>
          <w:b/>
          <w:sz w:val="28"/>
        </w:rPr>
        <w:t xml:space="preserve">Основная цель </w:t>
      </w:r>
      <w:r>
        <w:rPr>
          <w:sz w:val="28"/>
        </w:rPr>
        <w:t>исследования состояла в разработке целостного представления об специфике стилевого жизненного пространства современного украинского студенчества в условиях нестабильного общества.</w:t>
      </w:r>
    </w:p>
    <w:p w14:paraId="66881A62" w14:textId="77777777" w:rsidR="00D60BBC" w:rsidRDefault="00D60BBC" w:rsidP="00D60BBC">
      <w:pPr>
        <w:spacing w:line="360" w:lineRule="auto"/>
        <w:ind w:firstLine="709"/>
        <w:jc w:val="both"/>
        <w:rPr>
          <w:sz w:val="28"/>
        </w:rPr>
      </w:pPr>
      <w:r>
        <w:rPr>
          <w:sz w:val="28"/>
        </w:rPr>
        <w:t xml:space="preserve">Для достижения цели были поставлены следующие </w:t>
      </w:r>
      <w:r>
        <w:rPr>
          <w:b/>
          <w:sz w:val="28"/>
        </w:rPr>
        <w:t>задачи</w:t>
      </w:r>
      <w:r>
        <w:rPr>
          <w:sz w:val="28"/>
        </w:rPr>
        <w:t xml:space="preserve"> исследования:</w:t>
      </w:r>
    </w:p>
    <w:p w14:paraId="0E692075" w14:textId="77777777" w:rsidR="00D60BBC" w:rsidRDefault="00D60BBC" w:rsidP="00FA0A22">
      <w:pPr>
        <w:numPr>
          <w:ilvl w:val="0"/>
          <w:numId w:val="64"/>
        </w:numPr>
        <w:suppressAutoHyphens w:val="0"/>
        <w:spacing w:line="360" w:lineRule="auto"/>
        <w:ind w:left="0" w:firstLine="709"/>
        <w:jc w:val="both"/>
        <w:rPr>
          <w:sz w:val="28"/>
        </w:rPr>
      </w:pPr>
      <w:r>
        <w:rPr>
          <w:sz w:val="28"/>
        </w:rPr>
        <w:t>уточнить социологические интерпретации категории «стиль жизни»;</w:t>
      </w:r>
    </w:p>
    <w:p w14:paraId="720EEFD5" w14:textId="77777777" w:rsidR="00D60BBC" w:rsidRDefault="00D60BBC" w:rsidP="00FA0A22">
      <w:pPr>
        <w:numPr>
          <w:ilvl w:val="0"/>
          <w:numId w:val="64"/>
        </w:numPr>
        <w:suppressAutoHyphens w:val="0"/>
        <w:spacing w:line="360" w:lineRule="auto"/>
        <w:ind w:left="0" w:firstLine="709"/>
        <w:jc w:val="both"/>
        <w:rPr>
          <w:sz w:val="28"/>
        </w:rPr>
      </w:pPr>
      <w:r>
        <w:rPr>
          <w:sz w:val="28"/>
        </w:rPr>
        <w:t xml:space="preserve"> систематизировать представления об особенностях стилеобразования в условиях нестабильного общества;</w:t>
      </w:r>
    </w:p>
    <w:p w14:paraId="4213BB96" w14:textId="77777777" w:rsidR="00D60BBC" w:rsidRDefault="00D60BBC" w:rsidP="00FA0A22">
      <w:pPr>
        <w:numPr>
          <w:ilvl w:val="0"/>
          <w:numId w:val="64"/>
        </w:numPr>
        <w:suppressAutoHyphens w:val="0"/>
        <w:spacing w:line="360" w:lineRule="auto"/>
        <w:ind w:left="0" w:firstLine="709"/>
        <w:jc w:val="both"/>
        <w:rPr>
          <w:sz w:val="28"/>
        </w:rPr>
      </w:pPr>
      <w:r>
        <w:rPr>
          <w:sz w:val="28"/>
        </w:rPr>
        <w:t>обобщить опыт теоретической и эмпирической типологизации стилей жизни;</w:t>
      </w:r>
    </w:p>
    <w:p w14:paraId="0A10310D" w14:textId="77777777" w:rsidR="00D60BBC" w:rsidRDefault="00D60BBC" w:rsidP="00FA0A22">
      <w:pPr>
        <w:numPr>
          <w:ilvl w:val="0"/>
          <w:numId w:val="64"/>
        </w:numPr>
        <w:suppressAutoHyphens w:val="0"/>
        <w:spacing w:line="360" w:lineRule="auto"/>
        <w:ind w:left="0" w:firstLine="709"/>
        <w:jc w:val="both"/>
        <w:rPr>
          <w:sz w:val="28"/>
        </w:rPr>
      </w:pPr>
      <w:r>
        <w:rPr>
          <w:sz w:val="28"/>
        </w:rPr>
        <w:t>выявить и охарактеризовать основные факторы, которые являются детерминантами стилеобразования и способствуют возникновению различных стилей жизни студенческой молодежи;</w:t>
      </w:r>
    </w:p>
    <w:p w14:paraId="2A36851C" w14:textId="77777777" w:rsidR="00D60BBC" w:rsidRDefault="00D60BBC" w:rsidP="00FA0A22">
      <w:pPr>
        <w:numPr>
          <w:ilvl w:val="0"/>
          <w:numId w:val="64"/>
        </w:numPr>
        <w:suppressAutoHyphens w:val="0"/>
        <w:spacing w:line="360" w:lineRule="auto"/>
        <w:ind w:left="0" w:firstLine="709"/>
        <w:jc w:val="both"/>
        <w:rPr>
          <w:sz w:val="28"/>
        </w:rPr>
      </w:pPr>
      <w:r>
        <w:rPr>
          <w:sz w:val="28"/>
        </w:rPr>
        <w:t>выявить роль моральных преференций молодежи как факторов стилеобразования;</w:t>
      </w:r>
    </w:p>
    <w:p w14:paraId="089D3E4B" w14:textId="77777777" w:rsidR="00D60BBC" w:rsidRDefault="00D60BBC" w:rsidP="00FA0A22">
      <w:pPr>
        <w:numPr>
          <w:ilvl w:val="0"/>
          <w:numId w:val="64"/>
        </w:numPr>
        <w:suppressAutoHyphens w:val="0"/>
        <w:spacing w:line="360" w:lineRule="auto"/>
        <w:ind w:left="0" w:firstLine="709"/>
        <w:jc w:val="both"/>
        <w:rPr>
          <w:sz w:val="28"/>
        </w:rPr>
      </w:pPr>
      <w:r>
        <w:rPr>
          <w:sz w:val="28"/>
        </w:rPr>
        <w:t>построить эмпирическую типологию стилей жизни украинского студенчества.</w:t>
      </w:r>
    </w:p>
    <w:p w14:paraId="136B82CA" w14:textId="77777777" w:rsidR="00D60BBC" w:rsidRDefault="00D60BBC" w:rsidP="00D60BBC">
      <w:pPr>
        <w:spacing w:line="360" w:lineRule="auto"/>
        <w:ind w:firstLine="709"/>
        <w:jc w:val="both"/>
        <w:rPr>
          <w:sz w:val="28"/>
        </w:rPr>
      </w:pPr>
      <w:r>
        <w:rPr>
          <w:b/>
          <w:sz w:val="28"/>
        </w:rPr>
        <w:t>Теоретико-методологическая база</w:t>
      </w:r>
      <w:r>
        <w:rPr>
          <w:sz w:val="28"/>
        </w:rPr>
        <w:t xml:space="preserve"> </w:t>
      </w:r>
      <w:r>
        <w:rPr>
          <w:b/>
          <w:sz w:val="28"/>
        </w:rPr>
        <w:t>исследования</w:t>
      </w:r>
      <w:r>
        <w:rPr>
          <w:sz w:val="28"/>
        </w:rPr>
        <w:t xml:space="preserve">. Для обоснования роли студенчества как влиятельного социального субъекта современного общества использовались основные положения субъектного подхода к изучению личности и социальной группы, представленные в работах российских и отечественных социологов. Созданию авторского видения процесса стилеобразования в современном обществе способствовал анализ теоретических положений относительно различных аспектов формирования жизненного стиля личности, содержащихся в работах зарубежных исследователей (А. Адлер, Г. Олпорт, Э. Эриксон, К. Юнг и др.); теоретические и эмпирические исследования проблем стиля жизни (И. Бестужев-Лада, М. Вебер, Т. Веблен, П. Бурдье, Е. Головаха, Е. Донченко, Г. Осадчая, Н. Панина, Л. Сохань, В. Тихонович, Ю. Швалб, В. Ядов </w:t>
      </w:r>
      <w:r>
        <w:rPr>
          <w:sz w:val="28"/>
        </w:rPr>
        <w:lastRenderedPageBreak/>
        <w:t>и др.); стилежизненный подход к анализу социальных процессов и явлений (Л. Бевзенко, Г.-П. Мюллер, Е. Омельченко и др.)</w:t>
      </w:r>
    </w:p>
    <w:p w14:paraId="1E85340F" w14:textId="77777777" w:rsidR="00D60BBC" w:rsidRDefault="00D60BBC" w:rsidP="00D60BBC">
      <w:pPr>
        <w:spacing w:line="360" w:lineRule="auto"/>
        <w:ind w:firstLine="709"/>
        <w:jc w:val="both"/>
        <w:rPr>
          <w:sz w:val="28"/>
        </w:rPr>
      </w:pPr>
      <w:r>
        <w:rPr>
          <w:b/>
          <w:sz w:val="28"/>
        </w:rPr>
        <w:t>Методы исследования</w:t>
      </w:r>
      <w:r>
        <w:rPr>
          <w:sz w:val="28"/>
        </w:rPr>
        <w:t>. Для решения поставленных задач на разных этапах исследования использовались: методы анализа и синтеза, метод логического обобщения, типологизации. Первичная социологическая информация была получена методом анкетирования. Вторичный анализ эмпирической информации осуществлялся с помощью таких математико-статистических методов как ранжирование, дескриптивный, сравнительный и кластерный анализ.</w:t>
      </w:r>
    </w:p>
    <w:p w14:paraId="772AF185" w14:textId="77777777" w:rsidR="00D60BBC" w:rsidRDefault="00D60BBC" w:rsidP="00D60BBC">
      <w:pPr>
        <w:pStyle w:val="rvps13"/>
        <w:spacing w:line="360" w:lineRule="auto"/>
        <w:ind w:firstLine="709"/>
        <w:rPr>
          <w:sz w:val="28"/>
        </w:rPr>
      </w:pPr>
      <w:r>
        <w:rPr>
          <w:b/>
          <w:sz w:val="28"/>
        </w:rPr>
        <w:t>Эмпирическую базу исследования</w:t>
      </w:r>
      <w:r>
        <w:rPr>
          <w:sz w:val="28"/>
        </w:rPr>
        <w:t xml:space="preserve"> составили результаты социологических исследований студенческой молодежи, проведенных кафедрой социологии Харьковского национального университета имени В. Н. Каразина (с участием автора) «Высшая школа как субъект социокультурной трансформации» (в 2002-2004 гг. по репрезентативной выборке опрошено 1972 студента в 19 вузах Украины); «Высшее образование как фактор социоструктурных изменений: сравнительный анализ посткоммунистических трансформаций» (в 2005-2006 гг. по репрезентативной выборке было опрошено 3057 студентов в 31 вузе Украины; научный руководитель проектов – доктор социологических наук Л. Г. Сокурянская).</w:t>
      </w:r>
    </w:p>
    <w:p w14:paraId="458085DC" w14:textId="77777777" w:rsidR="00D60BBC" w:rsidRDefault="00D60BBC" w:rsidP="00D60BBC">
      <w:pPr>
        <w:pStyle w:val="afffffffa"/>
        <w:ind w:firstLine="709"/>
        <w:jc w:val="both"/>
      </w:pPr>
      <w:r>
        <w:rPr>
          <w:b/>
        </w:rPr>
        <w:t xml:space="preserve">Научная новизна полученных результатов </w:t>
      </w:r>
      <w:r>
        <w:t>диссертационного исследования состоит в решении важной проблемы в области социологии молодежи – в концептуализации феномена стиля жизни студенческой молодежи, в установлении особенностей и детерминант стилеобразования в условиях нестабильного общества, а именно в том, что в работе:</w:t>
      </w:r>
    </w:p>
    <w:p w14:paraId="6E9C1D37" w14:textId="77777777" w:rsidR="00D60BBC" w:rsidRDefault="00D60BBC" w:rsidP="00D60BBC">
      <w:pPr>
        <w:pStyle w:val="affffffff1"/>
        <w:rPr>
          <w:b/>
        </w:rPr>
      </w:pPr>
      <w:r>
        <w:rPr>
          <w:b/>
        </w:rPr>
        <w:t>впервые в отечественной социологии:</w:t>
      </w:r>
    </w:p>
    <w:p w14:paraId="7619AE14" w14:textId="77777777" w:rsidR="00D60BBC" w:rsidRDefault="00D60BBC" w:rsidP="00FA0A22">
      <w:pPr>
        <w:numPr>
          <w:ilvl w:val="0"/>
          <w:numId w:val="65"/>
        </w:numPr>
        <w:suppressAutoHyphens w:val="0"/>
        <w:spacing w:line="360" w:lineRule="auto"/>
        <w:jc w:val="both"/>
        <w:rPr>
          <w:sz w:val="28"/>
        </w:rPr>
      </w:pPr>
      <w:r>
        <w:rPr>
          <w:sz w:val="28"/>
        </w:rPr>
        <w:t xml:space="preserve">стилевое пространство современного украинского общества представлено как поле «демонстративно-престижных» и «массовых» стилей. «Массовость» стилей рассматривается как условная в том смысле, что они являются таковыми на мезоуровне социальной системы – в рамках той или иной социальной группы, при этом не исключается, что в данной социальной группе будут существовать </w:t>
      </w:r>
      <w:r>
        <w:rPr>
          <w:sz w:val="28"/>
        </w:rPr>
        <w:lastRenderedPageBreak/>
        <w:t>и «демонстративно-престижные» стили, носителей которых будет сравнительно немного;</w:t>
      </w:r>
    </w:p>
    <w:p w14:paraId="52383312" w14:textId="77777777" w:rsidR="00D60BBC" w:rsidRDefault="00D60BBC" w:rsidP="00FA0A22">
      <w:pPr>
        <w:numPr>
          <w:ilvl w:val="0"/>
          <w:numId w:val="65"/>
        </w:numPr>
        <w:suppressAutoHyphens w:val="0"/>
        <w:spacing w:line="360" w:lineRule="auto"/>
        <w:jc w:val="both"/>
        <w:rPr>
          <w:sz w:val="28"/>
        </w:rPr>
      </w:pPr>
      <w:r>
        <w:rPr>
          <w:sz w:val="28"/>
        </w:rPr>
        <w:t>в качестве детерминант стилеобразования охарактеризованы моральные преференции как компонент, который структурирует самосознание и детерминирует стилежизненные проявления такой социальной группы как студенчество;</w:t>
      </w:r>
    </w:p>
    <w:p w14:paraId="510C127A" w14:textId="77777777" w:rsidR="00D60BBC" w:rsidRDefault="00D60BBC" w:rsidP="00D60BBC">
      <w:pPr>
        <w:pStyle w:val="affffffff1"/>
        <w:rPr>
          <w:b/>
        </w:rPr>
      </w:pPr>
      <w:r>
        <w:rPr>
          <w:b/>
        </w:rPr>
        <w:t>уточнено:</w:t>
      </w:r>
    </w:p>
    <w:p w14:paraId="572DC376" w14:textId="77777777" w:rsidR="00D60BBC" w:rsidRDefault="00D60BBC" w:rsidP="00FA0A22">
      <w:pPr>
        <w:numPr>
          <w:ilvl w:val="0"/>
          <w:numId w:val="66"/>
        </w:numPr>
        <w:suppressAutoHyphens w:val="0"/>
        <w:spacing w:line="360" w:lineRule="auto"/>
        <w:jc w:val="both"/>
        <w:rPr>
          <w:sz w:val="28"/>
        </w:rPr>
      </w:pPr>
      <w:r>
        <w:rPr>
          <w:sz w:val="28"/>
        </w:rPr>
        <w:t>определение стиля жизни как такого способа самоорганизации жизнедеятельности социальной группы, который проявляет себя как система повседневных практик и доказано, что в нестабильном обществе стиль жизни формируется преимущественно под влиянием тех подструктур сознания и личностных характеристик, действие которых как факторов стилеобразования не осознается либо осознается частично;</w:t>
      </w:r>
    </w:p>
    <w:p w14:paraId="11B06A59" w14:textId="77777777" w:rsidR="00D60BBC" w:rsidRDefault="00D60BBC" w:rsidP="00D60BBC">
      <w:pPr>
        <w:spacing w:line="360" w:lineRule="auto"/>
        <w:ind w:firstLine="709"/>
        <w:jc w:val="both"/>
        <w:rPr>
          <w:sz w:val="28"/>
        </w:rPr>
      </w:pPr>
      <w:r>
        <w:rPr>
          <w:b/>
          <w:sz w:val="28"/>
        </w:rPr>
        <w:t>усовершенствовано:</w:t>
      </w:r>
    </w:p>
    <w:p w14:paraId="37ECA210" w14:textId="77777777" w:rsidR="00D60BBC" w:rsidRDefault="00D60BBC" w:rsidP="00FA0A22">
      <w:pPr>
        <w:pStyle w:val="affffffff1"/>
        <w:numPr>
          <w:ilvl w:val="0"/>
          <w:numId w:val="67"/>
        </w:numPr>
        <w:suppressAutoHyphens w:val="0"/>
        <w:spacing w:after="0" w:line="360" w:lineRule="auto"/>
        <w:jc w:val="both"/>
      </w:pPr>
      <w:r>
        <w:t>эмпирическая типология жизненных стилей, в основу которой в нестабильном обществе должны быть положены не внешние социальные требования, а особенности индивидуального сознания;</w:t>
      </w:r>
    </w:p>
    <w:p w14:paraId="0C120F77" w14:textId="77777777" w:rsidR="00D60BBC" w:rsidRDefault="00D60BBC" w:rsidP="00FA0A22">
      <w:pPr>
        <w:pStyle w:val="affffffff1"/>
        <w:numPr>
          <w:ilvl w:val="0"/>
          <w:numId w:val="67"/>
        </w:numPr>
        <w:suppressAutoHyphens w:val="0"/>
        <w:spacing w:after="0" w:line="360" w:lineRule="auto"/>
        <w:jc w:val="both"/>
      </w:pPr>
      <w:r>
        <w:t>представления о типах стилей жизни студенчества и дана характеристика таких стилей как «деструктивно-коллективистский», «деструктивно-эгоистический», «эгоистическо-деструктивный» и «конструктивно-коллективистский».</w:t>
      </w:r>
    </w:p>
    <w:p w14:paraId="2BE7FEEE" w14:textId="77777777" w:rsidR="00D60BBC" w:rsidRDefault="00D60BBC" w:rsidP="00D60BBC">
      <w:pPr>
        <w:pStyle w:val="affffffff1"/>
        <w:rPr>
          <w:b/>
        </w:rPr>
      </w:pPr>
      <w:r>
        <w:rPr>
          <w:b/>
        </w:rPr>
        <w:t>получило дальнейшее развитие:</w:t>
      </w:r>
    </w:p>
    <w:p w14:paraId="7E2BBADC" w14:textId="77777777" w:rsidR="00D60BBC" w:rsidRDefault="00D60BBC" w:rsidP="00FA0A22">
      <w:pPr>
        <w:numPr>
          <w:ilvl w:val="0"/>
          <w:numId w:val="68"/>
        </w:numPr>
        <w:suppressAutoHyphens w:val="0"/>
        <w:spacing w:line="360" w:lineRule="auto"/>
        <w:jc w:val="both"/>
        <w:rPr>
          <w:sz w:val="28"/>
        </w:rPr>
      </w:pPr>
      <w:r>
        <w:rPr>
          <w:sz w:val="28"/>
        </w:rPr>
        <w:t>обоснование основных практик жизнедеятельности студенческой молодежи как проявлений целостности стиля жизни (профессиональное самоопределение и овладение будущей профессией, участие в научной работе, досуговая деятельность, взаимоотношения с окружающими, жизненные ценности и т.п.);</w:t>
      </w:r>
    </w:p>
    <w:p w14:paraId="6EAC9848" w14:textId="77777777" w:rsidR="00D60BBC" w:rsidRDefault="00D60BBC" w:rsidP="00FA0A22">
      <w:pPr>
        <w:numPr>
          <w:ilvl w:val="0"/>
          <w:numId w:val="69"/>
        </w:numPr>
        <w:suppressAutoHyphens w:val="0"/>
        <w:spacing w:line="360" w:lineRule="auto"/>
        <w:jc w:val="both"/>
        <w:rPr>
          <w:sz w:val="28"/>
        </w:rPr>
      </w:pPr>
      <w:r>
        <w:rPr>
          <w:sz w:val="28"/>
        </w:rPr>
        <w:t xml:space="preserve">представление о роли осознаваемых и неосознаваемых факторов, формирующих жизненный стиль в нестабильном обществе, который не сводится только к реализации целей, ценностных ориентаций, мотивов, осознаваемых в качестве побудительных факторов, а фиксирует осознаваемые и </w:t>
      </w:r>
      <w:r>
        <w:rPr>
          <w:sz w:val="28"/>
        </w:rPr>
        <w:lastRenderedPageBreak/>
        <w:t>неосознаваемые, сознательно выбираемые и спонтанно реализуемые формы поведения личности.</w:t>
      </w:r>
    </w:p>
    <w:p w14:paraId="6E5B06DA" w14:textId="77777777" w:rsidR="00D60BBC" w:rsidRDefault="00D60BBC" w:rsidP="00D60BBC">
      <w:pPr>
        <w:spacing w:line="360" w:lineRule="auto"/>
        <w:ind w:firstLine="709"/>
        <w:jc w:val="both"/>
        <w:rPr>
          <w:sz w:val="28"/>
        </w:rPr>
      </w:pPr>
      <w:r>
        <w:rPr>
          <w:b/>
          <w:sz w:val="28"/>
        </w:rPr>
        <w:t xml:space="preserve">Теоретическое значение </w:t>
      </w:r>
      <w:r>
        <w:rPr>
          <w:sz w:val="28"/>
        </w:rPr>
        <w:t xml:space="preserve">полученных автором результатов состоит в социологической концептуализации феномена стиля жизни студенческой молодежи, особенностей его формирования и проявлений в условиях нестабильного общества, в обосновании и интерпретации понятия “массовые” стили жизни, в расширении представлений о детерминантах стилеобразования и реальных стилях жизни современного украинского студенчества. </w:t>
      </w:r>
      <w:r>
        <w:rPr>
          <w:rFonts w:ascii="Times New Roman CYR" w:hAnsi="Times New Roman CYR"/>
          <w:sz w:val="28"/>
        </w:rPr>
        <w:t>Концептуальный подход, сформулированный в работе, будет способствовать развитию такой отрасли научного знания как социология молодежи.</w:t>
      </w:r>
    </w:p>
    <w:p w14:paraId="3522CD69" w14:textId="77777777" w:rsidR="00D60BBC" w:rsidRDefault="00D60BBC" w:rsidP="00D60BBC">
      <w:pPr>
        <w:pStyle w:val="affffffff1"/>
      </w:pPr>
      <w:r>
        <w:rPr>
          <w:b/>
        </w:rPr>
        <w:t>Практическое значение</w:t>
      </w:r>
      <w:r>
        <w:t xml:space="preserve"> полученных результатов состоит в расширении представлений об особенностях стилежизненных проявлений современного украинского студенчества. Положения и выводы исследования могут быть использованы для усовершенствования учебно-воспитательного процесса в системе высшего образования, в процессе преподавания учебных курсов по социологии молодежи, социологии культуры, социализации личности, социологии морали и др.</w:t>
      </w:r>
    </w:p>
    <w:p w14:paraId="132F047F" w14:textId="77777777" w:rsidR="00D60BBC" w:rsidRDefault="00D60BBC" w:rsidP="00D60BBC">
      <w:pPr>
        <w:spacing w:line="360" w:lineRule="auto"/>
        <w:ind w:firstLine="709"/>
        <w:jc w:val="both"/>
        <w:rPr>
          <w:sz w:val="28"/>
        </w:rPr>
      </w:pPr>
      <w:r>
        <w:rPr>
          <w:b/>
          <w:sz w:val="28"/>
        </w:rPr>
        <w:t xml:space="preserve">Надежность и валидность полученных результатов </w:t>
      </w:r>
      <w:r>
        <w:rPr>
          <w:sz w:val="28"/>
        </w:rPr>
        <w:t>обеспечивалась методологической обоснованностью исходных положений исследования; использованием взаимодополняющих методов, адекватных его цели, объекту, предмету и задачам; репрезентативностью выборки; использованием адекватных методов математической статистики.</w:t>
      </w:r>
    </w:p>
    <w:p w14:paraId="0DCC3D54" w14:textId="77777777" w:rsidR="00D60BBC" w:rsidRDefault="00D60BBC" w:rsidP="00D60BBC">
      <w:pPr>
        <w:pStyle w:val="afffffffa"/>
        <w:ind w:firstLine="709"/>
        <w:jc w:val="both"/>
      </w:pPr>
      <w:r>
        <w:rPr>
          <w:b/>
        </w:rPr>
        <w:t>Апробация результатов исследования</w:t>
      </w:r>
      <w:r>
        <w:t>. Теоретические положения и практические результаты исследования были представлены в виде статей и выступлений на ежегодной Международной научной конференции «Харьковские социологические чтения» (г. Харьков, 2002 г., 2003 г.), на Международной научной конференции «Якубинская научная сессия» (г. Харьков, 2005 г.), на Международной научной конференции «Инновации в технологии и методологии научного познания» (г. Одесса, 2006 г.), на Международной конференции «Молодежь в условиях новой социальной перспективы» (г. Житомир, 2009 г.), на семинаре по проблемам оптимизации управления системой образования и модернизации учебно-воспитательного процесса в образовательных учреждениях (Россия, г. Белгород, 2009 г.), в докладах и выступлениях на научно-методологических семинарах кафедры социологии и социологического факультета Харьковского национального университета имени В. Н. Каразина.</w:t>
      </w:r>
    </w:p>
    <w:p w14:paraId="6F59740A" w14:textId="77777777" w:rsidR="00D60BBC" w:rsidRDefault="00D60BBC" w:rsidP="00D60BBC">
      <w:pPr>
        <w:pStyle w:val="afffffffa"/>
        <w:ind w:firstLine="709"/>
        <w:jc w:val="both"/>
        <w:rPr>
          <w:i/>
        </w:rPr>
      </w:pPr>
      <w:r>
        <w:rPr>
          <w:b/>
        </w:rPr>
        <w:t>Публикации.</w:t>
      </w:r>
      <w:r>
        <w:t xml:space="preserve"> Основные идеи и результаты диссертационной работы отображены в 4 публикациях, 3 из которых опубликованы в изданиях, внесенных в </w:t>
      </w:r>
      <w:r>
        <w:lastRenderedPageBreak/>
        <w:t>утвержденный ВАК Украины перечень научных специализированных изданий по социологическим наукам.</w:t>
      </w:r>
    </w:p>
    <w:p w14:paraId="55C58A22" w14:textId="77777777" w:rsidR="00D60BBC" w:rsidRDefault="00D60BBC" w:rsidP="00D60BBC">
      <w:pPr>
        <w:spacing w:line="360" w:lineRule="auto"/>
        <w:ind w:firstLine="709"/>
        <w:jc w:val="both"/>
        <w:rPr>
          <w:sz w:val="28"/>
        </w:rPr>
      </w:pPr>
      <w:r>
        <w:rPr>
          <w:b/>
          <w:sz w:val="28"/>
        </w:rPr>
        <w:t>Структура и объем диссертационной работы</w:t>
      </w:r>
      <w:r>
        <w:rPr>
          <w:sz w:val="28"/>
        </w:rPr>
        <w:t>. Диссертация состоит из введения, трех разделов, выводов, списка использованных источников, приложения. Общий объем работы – 185 страниц, из них 163 страницы занимает основная часть, 13 страниц – список использованной литературы, который содержит 153 наименования. В основном тексте работы содержится 20 таблиц и 1 рисунок, в приложении – 7 таблиц.</w:t>
      </w:r>
    </w:p>
    <w:p w14:paraId="165126C7" w14:textId="77777777" w:rsidR="00D60BBC" w:rsidRDefault="00D60BBC" w:rsidP="00D60BBC">
      <w:pPr>
        <w:spacing w:line="360" w:lineRule="auto"/>
        <w:ind w:firstLine="709"/>
        <w:jc w:val="both"/>
        <w:rPr>
          <w:sz w:val="28"/>
        </w:rPr>
      </w:pPr>
    </w:p>
    <w:p w14:paraId="42494D66" w14:textId="77777777" w:rsidR="00D60BBC" w:rsidRDefault="00D60BBC" w:rsidP="00D60BBC">
      <w:pPr>
        <w:spacing w:line="360" w:lineRule="auto"/>
        <w:ind w:firstLine="709"/>
        <w:jc w:val="both"/>
        <w:rPr>
          <w:sz w:val="28"/>
        </w:rPr>
      </w:pPr>
    </w:p>
    <w:p w14:paraId="168A00E7" w14:textId="77777777" w:rsidR="00D60BBC" w:rsidRDefault="00D60BBC" w:rsidP="00D60BBC">
      <w:pPr>
        <w:pStyle w:val="afffffffa"/>
        <w:ind w:firstLine="709"/>
        <w:jc w:val="center"/>
        <w:rPr>
          <w:b/>
        </w:rPr>
      </w:pPr>
      <w:r>
        <w:rPr>
          <w:b/>
        </w:rPr>
        <w:t>ВЫВОДЫ</w:t>
      </w:r>
    </w:p>
    <w:p w14:paraId="47515E5B" w14:textId="77777777" w:rsidR="00D60BBC" w:rsidRDefault="00D60BBC" w:rsidP="00D60BBC">
      <w:pPr>
        <w:pStyle w:val="afffffffa"/>
        <w:ind w:firstLine="709"/>
        <w:jc w:val="center"/>
        <w:rPr>
          <w:b/>
        </w:rPr>
      </w:pPr>
    </w:p>
    <w:p w14:paraId="179DAAFE" w14:textId="77777777" w:rsidR="00D60BBC" w:rsidRDefault="00D60BBC" w:rsidP="00D60BBC">
      <w:pPr>
        <w:pStyle w:val="affffffff1"/>
      </w:pPr>
      <w:r>
        <w:t>При всем многообразии подходов к пониманию феномена стиля жизни и понятия «стиль» как такового лежит общая, объединяющая их идея: сфера использования категории «стиль» строго ограничивается исключительно сферой человеческой деятельности и не распространяется на круг природных явлений. Принципиальные расхождения между сторонниками различных исследовательских стратегий в понимании природы стиля возникает тогда, когда речь заходит об установлении стилевого единства. Согласно одной точке зрения, это единство является формальной характеристикой продукта деятельности и не связано с личностью – субъектом деятельности. В соответствии с другой позицией, стиль как целостность есть своеобразным отражением личности его носителя, проявлением ее глубинных характеристик и результатом выбора (осознанного или неосознанного), причем такого, который характеризует индивидуальные черты и проявления субъекта.</w:t>
      </w:r>
    </w:p>
    <w:p w14:paraId="16B59543" w14:textId="77777777" w:rsidR="00D60BBC" w:rsidRDefault="00D60BBC" w:rsidP="00D60BBC">
      <w:pPr>
        <w:pStyle w:val="affffffff1"/>
      </w:pPr>
      <w:r>
        <w:t>Целостность стиля жизни как его сущностная характеристика является результатом взаимовлияния, объединения и взаимопроникновения объективных и субъективных факторов, а основным механизмом стилеобразования является выбор субъекта, в процессе которого он стремится к поиску максимального самовыражения. Эта целостность стиля означает в первую очередь то, что он проявляется во всех сферах жизни личности (группы).</w:t>
      </w:r>
    </w:p>
    <w:p w14:paraId="4F2BEDA7" w14:textId="77777777" w:rsidR="00D60BBC" w:rsidRDefault="00D60BBC" w:rsidP="00D60BBC">
      <w:pPr>
        <w:pStyle w:val="affffffff1"/>
      </w:pPr>
      <w:r>
        <w:t>Существующие в современной науке социологические и социально-психологические концептуализации стиля жизни представляют две большие группы. В первую объединяются подходы, базирующиеся на рассмотрении факторов, детерминирующих стиль жизни; во вторую – те теории, в рамках которых акцент делается на той функциональной нагрузке, которую несет в обществе стиль жизни.</w:t>
      </w:r>
    </w:p>
    <w:p w14:paraId="6348EFFD" w14:textId="77777777" w:rsidR="00D60BBC" w:rsidRDefault="00D60BBC" w:rsidP="00D60BBC">
      <w:pPr>
        <w:pStyle w:val="affffffff1"/>
      </w:pPr>
      <w:r>
        <w:t xml:space="preserve">Существующие определения стиля жизни отражают все многообразие подходов к его описанию и интерпретации, акцентируя внимание на самых </w:t>
      </w:r>
      <w:r>
        <w:lastRenderedPageBreak/>
        <w:t>разнообразных его характеристиках и проявлениях: в его тесной связи с категорией «образ жизни» и близкими ей понятиями; в «способности» стиля жизни создавать дистанцию между различными социальными группами, быть «маркером», по которому можно определить принадлежность человека к определенному социоструктурному образованию и т. д.; в адаптационном потенциале стиля жизни, благодаря которому личность (социальная группа) приспосабливается к изменяющимся социальным условиям. Публикации последних лет свидетельствуют об изменении статуса понятия «стиль жизни», которое из периферической области понятийного пространства социологической науки постепенно перемещается к ее понятийному «ядру», переживая в определенном смысле «второе рождение».</w:t>
      </w:r>
    </w:p>
    <w:p w14:paraId="002BB254" w14:textId="77777777" w:rsidR="00D60BBC" w:rsidRDefault="00D60BBC" w:rsidP="00D60BBC">
      <w:pPr>
        <w:pStyle w:val="affffffff1"/>
      </w:pPr>
      <w:r>
        <w:t>Одним из направлений анализа стиля жизни современного общества является создание теоретических и эмпирических типологий. Основаниями для них служат разнообразные характеристики личности или социальной группы, способы их самовыражения, формы взаимодействия с другими социальными субъектами, отношение к миру как таковому и т. п. Обращение исследователей к эмпирической типологизации как приему анализа стилевого жизненного пространства в постсоветских странах вызвано несформированностью социальной структуры, отсутствием среднего класса в том виде и объеме, в котором он представлен в западных обществах, нечеткостью позиционирования различными социальными субъектами себя в социальном пространстве.</w:t>
      </w:r>
    </w:p>
    <w:p w14:paraId="2764E5D5" w14:textId="77777777" w:rsidR="00D60BBC" w:rsidRDefault="00D60BBC" w:rsidP="00D60BBC">
      <w:pPr>
        <w:spacing w:line="360" w:lineRule="auto"/>
        <w:ind w:firstLine="709"/>
        <w:jc w:val="both"/>
        <w:rPr>
          <w:sz w:val="28"/>
        </w:rPr>
      </w:pPr>
      <w:r>
        <w:rPr>
          <w:sz w:val="28"/>
        </w:rPr>
        <w:t>Стилежизненное пространство больших социальных групп в современном украинском обществе характеризуется существованием стилей, которые можно назвать «массовыми». «Массовость» стилей условна в том смысле, что они являются таковыми на мезоуровне социальной системы – в рамках той или иной социальной общности (группы), не имея при этом аналогов в других социальных объединениях.</w:t>
      </w:r>
    </w:p>
    <w:p w14:paraId="64D1E163" w14:textId="77777777" w:rsidR="00D60BBC" w:rsidRDefault="00D60BBC" w:rsidP="00D60BBC">
      <w:pPr>
        <w:pStyle w:val="affffffff1"/>
      </w:pPr>
      <w:r>
        <w:t xml:space="preserve">В отличие от демонстративных стилей поведения, массовые стили жизни лишь частично являются результатом осознания личностью своей принадлежности к тому или иному социоструктурному образованию. Они являются способом самоорганизации жизнедеятельности, формируемым под влиянием устойчивых внутриличностных структур, сквозь призму которых оценивается социальная реальность, через которые «просеиваются» способы ее освоения, под влиянием которых выбираются пути достижения целей, строятся модели поведения. Можно утверждать, что стиль жизни не сводится только к реализации целей, достижению идеалов, мотивов, осознаваемых в качестве побудительных факторов поведения. Некоторые формы проявления личностного поведения являются результатом неосознаваемых типичных действий, типичных способов самопроявления личности, детерминируемых глубинными внутриличностными образованиями. В нестабильных обществах среди механизмов, с помощью которых культура влияет на выработку различных моделей поведения </w:t>
      </w:r>
      <w:r>
        <w:lastRenderedPageBreak/>
        <w:t>социальных субъектов, наряду с осознанно выбираемыми ценностями, являются предпочитаемые (преимущественно неосознаваемые) стили жизни.</w:t>
      </w:r>
    </w:p>
    <w:p w14:paraId="62C0865A" w14:textId="77777777" w:rsidR="00D60BBC" w:rsidRDefault="00D60BBC" w:rsidP="00D60BBC">
      <w:pPr>
        <w:pStyle w:val="affffffff1"/>
      </w:pPr>
      <w:r>
        <w:t>Анализ стиля жизни предполагает решение вопроса о сферах его проявления. Применительно к стилю жизни вопрос о полноте его проявлений может быть представлен как проблема выделения тех сфер жизнедеятельности, в которых жизненный стиль проявляется как целостное образование, как система практик в самых разнообразных полях: досуг и потребление, здоровье, участие в политике, вероисповедание и т. д. Мы предлагаем рассматривать стиль жизни как такой способ самоорганизации жизнедеятельности личности (социальной группы), который проявляет себя как система повседневных практик данного социального субъекта; будучи результатом влияния социальных условий и личностного выбора, этот способ самоорганизации жизнедеятельности в нестабильном (кризисном) обществе формируется преимущественно под влиянием личностных детерминант, при этом существенно возрастает роль тех подструктур сознания и личностных характеристик (сущностных черт социального субъекта), влияние которых не осознается либо осознается частично.</w:t>
      </w:r>
    </w:p>
    <w:p w14:paraId="0EEF2069" w14:textId="77777777" w:rsidR="00D60BBC" w:rsidRDefault="00D60BBC" w:rsidP="00D60BBC">
      <w:pPr>
        <w:pStyle w:val="afffffffe"/>
        <w:ind w:firstLine="709"/>
        <w:jc w:val="both"/>
        <w:rPr>
          <w:rFonts w:ascii="Times New Roman" w:hAnsi="Times New Roman"/>
          <w:b/>
          <w:sz w:val="28"/>
        </w:rPr>
      </w:pPr>
      <w:r>
        <w:rPr>
          <w:rFonts w:ascii="Times New Roman" w:hAnsi="Times New Roman"/>
          <w:b/>
          <w:snapToGrid w:val="0"/>
          <w:sz w:val="28"/>
        </w:rPr>
        <w:t xml:space="preserve">Давая общую характеристику эмпирических социологических исследований стиля жизни, следует отметить, что, хотя для операционализации основных понятий используются самые различные индикаторы, практически во всех случаях присутствует очевидное стремление авторов описать как поведенческую, так и ценностно-нормативную составляющие стиля жизни, а в </w:t>
      </w:r>
      <w:r>
        <w:rPr>
          <w:rFonts w:ascii="Times New Roman" w:hAnsi="Times New Roman"/>
          <w:b/>
          <w:sz w:val="28"/>
        </w:rPr>
        <w:t>качестве детерминант стилеобразования в исследованиях, основанных на эмпирической типологизации стилей жизни, чаще всего в результате кластерного анализа «выкристаллизовывались» ценностные ориентации личности.</w:t>
      </w:r>
    </w:p>
    <w:p w14:paraId="06BB1D56" w14:textId="77777777" w:rsidR="00D60BBC" w:rsidRDefault="00D60BBC" w:rsidP="00D60BBC">
      <w:pPr>
        <w:pStyle w:val="affffffff1"/>
      </w:pPr>
      <w:r>
        <w:t>В то же время практически никто из исследователей не уделял должного внимания такой важной составляющей сознания как моральные преференции личности. Моральная регуляция поведения всегда была достаточно сложным объектом для анализа. Эта сложность вызвана, прежде всего, хорошо известным расхождением между усвоенными или, по крайней мере, декларируемыми моральными нормами и принципами, и реальной мотивацией поступков. Таким же неоднозначным, непоследовательным может казаться и поведение, регулируемое этими нормами, что, однако, не может рассматриваться как препятствие на пути эмпирического изучения всего многообразия реальных проявлений нравственности.</w:t>
      </w:r>
    </w:p>
    <w:p w14:paraId="536120C4" w14:textId="77777777" w:rsidR="00D60BBC" w:rsidRDefault="00D60BBC" w:rsidP="00D60BBC">
      <w:pPr>
        <w:pStyle w:val="affffffff1"/>
        <w:rPr>
          <w:b/>
        </w:rPr>
      </w:pPr>
      <w:r>
        <w:lastRenderedPageBreak/>
        <w:t>Для создания эмпирической типологии стилей жизни студенчества мы обратились к методу кластерного анализа, в основу которого было положено отношение респондентов к представленным в инструментарии исследования парным моральным принципам социального взаимодействия. Полученные кластеры, представляющие стилевое жизненное пространство современного украинского студенчества, разместились в пространстве, ограниченном осями «толерантность – агрессивность» и «социальный интерес (коллективизм) – эгоизм (индивидуализм)» и получили следующие названия: «деструктивно-коллективистский», «деструктивно-эгоистический», «эгоистически-деструктивный» и «конструктивно-коллективистский». Выделенные стили жизни отличаются как содержанием своей ценностно-мотивационной составляющей, так в поведенческих аспектах, а также по содержанию целей и средств достижения целей и ценностей.</w:t>
      </w:r>
      <w:r>
        <w:rPr>
          <w:b/>
        </w:rPr>
        <w:t xml:space="preserve"> </w:t>
      </w:r>
    </w:p>
    <w:p w14:paraId="5032E5B4" w14:textId="77777777" w:rsidR="00D60BBC" w:rsidRDefault="00D60BBC" w:rsidP="00D60BBC">
      <w:pPr>
        <w:pStyle w:val="afffffffa"/>
        <w:ind w:firstLine="709"/>
        <w:jc w:val="center"/>
        <w:rPr>
          <w:b/>
        </w:rPr>
        <w:sectPr w:rsidR="00D60BBC">
          <w:pgSz w:w="11906" w:h="16838" w:code="9"/>
          <w:pgMar w:top="1134" w:right="851" w:bottom="1134" w:left="1418" w:header="720" w:footer="720" w:gutter="0"/>
          <w:cols w:space="720"/>
        </w:sectPr>
      </w:pPr>
    </w:p>
    <w:p w14:paraId="4BA316D0" w14:textId="77777777" w:rsidR="00D60BBC" w:rsidRDefault="00D60BBC" w:rsidP="00D60BBC">
      <w:pPr>
        <w:pStyle w:val="1"/>
        <w:tabs>
          <w:tab w:val="left" w:pos="7655"/>
        </w:tabs>
        <w:ind w:right="-83" w:firstLine="0"/>
        <w:jc w:val="center"/>
        <w:rPr>
          <w:b w:val="0"/>
        </w:rPr>
      </w:pPr>
      <w:r>
        <w:rPr>
          <w:b w:val="0"/>
        </w:rPr>
        <w:lastRenderedPageBreak/>
        <w:t>СПИСОК ИСПОЛЬЗОВАННОЙ ЛИТЕРАТУРЫ</w:t>
      </w:r>
    </w:p>
    <w:p w14:paraId="4AAEFD08" w14:textId="77777777" w:rsidR="00D60BBC" w:rsidRDefault="00D60BBC" w:rsidP="00D60BBC">
      <w:pPr>
        <w:spacing w:line="360" w:lineRule="auto"/>
        <w:ind w:right="-83"/>
        <w:jc w:val="both"/>
        <w:rPr>
          <w:sz w:val="28"/>
        </w:rPr>
      </w:pPr>
    </w:p>
    <w:p w14:paraId="362E0315" w14:textId="77777777" w:rsidR="00D60BBC" w:rsidRDefault="00D60BBC" w:rsidP="00FA0A22">
      <w:pPr>
        <w:numPr>
          <w:ilvl w:val="0"/>
          <w:numId w:val="70"/>
        </w:numPr>
        <w:suppressAutoHyphens w:val="0"/>
        <w:spacing w:line="360" w:lineRule="auto"/>
        <w:ind w:right="-83"/>
        <w:jc w:val="both"/>
        <w:rPr>
          <w:sz w:val="28"/>
        </w:rPr>
      </w:pPr>
      <w:r>
        <w:rPr>
          <w:sz w:val="28"/>
        </w:rPr>
        <w:t>Абульханова-Славская К. А. Стратегия жизни / К. А. Абульханова-Славская. – М.: Мысль, 1991. – 299 с.</w:t>
      </w:r>
    </w:p>
    <w:p w14:paraId="1E391B0A" w14:textId="77777777" w:rsidR="00D60BBC" w:rsidRDefault="00D60BBC" w:rsidP="00FA0A22">
      <w:pPr>
        <w:numPr>
          <w:ilvl w:val="0"/>
          <w:numId w:val="70"/>
        </w:numPr>
        <w:suppressAutoHyphens w:val="0"/>
        <w:spacing w:line="360" w:lineRule="auto"/>
        <w:ind w:right="-83"/>
        <w:jc w:val="both"/>
        <w:rPr>
          <w:sz w:val="28"/>
        </w:rPr>
      </w:pPr>
      <w:r>
        <w:rPr>
          <w:sz w:val="28"/>
        </w:rPr>
        <w:t>Адлер А. Наука жить / Альфред Адлер; пер. с англ. и нем. Е. О. Любченко и А. А. Юдина. – К.: Port-Royal, 1997. – 288 с.</w:t>
      </w:r>
    </w:p>
    <w:p w14:paraId="0FCF2361" w14:textId="77777777" w:rsidR="00D60BBC" w:rsidRDefault="00D60BBC" w:rsidP="00FA0A22">
      <w:pPr>
        <w:numPr>
          <w:ilvl w:val="0"/>
          <w:numId w:val="70"/>
        </w:numPr>
        <w:suppressAutoHyphens w:val="0"/>
        <w:spacing w:line="360" w:lineRule="auto"/>
        <w:ind w:right="-83"/>
        <w:jc w:val="both"/>
        <w:rPr>
          <w:sz w:val="28"/>
        </w:rPr>
      </w:pPr>
      <w:r>
        <w:rPr>
          <w:sz w:val="28"/>
        </w:rPr>
        <w:t>Адлер А. Очерки по индивидуальной психологии / Альфред Адлер; пер. с англ. Л. П. Зименко. – М.: Когнито-Центр, 2002. – 220 с.</w:t>
      </w:r>
    </w:p>
    <w:p w14:paraId="188D046D" w14:textId="77777777" w:rsidR="00D60BBC" w:rsidRDefault="00D60BBC" w:rsidP="00FA0A22">
      <w:pPr>
        <w:numPr>
          <w:ilvl w:val="0"/>
          <w:numId w:val="70"/>
        </w:numPr>
        <w:suppressAutoHyphens w:val="0"/>
        <w:spacing w:line="360" w:lineRule="auto"/>
        <w:ind w:right="-83"/>
        <w:jc w:val="both"/>
        <w:rPr>
          <w:sz w:val="28"/>
        </w:rPr>
      </w:pPr>
      <w:r>
        <w:rPr>
          <w:sz w:val="28"/>
        </w:rPr>
        <w:t>Адлер А. Практика и теория индивидуальной психологии / Альфред Адлер; пер. с нем. Л. Д. Коноваловой. – М.: Фонд «За эконом. грамотность», 1995. – 296 с.</w:t>
      </w:r>
    </w:p>
    <w:p w14:paraId="74EF884F" w14:textId="77777777" w:rsidR="00D60BBC" w:rsidRDefault="00D60BBC" w:rsidP="00FA0A22">
      <w:pPr>
        <w:numPr>
          <w:ilvl w:val="0"/>
          <w:numId w:val="70"/>
        </w:numPr>
        <w:suppressAutoHyphens w:val="0"/>
        <w:spacing w:line="360" w:lineRule="auto"/>
        <w:ind w:right="-83"/>
        <w:jc w:val="both"/>
        <w:rPr>
          <w:sz w:val="28"/>
        </w:rPr>
      </w:pPr>
      <w:r>
        <w:rPr>
          <w:sz w:val="28"/>
        </w:rPr>
        <w:t>Азаров В. Н. Стиль действования: импульсивность – управляемость / В. Н. Азаров // Вопросы психологии. – 1981. – № 3. – С. 27-36.</w:t>
      </w:r>
    </w:p>
    <w:p w14:paraId="244D402D" w14:textId="77777777" w:rsidR="00D60BBC" w:rsidRDefault="00D60BBC" w:rsidP="00FA0A22">
      <w:pPr>
        <w:numPr>
          <w:ilvl w:val="0"/>
          <w:numId w:val="70"/>
        </w:numPr>
        <w:suppressAutoHyphens w:val="0"/>
        <w:spacing w:line="360" w:lineRule="auto"/>
        <w:ind w:right="-83"/>
        <w:jc w:val="both"/>
        <w:rPr>
          <w:sz w:val="28"/>
        </w:rPr>
      </w:pPr>
      <w:r>
        <w:rPr>
          <w:sz w:val="28"/>
        </w:rPr>
        <w:t>Алпатова П. С. Кризис субкультурного подхода к изучению молодежного вопроса пути его преодоления / Алпатова Полина Сергеевна // Вісник Харківського національного університету імені В. Н. Каразіна «Соціологічні дослідження сучасного суспільства: методологія, теорія, методи». – 2006. – № 723. – С. 66-69.</w:t>
      </w:r>
    </w:p>
    <w:p w14:paraId="42A3D364" w14:textId="77777777" w:rsidR="00D60BBC" w:rsidRDefault="00D60BBC" w:rsidP="00FA0A22">
      <w:pPr>
        <w:numPr>
          <w:ilvl w:val="0"/>
          <w:numId w:val="70"/>
        </w:numPr>
        <w:suppressAutoHyphens w:val="0"/>
        <w:spacing w:line="360" w:lineRule="auto"/>
        <w:ind w:right="-83"/>
        <w:jc w:val="both"/>
        <w:rPr>
          <w:sz w:val="28"/>
        </w:rPr>
      </w:pPr>
      <w:r>
        <w:rPr>
          <w:sz w:val="28"/>
        </w:rPr>
        <w:t>Аминов Н. А. Природные предпосылки педагогических стилей у преподавателей начальной школы / Н. А. Аминов // Вопросы психологии. – 1997. – № 2. – С. 14-20.</w:t>
      </w:r>
    </w:p>
    <w:p w14:paraId="21F18363" w14:textId="77777777" w:rsidR="00D60BBC" w:rsidRDefault="00D60BBC" w:rsidP="00FA0A22">
      <w:pPr>
        <w:numPr>
          <w:ilvl w:val="0"/>
          <w:numId w:val="70"/>
        </w:numPr>
        <w:suppressAutoHyphens w:val="0"/>
        <w:spacing w:line="360" w:lineRule="auto"/>
        <w:ind w:right="-83"/>
        <w:jc w:val="both"/>
        <w:rPr>
          <w:sz w:val="28"/>
        </w:rPr>
      </w:pPr>
      <w:r>
        <w:rPr>
          <w:sz w:val="28"/>
        </w:rPr>
        <w:t>Андреева Г. М. Социальная психология: учебник для высших учебных заведений / Г. М. Андреева. – М.: Наука, 1994. – 324 с.</w:t>
      </w:r>
    </w:p>
    <w:p w14:paraId="494A418F" w14:textId="77777777" w:rsidR="00D60BBC" w:rsidRDefault="00D60BBC" w:rsidP="00FA0A22">
      <w:pPr>
        <w:numPr>
          <w:ilvl w:val="0"/>
          <w:numId w:val="70"/>
        </w:numPr>
        <w:suppressAutoHyphens w:val="0"/>
        <w:spacing w:line="360" w:lineRule="auto"/>
        <w:ind w:right="-83"/>
        <w:jc w:val="both"/>
        <w:rPr>
          <w:sz w:val="28"/>
        </w:rPr>
      </w:pPr>
      <w:r>
        <w:rPr>
          <w:sz w:val="28"/>
        </w:rPr>
        <w:t>Ануфриев Е. А. Социалистический образ жизни (методологические и методические вопросы) / Е. А. Ануфриев. – М.: Высшая школа, 1980.</w:t>
      </w:r>
    </w:p>
    <w:p w14:paraId="40C1E790" w14:textId="77777777" w:rsidR="00D60BBC" w:rsidRDefault="00D60BBC" w:rsidP="00FA0A22">
      <w:pPr>
        <w:numPr>
          <w:ilvl w:val="0"/>
          <w:numId w:val="70"/>
        </w:numPr>
        <w:suppressAutoHyphens w:val="0"/>
        <w:spacing w:line="360" w:lineRule="auto"/>
        <w:ind w:right="-83"/>
        <w:jc w:val="both"/>
        <w:rPr>
          <w:sz w:val="28"/>
        </w:rPr>
      </w:pPr>
      <w:r>
        <w:rPr>
          <w:sz w:val="28"/>
        </w:rPr>
        <w:t>Ануфриева Р. Стиль жизни пожилых людей / Римма Ануфриева // Социология: теория, методы, маркетинг. – 2006. – № 1. – С. 191-193.</w:t>
      </w:r>
    </w:p>
    <w:p w14:paraId="69DD4644" w14:textId="77777777" w:rsidR="00D60BBC" w:rsidRDefault="00D60BBC" w:rsidP="00FA0A22">
      <w:pPr>
        <w:numPr>
          <w:ilvl w:val="0"/>
          <w:numId w:val="70"/>
        </w:numPr>
        <w:suppressAutoHyphens w:val="0"/>
        <w:spacing w:line="360" w:lineRule="auto"/>
        <w:ind w:right="-83"/>
        <w:jc w:val="both"/>
        <w:rPr>
          <w:sz w:val="28"/>
        </w:rPr>
      </w:pPr>
      <w:r>
        <w:rPr>
          <w:sz w:val="28"/>
        </w:rPr>
        <w:t xml:space="preserve">Арбенина В. Л. Свободное время студенческой молодежи: динамика изменений структуры и содержание (по материалам исследований 1970-х – 1990-х годов) / Арбенина В. Л. // Методологія, теорія та практика соціологічного аналізу </w:t>
      </w:r>
      <w:r>
        <w:rPr>
          <w:sz w:val="28"/>
        </w:rPr>
        <w:lastRenderedPageBreak/>
        <w:t>сучасного суспільства : збірник наукових праць. – Х.: Видавничий центр ХНУ імені В. Н. Каразіна, 2000. – С. 258-264.</w:t>
      </w:r>
    </w:p>
    <w:p w14:paraId="68DD9F6E" w14:textId="77777777" w:rsidR="00D60BBC" w:rsidRDefault="00D60BBC" w:rsidP="00FA0A22">
      <w:pPr>
        <w:numPr>
          <w:ilvl w:val="0"/>
          <w:numId w:val="70"/>
        </w:numPr>
        <w:suppressAutoHyphens w:val="0"/>
        <w:spacing w:line="360" w:lineRule="auto"/>
        <w:ind w:right="-83"/>
        <w:jc w:val="both"/>
        <w:rPr>
          <w:sz w:val="28"/>
        </w:rPr>
      </w:pPr>
      <w:r>
        <w:rPr>
          <w:sz w:val="28"/>
        </w:rPr>
        <w:t>Бабаева Л. В., Чирикова А. Е. Бизнес-элита России. Образ мировоззрения и типы поведения / Л. В. Бабаева, А. Е. Чирикова // Социологические исследования. – 1995. – № 4. – С. 41-49.</w:t>
      </w:r>
    </w:p>
    <w:p w14:paraId="193A1B0D" w14:textId="77777777" w:rsidR="00D60BBC" w:rsidRDefault="00D60BBC" w:rsidP="00FA0A22">
      <w:pPr>
        <w:numPr>
          <w:ilvl w:val="0"/>
          <w:numId w:val="70"/>
        </w:numPr>
        <w:suppressAutoHyphens w:val="0"/>
        <w:spacing w:line="360" w:lineRule="auto"/>
        <w:ind w:right="-83"/>
        <w:jc w:val="both"/>
        <w:rPr>
          <w:sz w:val="28"/>
        </w:rPr>
      </w:pPr>
      <w:r>
        <w:rPr>
          <w:sz w:val="28"/>
        </w:rPr>
        <w:t>Бакиров В. С. Постсоветский образ жизни: украинские особенности / В. С. Бакиров / Посткоммунистические трансформации: векторы, направления, содержание / под ред. О. Д. Куценко. – Х.: Изд. центр ХНУ имени В. Н. Каразина, 2004. – С. 227 – 241.</w:t>
      </w:r>
    </w:p>
    <w:p w14:paraId="652C7E43" w14:textId="77777777" w:rsidR="00D60BBC" w:rsidRDefault="00D60BBC" w:rsidP="00FA0A22">
      <w:pPr>
        <w:numPr>
          <w:ilvl w:val="0"/>
          <w:numId w:val="70"/>
        </w:numPr>
        <w:suppressAutoHyphens w:val="0"/>
        <w:spacing w:line="360" w:lineRule="auto"/>
        <w:ind w:right="-83"/>
        <w:jc w:val="both"/>
        <w:rPr>
          <w:sz w:val="28"/>
        </w:rPr>
      </w:pPr>
      <w:r>
        <w:rPr>
          <w:sz w:val="28"/>
        </w:rPr>
        <w:t>Бахтин М. М. К философии поступка / М. М. Бахтин // Философия и социология науки и техники: [ежегодник. 1984-1985]. – М., 1986. – 196 с.</w:t>
      </w:r>
    </w:p>
    <w:p w14:paraId="76F4C78C" w14:textId="77777777" w:rsidR="00D60BBC" w:rsidRDefault="00D60BBC" w:rsidP="00FA0A22">
      <w:pPr>
        <w:numPr>
          <w:ilvl w:val="0"/>
          <w:numId w:val="70"/>
        </w:numPr>
        <w:suppressAutoHyphens w:val="0"/>
        <w:spacing w:line="360" w:lineRule="auto"/>
        <w:ind w:right="-83"/>
        <w:jc w:val="both"/>
        <w:rPr>
          <w:sz w:val="28"/>
        </w:rPr>
      </w:pPr>
      <w:r>
        <w:rPr>
          <w:sz w:val="28"/>
        </w:rPr>
        <w:t>Бевзенко Л. Стили жизни переходного общества / Любовь Бевзенко.– К.: Институт социологии НАН Украины, 2008. – 144 с.</w:t>
      </w:r>
    </w:p>
    <w:p w14:paraId="279845B0" w14:textId="77777777" w:rsidR="00D60BBC" w:rsidRDefault="00D60BBC" w:rsidP="00FA0A22">
      <w:pPr>
        <w:numPr>
          <w:ilvl w:val="0"/>
          <w:numId w:val="70"/>
        </w:numPr>
        <w:suppressAutoHyphens w:val="0"/>
        <w:spacing w:line="360" w:lineRule="auto"/>
        <w:ind w:right="-83"/>
        <w:jc w:val="both"/>
        <w:rPr>
          <w:sz w:val="28"/>
        </w:rPr>
      </w:pPr>
      <w:r>
        <w:rPr>
          <w:sz w:val="28"/>
        </w:rPr>
        <w:t xml:space="preserve">Бевзенко Л. Життєвий успiх, цiнностi, стилi життя / Любов Бевзенко // Соцiологiя: теорiя, методи, маркетинг. – 2007. – № 4. – С. 132-151. </w:t>
      </w:r>
    </w:p>
    <w:p w14:paraId="17B64649" w14:textId="77777777" w:rsidR="00D60BBC" w:rsidRDefault="00D60BBC" w:rsidP="00FA0A22">
      <w:pPr>
        <w:numPr>
          <w:ilvl w:val="0"/>
          <w:numId w:val="70"/>
        </w:numPr>
        <w:suppressAutoHyphens w:val="0"/>
        <w:spacing w:line="360" w:lineRule="auto"/>
        <w:ind w:right="-83"/>
        <w:jc w:val="both"/>
        <w:rPr>
          <w:sz w:val="28"/>
        </w:rPr>
      </w:pPr>
      <w:r>
        <w:rPr>
          <w:sz w:val="28"/>
        </w:rPr>
        <w:t>Бевзенко Л. Кризис общества потребления и культурные предпосылки экологизации стиля жизни / Л. Бевзенко // Практична фiлософiя. – 2007. – № 4. – С. 42-54.</w:t>
      </w:r>
    </w:p>
    <w:p w14:paraId="46B30DB9" w14:textId="77777777" w:rsidR="00D60BBC" w:rsidRDefault="00D60BBC" w:rsidP="00FA0A22">
      <w:pPr>
        <w:numPr>
          <w:ilvl w:val="0"/>
          <w:numId w:val="70"/>
        </w:numPr>
        <w:suppressAutoHyphens w:val="0"/>
        <w:spacing w:line="360" w:lineRule="auto"/>
        <w:ind w:right="-83"/>
        <w:jc w:val="both"/>
        <w:rPr>
          <w:sz w:val="28"/>
        </w:rPr>
      </w:pPr>
      <w:r>
        <w:rPr>
          <w:sz w:val="28"/>
        </w:rPr>
        <w:t>Белоус В. В. Интегральная индивидуальность: подходы, факты, перспективы / В. В. Белоус // Психологический журнал. – 1996. – Т. 17. – № 5. – С. 44-51.</w:t>
      </w:r>
    </w:p>
    <w:p w14:paraId="5E225CAE" w14:textId="77777777" w:rsidR="00D60BBC" w:rsidRDefault="00D60BBC" w:rsidP="00FA0A22">
      <w:pPr>
        <w:numPr>
          <w:ilvl w:val="0"/>
          <w:numId w:val="70"/>
        </w:numPr>
        <w:suppressAutoHyphens w:val="0"/>
        <w:spacing w:line="360" w:lineRule="auto"/>
        <w:ind w:right="-83"/>
        <w:jc w:val="both"/>
        <w:rPr>
          <w:sz w:val="28"/>
        </w:rPr>
      </w:pPr>
      <w:r>
        <w:rPr>
          <w:sz w:val="28"/>
        </w:rPr>
        <w:t>Белоус В. В., Щебетенко А. И. Человек как интегральная индивидуальность / В. В. Белоус, А. И. Щебетенко. – Пятигорск: Пятигорск. гос. лингв. университет, 1996. – 203 с.</w:t>
      </w:r>
    </w:p>
    <w:p w14:paraId="674A5D52" w14:textId="77777777" w:rsidR="00D60BBC" w:rsidRDefault="00D60BBC" w:rsidP="00FA0A22">
      <w:pPr>
        <w:numPr>
          <w:ilvl w:val="0"/>
          <w:numId w:val="70"/>
        </w:numPr>
        <w:suppressAutoHyphens w:val="0"/>
        <w:spacing w:line="360" w:lineRule="auto"/>
        <w:ind w:right="-83"/>
        <w:jc w:val="both"/>
        <w:rPr>
          <w:sz w:val="28"/>
        </w:rPr>
      </w:pPr>
      <w:r>
        <w:rPr>
          <w:sz w:val="28"/>
        </w:rPr>
        <w:t>Белоус В. В. Опыт разработки интегративной психологии развития / В. В. Белоус // Вопросы психологии. – 1998. – № 2. – С. 10-17.</w:t>
      </w:r>
    </w:p>
    <w:p w14:paraId="2AEAF206" w14:textId="77777777" w:rsidR="00D60BBC" w:rsidRDefault="00D60BBC" w:rsidP="00FA0A22">
      <w:pPr>
        <w:pStyle w:val="afffffffa"/>
        <w:numPr>
          <w:ilvl w:val="0"/>
          <w:numId w:val="70"/>
        </w:numPr>
        <w:suppressAutoHyphens w:val="0"/>
        <w:spacing w:after="0" w:line="360" w:lineRule="auto"/>
        <w:ind w:right="-83"/>
        <w:jc w:val="both"/>
      </w:pPr>
      <w:r>
        <w:t xml:space="preserve">Бергман о Бергмане. Ингмар Бергман в театре и кино / Ингмар Бергман. – М: Радуга, 1985. – 528 с. </w:t>
      </w:r>
    </w:p>
    <w:p w14:paraId="1253A4DA" w14:textId="77777777" w:rsidR="00D60BBC" w:rsidRDefault="00D60BBC" w:rsidP="00FA0A22">
      <w:pPr>
        <w:pStyle w:val="afffffffa"/>
        <w:numPr>
          <w:ilvl w:val="0"/>
          <w:numId w:val="70"/>
        </w:numPr>
        <w:suppressAutoHyphens w:val="0"/>
        <w:spacing w:after="0" w:line="360" w:lineRule="auto"/>
        <w:ind w:right="-83"/>
        <w:jc w:val="both"/>
      </w:pPr>
      <w:r>
        <w:t>Бестужев-Лада И. В. Содержание, структура и типология образов жизни / И. В. Бестужев-Лада / Социальная структура социалистического общества и всестороннее развитие личности / отв. ред. Л. П. Буева. – М.: Наука, 1983.</w:t>
      </w:r>
    </w:p>
    <w:p w14:paraId="2DE7FC6A" w14:textId="77777777" w:rsidR="00D60BBC" w:rsidRDefault="00D60BBC" w:rsidP="00FA0A22">
      <w:pPr>
        <w:numPr>
          <w:ilvl w:val="0"/>
          <w:numId w:val="70"/>
        </w:numPr>
        <w:suppressAutoHyphens w:val="0"/>
        <w:spacing w:line="360" w:lineRule="auto"/>
        <w:ind w:right="-83"/>
        <w:jc w:val="both"/>
        <w:rPr>
          <w:sz w:val="28"/>
        </w:rPr>
      </w:pPr>
      <w:r>
        <w:rPr>
          <w:sz w:val="28"/>
        </w:rPr>
        <w:lastRenderedPageBreak/>
        <w:t>Бестужев-Лада И. В. Содержание и структура категории «образ жизни» / И. В. Бестужев-Лада / Теоретические и методологические проблемы исследования образа жизни. – М.: ИСИ, 1979. – 182 с.</w:t>
      </w:r>
    </w:p>
    <w:p w14:paraId="37CB3158" w14:textId="77777777" w:rsidR="00D60BBC" w:rsidRDefault="00D60BBC" w:rsidP="00FA0A22">
      <w:pPr>
        <w:numPr>
          <w:ilvl w:val="0"/>
          <w:numId w:val="70"/>
        </w:numPr>
        <w:suppressAutoHyphens w:val="0"/>
        <w:spacing w:line="360" w:lineRule="auto"/>
        <w:ind w:right="-83"/>
        <w:jc w:val="both"/>
        <w:rPr>
          <w:sz w:val="28"/>
        </w:rPr>
      </w:pPr>
      <w:r>
        <w:rPr>
          <w:sz w:val="28"/>
        </w:rPr>
        <w:t>Бестужев-Лада И. В. Социальные показатели образа жизни советского общества / И. В. Бестужев-Лада. – М.: Наука, 1980. – 263 с.</w:t>
      </w:r>
    </w:p>
    <w:p w14:paraId="0930D7B6" w14:textId="77777777" w:rsidR="00D60BBC" w:rsidRPr="00D60BBC" w:rsidRDefault="00D60BBC" w:rsidP="00FA0A22">
      <w:pPr>
        <w:numPr>
          <w:ilvl w:val="0"/>
          <w:numId w:val="70"/>
        </w:numPr>
        <w:suppressAutoHyphens w:val="0"/>
        <w:spacing w:line="360" w:lineRule="auto"/>
        <w:ind w:right="-83"/>
        <w:jc w:val="both"/>
        <w:rPr>
          <w:sz w:val="28"/>
          <w:lang w:val="en-US"/>
        </w:rPr>
      </w:pPr>
      <w:r>
        <w:rPr>
          <w:sz w:val="28"/>
        </w:rPr>
        <w:t>Бокок</w:t>
      </w:r>
      <w:r w:rsidRPr="00D60BBC">
        <w:rPr>
          <w:sz w:val="28"/>
          <w:lang w:val="en-US"/>
        </w:rPr>
        <w:t xml:space="preserve"> </w:t>
      </w:r>
      <w:r>
        <w:rPr>
          <w:sz w:val="28"/>
        </w:rPr>
        <w:t>Р</w:t>
      </w:r>
      <w:r w:rsidRPr="00D60BBC">
        <w:rPr>
          <w:sz w:val="28"/>
          <w:lang w:val="en-US"/>
        </w:rPr>
        <w:t xml:space="preserve">. </w:t>
      </w:r>
      <w:r>
        <w:rPr>
          <w:sz w:val="28"/>
        </w:rPr>
        <w:t>Потребление</w:t>
      </w:r>
      <w:r w:rsidRPr="00D60BBC">
        <w:rPr>
          <w:sz w:val="28"/>
          <w:lang w:val="en-US"/>
        </w:rPr>
        <w:t xml:space="preserve"> </w:t>
      </w:r>
      <w:r>
        <w:rPr>
          <w:sz w:val="28"/>
        </w:rPr>
        <w:t>и</w:t>
      </w:r>
      <w:r w:rsidRPr="00D60BBC">
        <w:rPr>
          <w:sz w:val="28"/>
          <w:lang w:val="en-US"/>
        </w:rPr>
        <w:t xml:space="preserve"> </w:t>
      </w:r>
      <w:r>
        <w:rPr>
          <w:sz w:val="28"/>
        </w:rPr>
        <w:t>стиль</w:t>
      </w:r>
      <w:r w:rsidRPr="00D60BBC">
        <w:rPr>
          <w:sz w:val="28"/>
          <w:lang w:val="en-US"/>
        </w:rPr>
        <w:t xml:space="preserve"> </w:t>
      </w:r>
      <w:r>
        <w:rPr>
          <w:sz w:val="28"/>
        </w:rPr>
        <w:t>жизни</w:t>
      </w:r>
      <w:r w:rsidRPr="00D60BBC">
        <w:rPr>
          <w:sz w:val="28"/>
          <w:lang w:val="en-US"/>
        </w:rPr>
        <w:t xml:space="preserve"> / </w:t>
      </w:r>
      <w:r>
        <w:rPr>
          <w:sz w:val="28"/>
        </w:rPr>
        <w:t>Из</w:t>
      </w:r>
      <w:r w:rsidRPr="00D60BBC">
        <w:rPr>
          <w:sz w:val="28"/>
          <w:lang w:val="en-US"/>
        </w:rPr>
        <w:t xml:space="preserve"> </w:t>
      </w:r>
      <w:r>
        <w:rPr>
          <w:sz w:val="28"/>
        </w:rPr>
        <w:t>книги</w:t>
      </w:r>
      <w:r w:rsidRPr="00D60BBC">
        <w:rPr>
          <w:sz w:val="28"/>
          <w:lang w:val="en-US"/>
        </w:rPr>
        <w:t xml:space="preserve">: Society &amp; Social Science: a Reader. Ed. by J. Anderson and M. Ricci. London, Open University, 1990. – P. 36-42. – </w:t>
      </w:r>
      <w:r>
        <w:rPr>
          <w:sz w:val="28"/>
        </w:rPr>
        <w:t>режим</w:t>
      </w:r>
      <w:r w:rsidRPr="00D60BBC">
        <w:rPr>
          <w:sz w:val="28"/>
          <w:lang w:val="en-US"/>
        </w:rPr>
        <w:t xml:space="preserve"> </w:t>
      </w:r>
      <w:r>
        <w:rPr>
          <w:sz w:val="28"/>
        </w:rPr>
        <w:t>доступа</w:t>
      </w:r>
      <w:r w:rsidRPr="00D60BBC">
        <w:rPr>
          <w:sz w:val="28"/>
          <w:lang w:val="en-US"/>
        </w:rPr>
        <w:t xml:space="preserve">: </w:t>
      </w:r>
      <w:hyperlink r:id="rId11" w:history="1">
        <w:r w:rsidRPr="00D60BBC">
          <w:rPr>
            <w:rStyle w:val="af5"/>
            <w:sz w:val="28"/>
            <w:lang w:val="en-US"/>
          </w:rPr>
          <w:t>http://club.fom.ru./books/bokok_r.do</w:t>
        </w:r>
        <w:bookmarkStart w:id="2" w:name="_Hlt231106427"/>
        <w:r w:rsidRPr="00D60BBC">
          <w:rPr>
            <w:rStyle w:val="af5"/>
            <w:sz w:val="28"/>
            <w:lang w:val="en-US"/>
          </w:rPr>
          <w:t>c</w:t>
        </w:r>
        <w:bookmarkEnd w:id="2"/>
      </w:hyperlink>
      <w:r w:rsidRPr="00D60BBC">
        <w:rPr>
          <w:sz w:val="28"/>
          <w:lang w:val="en-US"/>
        </w:rPr>
        <w:t>.</w:t>
      </w:r>
    </w:p>
    <w:p w14:paraId="31D01352" w14:textId="77777777" w:rsidR="00D60BBC" w:rsidRDefault="00D60BBC" w:rsidP="00FA0A22">
      <w:pPr>
        <w:pStyle w:val="afffffffa"/>
        <w:numPr>
          <w:ilvl w:val="0"/>
          <w:numId w:val="70"/>
        </w:numPr>
        <w:suppressAutoHyphens w:val="0"/>
        <w:spacing w:after="0" w:line="360" w:lineRule="auto"/>
        <w:ind w:right="-83"/>
        <w:jc w:val="both"/>
      </w:pPr>
      <w:r>
        <w:t>Бондар Т. В. Молодіжна субкультура: сучасні вияви / Т. Бондар // Український соціум. – 2003. – № 1 (2). – С. 24-29.</w:t>
      </w:r>
    </w:p>
    <w:p w14:paraId="1681FF18" w14:textId="77777777" w:rsidR="00D60BBC" w:rsidRDefault="00D60BBC" w:rsidP="00FA0A22">
      <w:pPr>
        <w:pStyle w:val="afffffffa"/>
        <w:numPr>
          <w:ilvl w:val="0"/>
          <w:numId w:val="70"/>
        </w:numPr>
        <w:suppressAutoHyphens w:val="0"/>
        <w:spacing w:after="0" w:line="360" w:lineRule="auto"/>
        <w:ind w:right="-83"/>
        <w:jc w:val="both"/>
      </w:pPr>
      <w:r>
        <w:t>Бойко Н. Процесс информатизации как демократизационная составляющая стиля жизни современной молодежи / Наталья Бойко // Социология: теория, методы, маркетинг. – 2006. – № 1. – С. 193-197.</w:t>
      </w:r>
    </w:p>
    <w:p w14:paraId="1423E814" w14:textId="77777777" w:rsidR="00D60BBC" w:rsidRDefault="00D60BBC" w:rsidP="00FA0A22">
      <w:pPr>
        <w:pStyle w:val="afffffffa"/>
        <w:numPr>
          <w:ilvl w:val="0"/>
          <w:numId w:val="70"/>
        </w:numPr>
        <w:suppressAutoHyphens w:val="0"/>
        <w:spacing w:after="0" w:line="360" w:lineRule="auto"/>
        <w:ind w:right="-83"/>
        <w:jc w:val="both"/>
      </w:pPr>
      <w:r>
        <w:t>Бойко Н. Новiтнi iнформацiйнi технологiї i стиль життя / Н. Бойко // Соцiальнi вимiри суспiльства. – Вип. 10. – К.: IС НАНУ, 2007. – С. 328-337.</w:t>
      </w:r>
    </w:p>
    <w:p w14:paraId="408B0F1F" w14:textId="77777777" w:rsidR="00D60BBC" w:rsidRDefault="00D60BBC" w:rsidP="00FA0A22">
      <w:pPr>
        <w:pStyle w:val="afffffffa"/>
        <w:numPr>
          <w:ilvl w:val="0"/>
          <w:numId w:val="70"/>
        </w:numPr>
        <w:suppressAutoHyphens w:val="0"/>
        <w:spacing w:after="0" w:line="360" w:lineRule="auto"/>
        <w:ind w:right="-83"/>
        <w:jc w:val="both"/>
      </w:pPr>
      <w:r>
        <w:t>Борев Ю. Б. Эстетика / Ю. Б. Борев. – М.: Политиздат, 1988. – 496 с.</w:t>
      </w:r>
    </w:p>
    <w:p w14:paraId="31CFF985" w14:textId="77777777" w:rsidR="00D60BBC" w:rsidRDefault="00D60BBC" w:rsidP="00FA0A22">
      <w:pPr>
        <w:numPr>
          <w:ilvl w:val="0"/>
          <w:numId w:val="70"/>
        </w:numPr>
        <w:suppressAutoHyphens w:val="0"/>
        <w:spacing w:line="360" w:lineRule="auto"/>
        <w:ind w:right="-83"/>
        <w:jc w:val="both"/>
        <w:rPr>
          <w:sz w:val="28"/>
        </w:rPr>
      </w:pPr>
      <w:r>
        <w:rPr>
          <w:sz w:val="28"/>
        </w:rPr>
        <w:t>Бунин И. М. Социальный портрет мелкого и среднего предпринимательства в России / И. М. Бунин // Политические исследования. – 1993. – № 3. – С. 21-28.</w:t>
      </w:r>
    </w:p>
    <w:p w14:paraId="12A43451" w14:textId="77777777" w:rsidR="00D60BBC" w:rsidRDefault="00D60BBC" w:rsidP="00FA0A22">
      <w:pPr>
        <w:numPr>
          <w:ilvl w:val="0"/>
          <w:numId w:val="70"/>
        </w:numPr>
        <w:suppressAutoHyphens w:val="0"/>
        <w:spacing w:line="360" w:lineRule="auto"/>
        <w:ind w:right="-83"/>
        <w:jc w:val="both"/>
        <w:rPr>
          <w:sz w:val="28"/>
        </w:rPr>
      </w:pPr>
      <w:r>
        <w:rPr>
          <w:sz w:val="28"/>
        </w:rPr>
        <w:t>Бурдье П. Социология политики / Пьер Бурдье; пер. с фр. [сост., общ. ред. и предисл. Н. А. Шматко]. – М.: Socio-Logos, 1993. – 336 с.</w:t>
      </w:r>
    </w:p>
    <w:p w14:paraId="4077C877" w14:textId="77777777" w:rsidR="00D60BBC" w:rsidRDefault="00D60BBC" w:rsidP="00FA0A22">
      <w:pPr>
        <w:numPr>
          <w:ilvl w:val="0"/>
          <w:numId w:val="70"/>
        </w:numPr>
        <w:suppressAutoHyphens w:val="0"/>
        <w:spacing w:line="360" w:lineRule="auto"/>
        <w:ind w:right="-83"/>
        <w:jc w:val="both"/>
        <w:rPr>
          <w:sz w:val="28"/>
        </w:rPr>
      </w:pPr>
      <w:r>
        <w:rPr>
          <w:sz w:val="28"/>
        </w:rPr>
        <w:t>Бурлачук Л. Ф., Морозов С. М. Словарь-справочник по психодиагностике / Леонид Фокич Бурлачук, Сергей Маратович Морозов. – СПб.: Питер, 2002. – 528 с.</w:t>
      </w:r>
    </w:p>
    <w:p w14:paraId="4E524A2E" w14:textId="77777777" w:rsidR="00D60BBC" w:rsidRDefault="00D60BBC" w:rsidP="00FA0A22">
      <w:pPr>
        <w:numPr>
          <w:ilvl w:val="0"/>
          <w:numId w:val="70"/>
        </w:numPr>
        <w:suppressAutoHyphens w:val="0"/>
        <w:spacing w:line="360" w:lineRule="auto"/>
        <w:ind w:right="-83"/>
        <w:jc w:val="both"/>
        <w:rPr>
          <w:sz w:val="28"/>
        </w:rPr>
      </w:pPr>
      <w:r>
        <w:rPr>
          <w:sz w:val="28"/>
        </w:rPr>
        <w:t>Вебер М. Избранные произведения / М. Вебер; пер с нем. – М.: Прогресс, 1990. – 472 с.</w:t>
      </w:r>
    </w:p>
    <w:p w14:paraId="45F4B574" w14:textId="77777777" w:rsidR="00D60BBC" w:rsidRDefault="00D60BBC" w:rsidP="00FA0A22">
      <w:pPr>
        <w:numPr>
          <w:ilvl w:val="0"/>
          <w:numId w:val="70"/>
        </w:numPr>
        <w:suppressAutoHyphens w:val="0"/>
        <w:spacing w:line="360" w:lineRule="auto"/>
        <w:ind w:right="-83"/>
        <w:jc w:val="both"/>
        <w:rPr>
          <w:sz w:val="28"/>
        </w:rPr>
      </w:pPr>
      <w:r>
        <w:rPr>
          <w:sz w:val="28"/>
        </w:rPr>
        <w:t>Вебер М. Основные понятия стратификации / М. Вебер // Социологические исследования. – 1994. – № 5. – С. 147-156.</w:t>
      </w:r>
    </w:p>
    <w:p w14:paraId="57E20ED0" w14:textId="77777777" w:rsidR="00D60BBC" w:rsidRDefault="00D60BBC" w:rsidP="00FA0A22">
      <w:pPr>
        <w:numPr>
          <w:ilvl w:val="0"/>
          <w:numId w:val="70"/>
        </w:numPr>
        <w:suppressAutoHyphens w:val="0"/>
        <w:spacing w:line="360" w:lineRule="auto"/>
        <w:ind w:right="-83"/>
        <w:jc w:val="both"/>
        <w:rPr>
          <w:sz w:val="28"/>
        </w:rPr>
      </w:pPr>
      <w:r>
        <w:rPr>
          <w:sz w:val="28"/>
        </w:rPr>
        <w:t>Веблен Т. Теория праздного класса / Торнстайн Веблен; пер. с англ. – М.: Прогресс, 1984. – 367 с.</w:t>
      </w:r>
    </w:p>
    <w:p w14:paraId="165F1C14" w14:textId="77777777" w:rsidR="00D60BBC" w:rsidRDefault="00D60BBC" w:rsidP="00FA0A22">
      <w:pPr>
        <w:numPr>
          <w:ilvl w:val="0"/>
          <w:numId w:val="70"/>
        </w:numPr>
        <w:suppressAutoHyphens w:val="0"/>
        <w:spacing w:line="360" w:lineRule="auto"/>
        <w:ind w:right="-83"/>
        <w:jc w:val="both"/>
        <w:rPr>
          <w:sz w:val="28"/>
        </w:rPr>
      </w:pPr>
      <w:r>
        <w:rPr>
          <w:sz w:val="28"/>
        </w:rPr>
        <w:t>Виноградов В. В. Проблема авторства и теории стилей / В. В. Виноградов. – М.: Гос. изд-во худож. л-ры, 1961. – 614с.</w:t>
      </w:r>
    </w:p>
    <w:p w14:paraId="59C4EEED" w14:textId="77777777" w:rsidR="00D60BBC" w:rsidRDefault="00D60BBC" w:rsidP="00FA0A22">
      <w:pPr>
        <w:numPr>
          <w:ilvl w:val="0"/>
          <w:numId w:val="70"/>
        </w:numPr>
        <w:suppressAutoHyphens w:val="0"/>
        <w:spacing w:line="360" w:lineRule="auto"/>
        <w:ind w:right="-83"/>
        <w:jc w:val="both"/>
        <w:rPr>
          <w:sz w:val="28"/>
        </w:rPr>
      </w:pPr>
      <w:r>
        <w:rPr>
          <w:sz w:val="28"/>
        </w:rPr>
        <w:lastRenderedPageBreak/>
        <w:t>Возьмитель А. А. Образ жизни: от старого подхода к новому / А. А. Возьмитель // Социально-политические науки. – 1991. – № 1. – С. 34-39.</w:t>
      </w:r>
    </w:p>
    <w:p w14:paraId="730ED4C2" w14:textId="77777777" w:rsidR="00D60BBC" w:rsidRDefault="00D60BBC" w:rsidP="00FA0A22">
      <w:pPr>
        <w:numPr>
          <w:ilvl w:val="0"/>
          <w:numId w:val="70"/>
        </w:numPr>
        <w:suppressAutoHyphens w:val="0"/>
        <w:spacing w:line="360" w:lineRule="auto"/>
        <w:ind w:right="-83"/>
        <w:jc w:val="both"/>
        <w:rPr>
          <w:sz w:val="28"/>
        </w:rPr>
      </w:pPr>
      <w:r>
        <w:rPr>
          <w:sz w:val="28"/>
        </w:rPr>
        <w:t>Возьмитель А. А. Социальные типы фермеров и тенденции развития фермерского движения / А. А. Возьмитель // Социологические исследования. – 1994. – № 10. – С. 53-62.</w:t>
      </w:r>
    </w:p>
    <w:p w14:paraId="1B050E70" w14:textId="77777777" w:rsidR="00D60BBC" w:rsidRDefault="00D60BBC" w:rsidP="00FA0A22">
      <w:pPr>
        <w:numPr>
          <w:ilvl w:val="0"/>
          <w:numId w:val="70"/>
        </w:numPr>
        <w:suppressAutoHyphens w:val="0"/>
        <w:spacing w:line="360" w:lineRule="auto"/>
        <w:ind w:right="-83"/>
        <w:jc w:val="both"/>
        <w:rPr>
          <w:sz w:val="28"/>
        </w:rPr>
      </w:pPr>
      <w:r>
        <w:rPr>
          <w:sz w:val="28"/>
        </w:rPr>
        <w:t>Возьмитель А. А., Карпов А. П. Становление образа жизни российского фермерства / А. А. Возьмитель, А. П. Карпов. – М.: ИС РАН, 1994. – 240 с.</w:t>
      </w:r>
    </w:p>
    <w:p w14:paraId="2C07B12F" w14:textId="77777777" w:rsidR="00D60BBC" w:rsidRDefault="00D60BBC" w:rsidP="00FA0A22">
      <w:pPr>
        <w:numPr>
          <w:ilvl w:val="0"/>
          <w:numId w:val="70"/>
        </w:numPr>
        <w:suppressAutoHyphens w:val="0"/>
        <w:spacing w:line="360" w:lineRule="auto"/>
        <w:ind w:right="-83"/>
        <w:jc w:val="both"/>
        <w:rPr>
          <w:sz w:val="28"/>
        </w:rPr>
      </w:pPr>
      <w:r>
        <w:rPr>
          <w:sz w:val="28"/>
        </w:rPr>
        <w:t>Волочков А. А., Вяткин Б. А. Индивидуальный стиль учебной активности в младшем и школьном возрасте / А. А. Волочков, Б. А. Вяткин // Вопросы психологии. – 1999. – № 5. – С. 10-21.</w:t>
      </w:r>
    </w:p>
    <w:p w14:paraId="3E253164" w14:textId="77777777" w:rsidR="00D60BBC" w:rsidRDefault="00D60BBC" w:rsidP="00FA0A22">
      <w:pPr>
        <w:numPr>
          <w:ilvl w:val="0"/>
          <w:numId w:val="70"/>
        </w:numPr>
        <w:suppressAutoHyphens w:val="0"/>
        <w:spacing w:line="360" w:lineRule="auto"/>
        <w:ind w:right="-83"/>
        <w:jc w:val="both"/>
        <w:rPr>
          <w:sz w:val="28"/>
        </w:rPr>
      </w:pPr>
      <w:r>
        <w:rPr>
          <w:sz w:val="28"/>
        </w:rPr>
        <w:t>Волянська О. В. Вплив ЗМІ на підліткову агресію: теоретико-соціологічний аналіз / О. В. Волянська // Молодь в умовах нової соціальної перспективи: матеріали IV Міжнародної науково-практичної конференції. – Житомир, 2002. – С. 96-98.</w:t>
      </w:r>
    </w:p>
    <w:p w14:paraId="33E49096" w14:textId="77777777" w:rsidR="00D60BBC" w:rsidRDefault="00D60BBC" w:rsidP="00FA0A22">
      <w:pPr>
        <w:numPr>
          <w:ilvl w:val="0"/>
          <w:numId w:val="70"/>
        </w:numPr>
        <w:suppressAutoHyphens w:val="0"/>
        <w:spacing w:line="360" w:lineRule="auto"/>
        <w:ind w:right="-83"/>
        <w:jc w:val="both"/>
        <w:rPr>
          <w:sz w:val="28"/>
        </w:rPr>
      </w:pPr>
      <w:r>
        <w:rPr>
          <w:sz w:val="28"/>
        </w:rPr>
        <w:t>Волянская Е. В., Пилипенко В. Е., Сапелкина Е. В. Социокультурная детерминация подростковой агрессии / Елена Волянская, Валерий Пилипенко, Елена Сапелкина / науч. ред. В. Е. Пилипенко. – К.: ПЦ «Фолиант», 2004. – 174 с.</w:t>
      </w:r>
    </w:p>
    <w:p w14:paraId="628B9A5D" w14:textId="77777777" w:rsidR="00D60BBC" w:rsidRDefault="00D60BBC" w:rsidP="00FA0A22">
      <w:pPr>
        <w:numPr>
          <w:ilvl w:val="0"/>
          <w:numId w:val="70"/>
        </w:numPr>
        <w:suppressAutoHyphens w:val="0"/>
        <w:spacing w:line="360" w:lineRule="auto"/>
        <w:ind w:right="-83"/>
        <w:jc w:val="both"/>
        <w:rPr>
          <w:sz w:val="28"/>
        </w:rPr>
      </w:pPr>
      <w:r>
        <w:rPr>
          <w:sz w:val="28"/>
        </w:rPr>
        <w:t>Вяткин Б. А., Щукин М. Р. Развитие учения об интегральной индивидуальности: проблемы, итоги, перспективы / Б. А. Вяткин, М. Р. Щукин // Психологический журнал. – 1997. – Т. 18. – № 3. – С. 126-141.</w:t>
      </w:r>
    </w:p>
    <w:p w14:paraId="20ADD3C1" w14:textId="77777777" w:rsidR="00D60BBC" w:rsidRDefault="00D60BBC" w:rsidP="00FA0A22">
      <w:pPr>
        <w:numPr>
          <w:ilvl w:val="0"/>
          <w:numId w:val="70"/>
        </w:numPr>
        <w:suppressAutoHyphens w:val="0"/>
        <w:spacing w:line="360" w:lineRule="auto"/>
        <w:ind w:right="-83"/>
        <w:jc w:val="both"/>
        <w:rPr>
          <w:sz w:val="28"/>
        </w:rPr>
      </w:pPr>
      <w:r>
        <w:rPr>
          <w:sz w:val="28"/>
        </w:rPr>
        <w:t>Вяткин Б. А. Стили активности как фактор развития интегральной индивидуальности / Б. А. Вяткин / Интегральное исследование индивидуальности: стиль деятельности и общения. – Пермь: ПГПИ, 1992. – С. 36-55.</w:t>
      </w:r>
    </w:p>
    <w:p w14:paraId="47A15127" w14:textId="77777777" w:rsidR="00D60BBC" w:rsidRDefault="00D60BBC" w:rsidP="00FA0A22">
      <w:pPr>
        <w:numPr>
          <w:ilvl w:val="0"/>
          <w:numId w:val="70"/>
        </w:numPr>
        <w:suppressAutoHyphens w:val="0"/>
        <w:spacing w:line="360" w:lineRule="auto"/>
        <w:ind w:right="-83"/>
        <w:jc w:val="both"/>
        <w:rPr>
          <w:sz w:val="28"/>
        </w:rPr>
      </w:pPr>
      <w:r>
        <w:rPr>
          <w:sz w:val="28"/>
        </w:rPr>
        <w:t>Галкина А. Различные аспекты исследования семейных образцов в СМИ и рекламных сообщениях / А. Галкина // Вестник Московского университета. – 2000. – № 4. – С. 94-103.</w:t>
      </w:r>
    </w:p>
    <w:p w14:paraId="12B32E4C" w14:textId="77777777" w:rsidR="00D60BBC" w:rsidRDefault="00D60BBC" w:rsidP="00FA0A22">
      <w:pPr>
        <w:numPr>
          <w:ilvl w:val="0"/>
          <w:numId w:val="70"/>
        </w:numPr>
        <w:suppressAutoHyphens w:val="0"/>
        <w:spacing w:line="360" w:lineRule="auto"/>
        <w:ind w:right="-83"/>
        <w:jc w:val="both"/>
        <w:rPr>
          <w:sz w:val="28"/>
        </w:rPr>
      </w:pPr>
      <w:r>
        <w:rPr>
          <w:sz w:val="28"/>
        </w:rPr>
        <w:t>Гордон М. А.. Клопов Э. В. Человек после работы: социальные проблемы быта и внерабочего времени / М. А. Гордон, Э. В. Клопов. – М.: Наука, 1972. – 268 с.</w:t>
      </w:r>
    </w:p>
    <w:p w14:paraId="7F03C703" w14:textId="77777777" w:rsidR="00D60BBC" w:rsidRDefault="00D60BBC" w:rsidP="00FA0A22">
      <w:pPr>
        <w:numPr>
          <w:ilvl w:val="0"/>
          <w:numId w:val="70"/>
        </w:numPr>
        <w:suppressAutoHyphens w:val="0"/>
        <w:spacing w:line="360" w:lineRule="auto"/>
        <w:ind w:right="-83"/>
        <w:jc w:val="both"/>
        <w:rPr>
          <w:sz w:val="28"/>
        </w:rPr>
      </w:pPr>
      <w:r>
        <w:rPr>
          <w:sz w:val="28"/>
        </w:rPr>
        <w:lastRenderedPageBreak/>
        <w:t>Гордякова О. В. Влияние личной агрессивности и тревожности подростков на эмоциональное отношение к агрессии в телевизионной рекламе / О. В. Гордякова // Психологический журнал. – 1999. – № 4. – С. 56-67.</w:t>
      </w:r>
    </w:p>
    <w:p w14:paraId="4EF6C124" w14:textId="77777777" w:rsidR="00D60BBC" w:rsidRDefault="00D60BBC" w:rsidP="00FA0A22">
      <w:pPr>
        <w:numPr>
          <w:ilvl w:val="0"/>
          <w:numId w:val="70"/>
        </w:numPr>
        <w:suppressAutoHyphens w:val="0"/>
        <w:spacing w:line="360" w:lineRule="auto"/>
        <w:ind w:right="-83"/>
        <w:jc w:val="both"/>
        <w:rPr>
          <w:sz w:val="28"/>
        </w:rPr>
      </w:pPr>
      <w:r>
        <w:rPr>
          <w:sz w:val="28"/>
        </w:rPr>
        <w:t>Грошев И. В. Гендерные образы рекламы / И. В. Грошев // Вопросы психологии. – 2000. – № 6. – С. 38-49.</w:t>
      </w:r>
    </w:p>
    <w:p w14:paraId="6B5C5013" w14:textId="77777777" w:rsidR="00D60BBC" w:rsidRDefault="00D60BBC" w:rsidP="00FA0A22">
      <w:pPr>
        <w:numPr>
          <w:ilvl w:val="0"/>
          <w:numId w:val="70"/>
        </w:numPr>
        <w:suppressAutoHyphens w:val="0"/>
        <w:spacing w:line="360" w:lineRule="auto"/>
        <w:ind w:right="-83"/>
        <w:jc w:val="both"/>
        <w:rPr>
          <w:sz w:val="28"/>
        </w:rPr>
      </w:pPr>
      <w:r>
        <w:rPr>
          <w:sz w:val="28"/>
        </w:rPr>
        <w:t>Грошев И. В. Полоролевые стереотипы в рекламе / И. В. Грошев // Психологический журнал. – 1998. – Т. 19. – № 3. – С. 119-133.</w:t>
      </w:r>
    </w:p>
    <w:p w14:paraId="4F78EC7A" w14:textId="77777777" w:rsidR="00D60BBC" w:rsidRDefault="00D60BBC" w:rsidP="00FA0A22">
      <w:pPr>
        <w:numPr>
          <w:ilvl w:val="0"/>
          <w:numId w:val="70"/>
        </w:numPr>
        <w:suppressAutoHyphens w:val="0"/>
        <w:spacing w:line="360" w:lineRule="auto"/>
        <w:ind w:right="-83"/>
        <w:jc w:val="both"/>
        <w:rPr>
          <w:sz w:val="28"/>
        </w:rPr>
      </w:pPr>
      <w:r>
        <w:rPr>
          <w:sz w:val="28"/>
        </w:rPr>
        <w:t>Демидов А. М. Социокультурные стили в Центральной и Восточной Европе / А. М. Демидов // Социологические исследования. – 1998. – №. 4. – С. 16-28.</w:t>
      </w:r>
    </w:p>
    <w:p w14:paraId="6D14DCA9" w14:textId="77777777" w:rsidR="00D60BBC" w:rsidRDefault="00D60BBC" w:rsidP="00FA0A22">
      <w:pPr>
        <w:numPr>
          <w:ilvl w:val="0"/>
          <w:numId w:val="70"/>
        </w:numPr>
        <w:suppressAutoHyphens w:val="0"/>
        <w:spacing w:line="360" w:lineRule="auto"/>
        <w:ind w:right="-83"/>
        <w:jc w:val="both"/>
        <w:rPr>
          <w:sz w:val="28"/>
        </w:rPr>
      </w:pPr>
      <w:r>
        <w:rPr>
          <w:sz w:val="28"/>
        </w:rPr>
        <w:t>Дорфман Л. Я. Индивидуальный эмоциональный стиль / Л. Я. Дорфман // Вопросы психологии. – 1991. – № 4. – С. 88-93.</w:t>
      </w:r>
    </w:p>
    <w:p w14:paraId="54621F27" w14:textId="77777777" w:rsidR="00D60BBC" w:rsidRDefault="00D60BBC" w:rsidP="00FA0A22">
      <w:pPr>
        <w:numPr>
          <w:ilvl w:val="0"/>
          <w:numId w:val="70"/>
        </w:numPr>
        <w:suppressAutoHyphens w:val="0"/>
        <w:spacing w:line="360" w:lineRule="auto"/>
        <w:ind w:right="-83"/>
        <w:jc w:val="both"/>
        <w:rPr>
          <w:sz w:val="28"/>
        </w:rPr>
      </w:pPr>
      <w:r>
        <w:rPr>
          <w:sz w:val="28"/>
        </w:rPr>
        <w:t>Дубов И. Г., Хвостов А. А. Моральная детерминация поведения в обыденном сознании больших групп населения / И. Г. Дубов, А. А. Хвостов // Вопросы психологии. – 2000. – № 5. – С. 87-99.</w:t>
      </w:r>
    </w:p>
    <w:p w14:paraId="5351FA67" w14:textId="77777777" w:rsidR="00D60BBC" w:rsidRDefault="00D60BBC" w:rsidP="00FA0A22">
      <w:pPr>
        <w:numPr>
          <w:ilvl w:val="0"/>
          <w:numId w:val="70"/>
        </w:numPr>
        <w:suppressAutoHyphens w:val="0"/>
        <w:spacing w:line="360" w:lineRule="auto"/>
        <w:ind w:right="-83"/>
        <w:jc w:val="both"/>
        <w:rPr>
          <w:sz w:val="28"/>
        </w:rPr>
      </w:pPr>
      <w:r>
        <w:rPr>
          <w:sz w:val="28"/>
        </w:rPr>
        <w:t>Думацкий Л. Е. Моделирование повседневности. Эмпирическая типология работающего населения / Л. Е. Думацкий // Социологические исследования. –2001 – № 4. – С. 53-59.</w:t>
      </w:r>
    </w:p>
    <w:p w14:paraId="0B001617" w14:textId="77777777" w:rsidR="00D60BBC" w:rsidRDefault="00D60BBC" w:rsidP="00FA0A22">
      <w:pPr>
        <w:numPr>
          <w:ilvl w:val="0"/>
          <w:numId w:val="70"/>
        </w:numPr>
        <w:suppressAutoHyphens w:val="0"/>
        <w:spacing w:line="360" w:lineRule="auto"/>
        <w:ind w:right="-83"/>
        <w:jc w:val="both"/>
        <w:rPr>
          <w:sz w:val="28"/>
        </w:rPr>
      </w:pPr>
      <w:r>
        <w:rPr>
          <w:sz w:val="28"/>
        </w:rPr>
        <w:t>Жизненный путь личности (вопросы теории и методологии социально-психологического исследования) / отв. ред. Л. В.Сохань. – К.: Наукова думка, 1987. – 279 с.</w:t>
      </w:r>
    </w:p>
    <w:p w14:paraId="1D5C2D93" w14:textId="77777777" w:rsidR="00D60BBC" w:rsidRDefault="00D60BBC" w:rsidP="00FA0A22">
      <w:pPr>
        <w:numPr>
          <w:ilvl w:val="0"/>
          <w:numId w:val="70"/>
        </w:numPr>
        <w:suppressAutoHyphens w:val="0"/>
        <w:spacing w:line="360" w:lineRule="auto"/>
        <w:ind w:right="-83"/>
        <w:jc w:val="both"/>
        <w:rPr>
          <w:sz w:val="28"/>
        </w:rPr>
      </w:pPr>
      <w:r>
        <w:rPr>
          <w:sz w:val="28"/>
        </w:rPr>
        <w:t>Заславская Т. И. Современный трансформационный процесс: роль человеческого потенциала / Заславская Татьяна Ивановна // Методологія, теорія та практика соціологічного аналізу сучасного суспільства: збірник наукових праць. – Х.: Видавничий центр ХНУ імені В. Н. Каразіна, 2004. – С. 6-21.</w:t>
      </w:r>
    </w:p>
    <w:p w14:paraId="744D233C" w14:textId="77777777" w:rsidR="00D60BBC" w:rsidRDefault="00D60BBC" w:rsidP="00FA0A22">
      <w:pPr>
        <w:numPr>
          <w:ilvl w:val="0"/>
          <w:numId w:val="70"/>
        </w:numPr>
        <w:suppressAutoHyphens w:val="0"/>
        <w:spacing w:line="360" w:lineRule="auto"/>
        <w:ind w:right="-83"/>
        <w:jc w:val="both"/>
        <w:rPr>
          <w:sz w:val="28"/>
        </w:rPr>
      </w:pPr>
      <w:r>
        <w:rPr>
          <w:sz w:val="28"/>
        </w:rPr>
        <w:t>Зиммель Г. Философия культуры / Георг Зиммель. – М.: Юрист, 1996. – 362 с.</w:t>
      </w:r>
    </w:p>
    <w:p w14:paraId="4E4DB5E6" w14:textId="77777777" w:rsidR="00D60BBC" w:rsidRDefault="00D60BBC" w:rsidP="00FA0A22">
      <w:pPr>
        <w:numPr>
          <w:ilvl w:val="0"/>
          <w:numId w:val="70"/>
        </w:numPr>
        <w:suppressAutoHyphens w:val="0"/>
        <w:spacing w:line="360" w:lineRule="auto"/>
        <w:ind w:right="-83"/>
        <w:jc w:val="both"/>
        <w:rPr>
          <w:sz w:val="28"/>
        </w:rPr>
      </w:pPr>
      <w:r>
        <w:rPr>
          <w:sz w:val="28"/>
        </w:rPr>
        <w:t>Злобина Е. Стиль жизни и социальные типы личности / Елена Злобина // Социология: теория, методы, маркетинг. – 2006. – № 1. – С. 186-188.</w:t>
      </w:r>
    </w:p>
    <w:p w14:paraId="16481133" w14:textId="77777777" w:rsidR="00D60BBC" w:rsidRDefault="00D60BBC" w:rsidP="00FA0A22">
      <w:pPr>
        <w:numPr>
          <w:ilvl w:val="0"/>
          <w:numId w:val="70"/>
        </w:numPr>
        <w:suppressAutoHyphens w:val="0"/>
        <w:spacing w:line="360" w:lineRule="auto"/>
        <w:ind w:right="-83"/>
        <w:jc w:val="both"/>
        <w:rPr>
          <w:sz w:val="28"/>
        </w:rPr>
      </w:pPr>
      <w:r>
        <w:rPr>
          <w:sz w:val="28"/>
        </w:rPr>
        <w:t>Злобіна О. Г., Тихонович В. О. Суспільна криза і життєві стратегії особистості / О. Г. Злобіна, В. О. Тихонович. – К.: Стилос, 2001. – 238 с.</w:t>
      </w:r>
    </w:p>
    <w:p w14:paraId="65C8806E" w14:textId="77777777" w:rsidR="00D60BBC" w:rsidRDefault="00D60BBC" w:rsidP="00FA0A22">
      <w:pPr>
        <w:pStyle w:val="afffffffa"/>
        <w:numPr>
          <w:ilvl w:val="0"/>
          <w:numId w:val="70"/>
        </w:numPr>
        <w:suppressAutoHyphens w:val="0"/>
        <w:spacing w:after="0" w:line="360" w:lineRule="auto"/>
        <w:ind w:right="-83"/>
        <w:jc w:val="both"/>
      </w:pPr>
      <w:r>
        <w:lastRenderedPageBreak/>
        <w:t>Знаков В. В. Понимание субъектом правды о моральном проступке другого человека: нормативная этика и психология нравственного сознания / В. В. Знаков // Психологический журнал. – 1993. – Т. 14. – № 1. – С. 32-43.</w:t>
      </w:r>
    </w:p>
    <w:p w14:paraId="57F3F0EC" w14:textId="77777777" w:rsidR="00D60BBC" w:rsidRDefault="00D60BBC" w:rsidP="00FA0A22">
      <w:pPr>
        <w:numPr>
          <w:ilvl w:val="0"/>
          <w:numId w:val="70"/>
        </w:numPr>
        <w:suppressAutoHyphens w:val="0"/>
        <w:spacing w:line="360" w:lineRule="auto"/>
        <w:ind w:right="-83"/>
        <w:jc w:val="both"/>
        <w:rPr>
          <w:sz w:val="28"/>
        </w:rPr>
      </w:pPr>
      <w:r>
        <w:rPr>
          <w:sz w:val="28"/>
        </w:rPr>
        <w:t>Иваненко О. Прочь, белые носки! / Оксана Иваненко // Корреспондент. – № 38 (177), 1 октября 2005. – С. 28-29.</w:t>
      </w:r>
    </w:p>
    <w:p w14:paraId="446E7C54" w14:textId="77777777" w:rsidR="00D60BBC" w:rsidRDefault="00D60BBC" w:rsidP="00FA0A22">
      <w:pPr>
        <w:numPr>
          <w:ilvl w:val="0"/>
          <w:numId w:val="70"/>
        </w:numPr>
        <w:suppressAutoHyphens w:val="0"/>
        <w:spacing w:line="360" w:lineRule="auto"/>
        <w:ind w:right="-83"/>
        <w:jc w:val="both"/>
        <w:rPr>
          <w:sz w:val="28"/>
        </w:rPr>
      </w:pPr>
      <w:r>
        <w:rPr>
          <w:sz w:val="28"/>
        </w:rPr>
        <w:t>Изменение социально-классовой структуры общества в условиях его трансформации: [науч. ред. О. Д. Куценко]. – Харьков: Основа, 1997. – 230 с.</w:t>
      </w:r>
    </w:p>
    <w:p w14:paraId="5DA48040" w14:textId="77777777" w:rsidR="00D60BBC" w:rsidRDefault="00D60BBC" w:rsidP="00FA0A22">
      <w:pPr>
        <w:numPr>
          <w:ilvl w:val="0"/>
          <w:numId w:val="70"/>
        </w:numPr>
        <w:suppressAutoHyphens w:val="0"/>
        <w:spacing w:line="360" w:lineRule="auto"/>
        <w:ind w:right="-83"/>
        <w:jc w:val="both"/>
        <w:rPr>
          <w:sz w:val="28"/>
        </w:rPr>
      </w:pPr>
      <w:r>
        <w:rPr>
          <w:sz w:val="28"/>
        </w:rPr>
        <w:t>Интегральное исследование индивидуальности: теоретический и педагогический аспекты: [сб. науч. трудов]. – Пермь: ПГПИ, 1988. – 104 с.</w:t>
      </w:r>
    </w:p>
    <w:p w14:paraId="0AD8FA02" w14:textId="77777777" w:rsidR="00D60BBC" w:rsidRDefault="00D60BBC" w:rsidP="00FA0A22">
      <w:pPr>
        <w:numPr>
          <w:ilvl w:val="0"/>
          <w:numId w:val="70"/>
        </w:numPr>
        <w:suppressAutoHyphens w:val="0"/>
        <w:spacing w:line="360" w:lineRule="auto"/>
        <w:ind w:right="-83"/>
        <w:jc w:val="both"/>
        <w:rPr>
          <w:sz w:val="28"/>
        </w:rPr>
      </w:pPr>
      <w:r>
        <w:rPr>
          <w:sz w:val="28"/>
        </w:rPr>
        <w:t>Ионин Л. Г. Социология культуры: учебное пособие. 2-е издание / Л. Г. Ионин. – М.: Издат. корпорация «Логос», 1998. – 280 с.</w:t>
      </w:r>
    </w:p>
    <w:p w14:paraId="40FBE1A3" w14:textId="77777777" w:rsidR="00D60BBC" w:rsidRDefault="00D60BBC" w:rsidP="00FA0A22">
      <w:pPr>
        <w:numPr>
          <w:ilvl w:val="0"/>
          <w:numId w:val="70"/>
        </w:numPr>
        <w:suppressAutoHyphens w:val="0"/>
        <w:spacing w:line="360" w:lineRule="auto"/>
        <w:ind w:right="-83"/>
        <w:jc w:val="both"/>
        <w:rPr>
          <w:sz w:val="28"/>
        </w:rPr>
      </w:pPr>
      <w:r>
        <w:rPr>
          <w:sz w:val="28"/>
        </w:rPr>
        <w:t>Исмагилова А. Г. Стиль педагогического общения воспитателя детского сада / А. Г. Исмагилова // Вопросы психологии. – 2000. – № 5. – С. 65-72.</w:t>
      </w:r>
    </w:p>
    <w:p w14:paraId="1A0C0BED" w14:textId="77777777" w:rsidR="00D60BBC" w:rsidRDefault="00D60BBC" w:rsidP="00FA0A22">
      <w:pPr>
        <w:numPr>
          <w:ilvl w:val="0"/>
          <w:numId w:val="70"/>
        </w:numPr>
        <w:suppressAutoHyphens w:val="0"/>
        <w:spacing w:line="360" w:lineRule="auto"/>
        <w:ind w:right="-83"/>
        <w:jc w:val="both"/>
        <w:rPr>
          <w:sz w:val="28"/>
        </w:rPr>
      </w:pPr>
      <w:r>
        <w:rPr>
          <w:sz w:val="28"/>
        </w:rPr>
        <w:t>Кива А. В. Криминальная эволюция: вымысел или реальность? / А. В. Кива // Общественные науки и современность. – 1999. – № 3. – С. 34-56.</w:t>
      </w:r>
    </w:p>
    <w:p w14:paraId="5B32312D" w14:textId="77777777" w:rsidR="00D60BBC" w:rsidRDefault="00D60BBC" w:rsidP="00FA0A22">
      <w:pPr>
        <w:numPr>
          <w:ilvl w:val="0"/>
          <w:numId w:val="70"/>
        </w:numPr>
        <w:suppressAutoHyphens w:val="0"/>
        <w:spacing w:line="360" w:lineRule="auto"/>
        <w:ind w:right="-83"/>
        <w:jc w:val="both"/>
        <w:rPr>
          <w:sz w:val="28"/>
        </w:rPr>
      </w:pPr>
      <w:r>
        <w:rPr>
          <w:sz w:val="28"/>
        </w:rPr>
        <w:t>Кимелев Ю. А. Ганс-Петер Мюллер. Социальная структура и жизненные стили. Новый теоретический дискурс о социальном неравенстве / Ю. А. Кимелев // Социологическое обозрение. – 2003. – Т. 3. – № 3. – С. 52-55.</w:t>
      </w:r>
    </w:p>
    <w:p w14:paraId="2F958063" w14:textId="77777777" w:rsidR="00D60BBC" w:rsidRDefault="00D60BBC" w:rsidP="00FA0A22">
      <w:pPr>
        <w:numPr>
          <w:ilvl w:val="0"/>
          <w:numId w:val="70"/>
        </w:numPr>
        <w:suppressAutoHyphens w:val="0"/>
        <w:spacing w:line="360" w:lineRule="auto"/>
        <w:jc w:val="both"/>
        <w:rPr>
          <w:sz w:val="28"/>
        </w:rPr>
      </w:pPr>
      <w:r>
        <w:rPr>
          <w:sz w:val="28"/>
        </w:rPr>
        <w:t>Климов Е. А. Индивидуальный стиль деятельности в зависимости от психологических свойств нервной системы. К психологическим основам научной организации труда, учения, спорта / Е. А. Климов. – Казань: Изд-во Казан. ун-та, 1969. – 278 с.</w:t>
      </w:r>
    </w:p>
    <w:p w14:paraId="156B252B" w14:textId="77777777" w:rsidR="00D60BBC" w:rsidRDefault="00D60BBC" w:rsidP="00FA0A22">
      <w:pPr>
        <w:numPr>
          <w:ilvl w:val="0"/>
          <w:numId w:val="70"/>
        </w:numPr>
        <w:suppressAutoHyphens w:val="0"/>
        <w:spacing w:line="360" w:lineRule="auto"/>
        <w:jc w:val="both"/>
        <w:rPr>
          <w:rStyle w:val="rvts19"/>
          <w:b/>
          <w:i/>
          <w:sz w:val="28"/>
        </w:rPr>
      </w:pPr>
      <w:r>
        <w:rPr>
          <w:sz w:val="28"/>
        </w:rPr>
        <w:t>Кнабе Г. С. Категория престижности в жизни Древнего Рима / Г. С. Кнабе / Быт и история в античности. – М.: Политиздат, 1988. – 340 с.</w:t>
      </w:r>
    </w:p>
    <w:p w14:paraId="4A7D95DF" w14:textId="77777777" w:rsidR="00D60BBC" w:rsidRDefault="00D60BBC" w:rsidP="00FA0A22">
      <w:pPr>
        <w:numPr>
          <w:ilvl w:val="0"/>
          <w:numId w:val="70"/>
        </w:numPr>
        <w:suppressAutoHyphens w:val="0"/>
        <w:spacing w:line="360" w:lineRule="auto"/>
        <w:ind w:right="-234"/>
        <w:jc w:val="both"/>
        <w:rPr>
          <w:sz w:val="28"/>
        </w:rPr>
      </w:pPr>
      <w:r>
        <w:rPr>
          <w:rStyle w:val="rvts19"/>
          <w:b/>
          <w:i/>
          <w:sz w:val="28"/>
        </w:rPr>
        <w:t>Коваль А. В.</w:t>
      </w:r>
      <w:r>
        <w:rPr>
          <w:rStyle w:val="rvts14"/>
          <w:sz w:val="28"/>
        </w:rPr>
        <w:t xml:space="preserve"> </w:t>
      </w:r>
      <w:r>
        <w:rPr>
          <w:rStyle w:val="rvts13"/>
          <w:sz w:val="28"/>
        </w:rPr>
        <w:t>Стиль як об</w:t>
      </w:r>
      <w:r>
        <w:rPr>
          <w:rStyle w:val="rvts16"/>
          <w:sz w:val="28"/>
        </w:rPr>
        <w:t>’</w:t>
      </w:r>
      <w:r>
        <w:rPr>
          <w:rStyle w:val="rvts13"/>
          <w:sz w:val="28"/>
        </w:rPr>
        <w:t xml:space="preserve">єкт історико-культурних та соціологічних досліджень </w:t>
      </w:r>
      <w:r>
        <w:rPr>
          <w:rStyle w:val="rvts12"/>
          <w:sz w:val="28"/>
        </w:rPr>
        <w:t>// А. В. Коваль //</w:t>
      </w:r>
      <w:r>
        <w:rPr>
          <w:rStyle w:val="rvts13"/>
          <w:sz w:val="28"/>
        </w:rPr>
        <w:t xml:space="preserve"> Мультиверсум. Філософський альманах. </w:t>
      </w:r>
      <w:r>
        <w:rPr>
          <w:rStyle w:val="rvts16"/>
          <w:sz w:val="28"/>
        </w:rPr>
        <w:t>–</w:t>
      </w:r>
      <w:r>
        <w:rPr>
          <w:rStyle w:val="rvts13"/>
          <w:sz w:val="28"/>
        </w:rPr>
        <w:t xml:space="preserve"> Вип. 25. </w:t>
      </w:r>
      <w:r>
        <w:rPr>
          <w:rStyle w:val="rvts16"/>
          <w:sz w:val="28"/>
        </w:rPr>
        <w:t>–</w:t>
      </w:r>
      <w:r>
        <w:rPr>
          <w:rStyle w:val="rvts13"/>
          <w:sz w:val="28"/>
        </w:rPr>
        <w:t xml:space="preserve"> К.: Центр духовної культури, 2001. </w:t>
      </w:r>
      <w:r>
        <w:rPr>
          <w:rStyle w:val="rvts16"/>
          <w:sz w:val="28"/>
        </w:rPr>
        <w:t>–</w:t>
      </w:r>
      <w:r>
        <w:rPr>
          <w:rStyle w:val="rvts13"/>
          <w:sz w:val="28"/>
        </w:rPr>
        <w:t xml:space="preserve"> С. 54-64.</w:t>
      </w:r>
    </w:p>
    <w:p w14:paraId="4EEB6F24" w14:textId="77777777" w:rsidR="00D60BBC" w:rsidRDefault="00D60BBC" w:rsidP="00FA0A22">
      <w:pPr>
        <w:numPr>
          <w:ilvl w:val="0"/>
          <w:numId w:val="70"/>
        </w:numPr>
        <w:suppressAutoHyphens w:val="0"/>
        <w:spacing w:line="360" w:lineRule="auto"/>
        <w:jc w:val="both"/>
        <w:rPr>
          <w:sz w:val="28"/>
        </w:rPr>
      </w:pPr>
      <w:r>
        <w:rPr>
          <w:sz w:val="28"/>
        </w:rPr>
        <w:t>Колядюк Р. Стиль життя як база планування поведінки споживачів / Р. Колядюк // Маркетинг и реклама. – 2000. – № 9. – С. 38-41.</w:t>
      </w:r>
    </w:p>
    <w:p w14:paraId="39139DD5" w14:textId="77777777" w:rsidR="00D60BBC" w:rsidRDefault="00D60BBC" w:rsidP="00FA0A22">
      <w:pPr>
        <w:pStyle w:val="affffffff1"/>
        <w:numPr>
          <w:ilvl w:val="0"/>
          <w:numId w:val="70"/>
        </w:numPr>
        <w:suppressAutoHyphens w:val="0"/>
        <w:spacing w:after="0" w:line="360" w:lineRule="auto"/>
        <w:ind w:right="-54"/>
        <w:jc w:val="both"/>
      </w:pPr>
      <w:r>
        <w:t>Коновалова Л. В. Растерянное общество / Л. В. Коновалова. – М.: Мысль, 1986. – 220 с.</w:t>
      </w:r>
    </w:p>
    <w:p w14:paraId="409AC17B" w14:textId="77777777" w:rsidR="00D60BBC" w:rsidRDefault="00D60BBC" w:rsidP="00FA0A22">
      <w:pPr>
        <w:numPr>
          <w:ilvl w:val="0"/>
          <w:numId w:val="70"/>
        </w:numPr>
        <w:suppressAutoHyphens w:val="0"/>
        <w:spacing w:line="360" w:lineRule="auto"/>
        <w:jc w:val="both"/>
        <w:rPr>
          <w:sz w:val="28"/>
        </w:rPr>
      </w:pPr>
      <w:r>
        <w:rPr>
          <w:sz w:val="28"/>
        </w:rPr>
        <w:lastRenderedPageBreak/>
        <w:t>Кравець К. Стиль «полезалежність – поленезалежність» у психологічному вимірі / К. Кравець // Соціальна психологія. – 2004. – № 5. – С. 119-129.</w:t>
      </w:r>
    </w:p>
    <w:p w14:paraId="0BFD6201" w14:textId="77777777" w:rsidR="00D60BBC" w:rsidRDefault="00D60BBC" w:rsidP="00FA0A22">
      <w:pPr>
        <w:numPr>
          <w:ilvl w:val="0"/>
          <w:numId w:val="70"/>
        </w:numPr>
        <w:suppressAutoHyphens w:val="0"/>
        <w:spacing w:line="360" w:lineRule="auto"/>
        <w:jc w:val="both"/>
        <w:rPr>
          <w:sz w:val="28"/>
        </w:rPr>
      </w:pPr>
      <w:r>
        <w:rPr>
          <w:sz w:val="28"/>
        </w:rPr>
        <w:t>Краева О. Л., Воронин Г. Л. Типология ценностно-нормативных ориентаций / О. Л. Краева, Г. Л. Воронин // Социологический журнал. – 1995. – № 3. – С. 24-30.</w:t>
      </w:r>
    </w:p>
    <w:p w14:paraId="12A57D6F" w14:textId="77777777" w:rsidR="00D60BBC" w:rsidRDefault="00D60BBC" w:rsidP="00FA0A22">
      <w:pPr>
        <w:numPr>
          <w:ilvl w:val="0"/>
          <w:numId w:val="70"/>
        </w:numPr>
        <w:suppressAutoHyphens w:val="0"/>
        <w:spacing w:line="360" w:lineRule="auto"/>
        <w:jc w:val="both"/>
        <w:rPr>
          <w:sz w:val="28"/>
        </w:rPr>
      </w:pPr>
      <w:r>
        <w:rPr>
          <w:sz w:val="28"/>
        </w:rPr>
        <w:t>Крайг Г. Психология развития / Грэйс Крайг; перевод с англ. Н. Мальгиной, Н. Миронова, С. Рысева, Е. Турутиной. – СПб.: Питер, 2000. – 992 с. : ил. – (Серия «Мастера психологии»).</w:t>
      </w:r>
    </w:p>
    <w:p w14:paraId="71C9C039" w14:textId="77777777" w:rsidR="00D60BBC" w:rsidRDefault="00D60BBC" w:rsidP="00FA0A22">
      <w:pPr>
        <w:numPr>
          <w:ilvl w:val="0"/>
          <w:numId w:val="70"/>
        </w:numPr>
        <w:suppressAutoHyphens w:val="0"/>
        <w:spacing w:line="360" w:lineRule="auto"/>
        <w:jc w:val="both"/>
        <w:rPr>
          <w:sz w:val="28"/>
        </w:rPr>
      </w:pPr>
      <w:r>
        <w:rPr>
          <w:sz w:val="28"/>
        </w:rPr>
        <w:t>Красильникова М. Д. Потребители: новаторы и консерваторы / М. Д. Красильникова // Экономические социальные перемены: Мониторинг общественного мнения. – 1996. – № 1. – С. 51-59.</w:t>
      </w:r>
    </w:p>
    <w:p w14:paraId="63E02DAF" w14:textId="77777777" w:rsidR="00D60BBC" w:rsidRDefault="00D60BBC" w:rsidP="00FA0A22">
      <w:pPr>
        <w:numPr>
          <w:ilvl w:val="0"/>
          <w:numId w:val="70"/>
        </w:numPr>
        <w:suppressAutoHyphens w:val="0"/>
        <w:spacing w:line="360" w:lineRule="auto"/>
        <w:jc w:val="both"/>
        <w:rPr>
          <w:sz w:val="28"/>
        </w:rPr>
      </w:pPr>
      <w:r>
        <w:rPr>
          <w:sz w:val="28"/>
        </w:rPr>
        <w:t>Краткий словарь по социологии: [под ред. Д. М. Гвишиани, Н. И. Лапина]. – М.: Политиздат, 1988. – 220 с.</w:t>
      </w:r>
    </w:p>
    <w:p w14:paraId="2A4590D4" w14:textId="77777777" w:rsidR="00D60BBC" w:rsidRDefault="00D60BBC" w:rsidP="00FA0A22">
      <w:pPr>
        <w:numPr>
          <w:ilvl w:val="0"/>
          <w:numId w:val="70"/>
        </w:numPr>
        <w:suppressAutoHyphens w:val="0"/>
        <w:spacing w:line="360" w:lineRule="auto"/>
        <w:jc w:val="both"/>
        <w:rPr>
          <w:sz w:val="28"/>
        </w:rPr>
      </w:pPr>
      <w:r>
        <w:rPr>
          <w:sz w:val="28"/>
        </w:rPr>
        <w:t>Лещук И. А. Стили жизни и социальное неравенство: актуальность вопроса в современном обществе / Лещук И. А. / Третьи Ковалевские чтения: материалы научно-практической конференции 12-13 ноября 2008 года / отв. ред. Ю. В. Асочаков. – СПб.: СПбГУ, 2008. – С. 479-482.</w:t>
      </w:r>
    </w:p>
    <w:p w14:paraId="49D1F154" w14:textId="77777777" w:rsidR="00D60BBC" w:rsidRDefault="00D60BBC" w:rsidP="00FA0A22">
      <w:pPr>
        <w:numPr>
          <w:ilvl w:val="0"/>
          <w:numId w:val="70"/>
        </w:numPr>
        <w:suppressAutoHyphens w:val="0"/>
        <w:spacing w:line="360" w:lineRule="auto"/>
        <w:jc w:val="both"/>
        <w:rPr>
          <w:sz w:val="28"/>
        </w:rPr>
      </w:pPr>
      <w:r>
        <w:rPr>
          <w:sz w:val="28"/>
        </w:rPr>
        <w:t>Маркович Д. Ж. Глобальные проблемы и качество жизни / Д. Ж. Маркович // Социологические исследования. – 1998. – № 4. – С. 129-132.</w:t>
      </w:r>
    </w:p>
    <w:p w14:paraId="1623F4F7" w14:textId="77777777" w:rsidR="00D60BBC" w:rsidRDefault="00D60BBC" w:rsidP="00FA0A22">
      <w:pPr>
        <w:numPr>
          <w:ilvl w:val="0"/>
          <w:numId w:val="70"/>
        </w:numPr>
        <w:suppressAutoHyphens w:val="0"/>
        <w:spacing w:line="360" w:lineRule="auto"/>
        <w:jc w:val="both"/>
        <w:rPr>
          <w:sz w:val="28"/>
        </w:rPr>
      </w:pPr>
      <w:r>
        <w:rPr>
          <w:sz w:val="28"/>
        </w:rPr>
        <w:t>Майерс Д. Социальная психология / Дэвид Майерс; пер. с англ. В. Гаврилова, С. Шпака, С. Меленевской, Д. Викторова. – СПб.: Питер, 1996. – 688 с.: ил. (Серия «Мастера психологии»).</w:t>
      </w:r>
    </w:p>
    <w:p w14:paraId="7C796C36" w14:textId="77777777" w:rsidR="00D60BBC" w:rsidRDefault="00D60BBC" w:rsidP="00FA0A22">
      <w:pPr>
        <w:numPr>
          <w:ilvl w:val="0"/>
          <w:numId w:val="70"/>
        </w:numPr>
        <w:suppressAutoHyphens w:val="0"/>
        <w:spacing w:line="360" w:lineRule="auto"/>
        <w:jc w:val="both"/>
        <w:rPr>
          <w:sz w:val="28"/>
        </w:rPr>
      </w:pPr>
      <w:r>
        <w:rPr>
          <w:sz w:val="28"/>
        </w:rPr>
        <w:t>Максименко С. Д. Генезис существования личности / Сергей Дмитриевич Максименко – К.: Издательство ООО «КММ», 2006. – 240 с.</w:t>
      </w:r>
    </w:p>
    <w:p w14:paraId="59395491" w14:textId="77777777" w:rsidR="00D60BBC" w:rsidRDefault="00D60BBC" w:rsidP="00FA0A22">
      <w:pPr>
        <w:numPr>
          <w:ilvl w:val="0"/>
          <w:numId w:val="70"/>
        </w:numPr>
        <w:suppressAutoHyphens w:val="0"/>
        <w:spacing w:line="360" w:lineRule="auto"/>
        <w:jc w:val="both"/>
        <w:rPr>
          <w:sz w:val="28"/>
        </w:rPr>
      </w:pPr>
      <w:r>
        <w:rPr>
          <w:sz w:val="28"/>
        </w:rPr>
        <w:t>Медкова М. В., Проневская И. В. Имидж семьи в рекламе и на телевидении / М. В. Медкова, И. В. Проневская // Вестник Московского университета. – 2000. – № 4. – С. 83-93.</w:t>
      </w:r>
    </w:p>
    <w:p w14:paraId="076E2FBF" w14:textId="77777777" w:rsidR="00D60BBC" w:rsidRDefault="00D60BBC" w:rsidP="00FA0A22">
      <w:pPr>
        <w:numPr>
          <w:ilvl w:val="0"/>
          <w:numId w:val="70"/>
        </w:numPr>
        <w:suppressAutoHyphens w:val="0"/>
        <w:spacing w:line="360" w:lineRule="auto"/>
        <w:jc w:val="both"/>
        <w:rPr>
          <w:sz w:val="28"/>
        </w:rPr>
      </w:pPr>
      <w:r>
        <w:rPr>
          <w:sz w:val="28"/>
        </w:rPr>
        <w:t>Мерлин В. С. Избранные психологические труды / В. С. Мерлин. – Воронеж: Ин-т практ. психологии; НПО «МОДЭК», 1996. – 631 с.</w:t>
      </w:r>
    </w:p>
    <w:p w14:paraId="292A6989" w14:textId="77777777" w:rsidR="00D60BBC" w:rsidRDefault="00D60BBC" w:rsidP="00FA0A22">
      <w:pPr>
        <w:numPr>
          <w:ilvl w:val="0"/>
          <w:numId w:val="70"/>
        </w:numPr>
        <w:suppressAutoHyphens w:val="0"/>
        <w:spacing w:line="360" w:lineRule="auto"/>
        <w:jc w:val="both"/>
        <w:rPr>
          <w:rStyle w:val="aff9"/>
          <w:i w:val="0"/>
        </w:rPr>
      </w:pPr>
      <w:r>
        <w:rPr>
          <w:sz w:val="28"/>
        </w:rPr>
        <w:t>Мерлин В. С. Очерк интегрального исследования индивидуальности / В. С. Мерлин. – М.: Педагогика, 1986. – 254 с.</w:t>
      </w:r>
    </w:p>
    <w:p w14:paraId="5B1F7A9E" w14:textId="77777777" w:rsidR="00D60BBC" w:rsidRDefault="00D60BBC" w:rsidP="00FA0A22">
      <w:pPr>
        <w:pStyle w:val="34"/>
        <w:widowControl/>
        <w:numPr>
          <w:ilvl w:val="0"/>
          <w:numId w:val="70"/>
        </w:numPr>
        <w:spacing w:line="360" w:lineRule="auto"/>
        <w:jc w:val="both"/>
      </w:pPr>
      <w:r>
        <w:rPr>
          <w:rStyle w:val="aff9"/>
          <w:i w:val="0"/>
        </w:rPr>
        <w:lastRenderedPageBreak/>
        <w:t xml:space="preserve">Митрофанова С. Ю. </w:t>
      </w:r>
      <w:r>
        <w:t xml:space="preserve">Жизненные стили подростков как показатель их социального статуса – режим доступа: http://www.bulletin.region.ulsu.ru/publications/mitrofanova/life_styles/ </w:t>
      </w:r>
    </w:p>
    <w:p w14:paraId="61AFF509" w14:textId="77777777" w:rsidR="00D60BBC" w:rsidRDefault="00D60BBC" w:rsidP="00FA0A22">
      <w:pPr>
        <w:numPr>
          <w:ilvl w:val="0"/>
          <w:numId w:val="70"/>
        </w:numPr>
        <w:suppressAutoHyphens w:val="0"/>
        <w:spacing w:line="360" w:lineRule="auto"/>
        <w:jc w:val="both"/>
        <w:rPr>
          <w:sz w:val="28"/>
        </w:rPr>
      </w:pPr>
      <w:r>
        <w:rPr>
          <w:sz w:val="28"/>
        </w:rPr>
        <w:t>Моросанова В. И. Акцентуации характера и стиль саморегуляции у студентов / В. И. Моросанова // Вопросы психологии. – 1997. – № 6. – С. 31-40.</w:t>
      </w:r>
    </w:p>
    <w:p w14:paraId="36583ADA" w14:textId="77777777" w:rsidR="00D60BBC" w:rsidRDefault="00D60BBC" w:rsidP="00FA0A22">
      <w:pPr>
        <w:numPr>
          <w:ilvl w:val="0"/>
          <w:numId w:val="70"/>
        </w:numPr>
        <w:suppressAutoHyphens w:val="0"/>
        <w:spacing w:line="360" w:lineRule="auto"/>
        <w:jc w:val="both"/>
        <w:rPr>
          <w:sz w:val="28"/>
        </w:rPr>
      </w:pPr>
      <w:r>
        <w:rPr>
          <w:sz w:val="28"/>
        </w:rPr>
        <w:t>Моросанова В. И., Коноз Е. М. Стилевая саморегуляция поведения человека / В. И. Моросанова, Е. М. Коноз // Вопросы психологии. – 2000. – № 2. – С. 118-127.</w:t>
      </w:r>
    </w:p>
    <w:p w14:paraId="71D69C34" w14:textId="77777777" w:rsidR="00D60BBC" w:rsidRDefault="00D60BBC" w:rsidP="00FA0A22">
      <w:pPr>
        <w:numPr>
          <w:ilvl w:val="0"/>
          <w:numId w:val="70"/>
        </w:numPr>
        <w:suppressAutoHyphens w:val="0"/>
        <w:spacing w:line="360" w:lineRule="auto"/>
        <w:jc w:val="both"/>
        <w:rPr>
          <w:sz w:val="28"/>
        </w:rPr>
      </w:pPr>
      <w:r>
        <w:rPr>
          <w:sz w:val="28"/>
        </w:rPr>
        <w:t>Напрасна О. Б. Проблема стильових характеристик пізнавальної діяльності / О. Б. Напрасна // Вісник Київського національного університету. Соціологія. Психологія. Педагогіка. – 2003. – № 20-21 – С. 43-46.</w:t>
      </w:r>
    </w:p>
    <w:p w14:paraId="51335D04" w14:textId="77777777" w:rsidR="00D60BBC" w:rsidRDefault="00D60BBC" w:rsidP="00FA0A22">
      <w:pPr>
        <w:numPr>
          <w:ilvl w:val="0"/>
          <w:numId w:val="70"/>
        </w:numPr>
        <w:suppressAutoHyphens w:val="0"/>
        <w:spacing w:line="360" w:lineRule="auto"/>
        <w:jc w:val="both"/>
        <w:rPr>
          <w:sz w:val="28"/>
        </w:rPr>
      </w:pPr>
      <w:r>
        <w:rPr>
          <w:sz w:val="28"/>
        </w:rPr>
        <w:t>Наумова Н. Ф. Жизненные стратегии человека в переходном обществе / Н. Ф. Наумова // Социологический журнал. – 1995. – № 2. – С. 41-47.</w:t>
      </w:r>
    </w:p>
    <w:p w14:paraId="3A845279" w14:textId="77777777" w:rsidR="00D60BBC" w:rsidRDefault="00D60BBC" w:rsidP="00FA0A22">
      <w:pPr>
        <w:numPr>
          <w:ilvl w:val="0"/>
          <w:numId w:val="70"/>
        </w:numPr>
        <w:suppressAutoHyphens w:val="0"/>
        <w:spacing w:line="360" w:lineRule="auto"/>
        <w:jc w:val="both"/>
        <w:rPr>
          <w:sz w:val="28"/>
        </w:rPr>
      </w:pPr>
      <w:r>
        <w:rPr>
          <w:sz w:val="28"/>
        </w:rPr>
        <w:t>Ніколаєвська А. М. Гендерні особливості індивідуальної моралі / Ніколаєвська Алла Михайлівна // Методологія, теорія та практика соціологічного аналізу сучасного суспільства: збірник наукових праць. – Х.: Видавничий центр ХНУ імені В. Н. Каразіна, 2004. – С. 401-404.</w:t>
      </w:r>
    </w:p>
    <w:p w14:paraId="015CB4A4" w14:textId="77777777" w:rsidR="00D60BBC" w:rsidRDefault="00D60BBC" w:rsidP="00FA0A22">
      <w:pPr>
        <w:numPr>
          <w:ilvl w:val="0"/>
          <w:numId w:val="70"/>
        </w:numPr>
        <w:suppressAutoHyphens w:val="0"/>
        <w:spacing w:line="360" w:lineRule="auto"/>
        <w:ind w:right="176"/>
        <w:jc w:val="both"/>
      </w:pPr>
      <w:r>
        <w:t>Николаевская А. М. Религия и мораль в современном украинском обществе: проблемы взаимодействия и актуальные направления анализа / Николаевская Алла Михайловна // Методологія, теорія та практика соціологічного аналізу сучасного суспільства: збірник наукових праць. У 2-х т. Т. 2 – Х.: Видавничий центр ХНУ імені В. Н. Каразіна, 2006. – С. 24-30.</w:t>
      </w:r>
    </w:p>
    <w:p w14:paraId="5C8AB265" w14:textId="77777777" w:rsidR="00D60BBC" w:rsidRDefault="00D60BBC" w:rsidP="00FA0A22">
      <w:pPr>
        <w:numPr>
          <w:ilvl w:val="0"/>
          <w:numId w:val="70"/>
        </w:numPr>
        <w:suppressAutoHyphens w:val="0"/>
        <w:spacing w:line="360" w:lineRule="auto"/>
        <w:jc w:val="both"/>
        <w:rPr>
          <w:sz w:val="28"/>
        </w:rPr>
      </w:pPr>
      <w:r>
        <w:rPr>
          <w:sz w:val="28"/>
        </w:rPr>
        <w:t>Николаевская А. М., Пылаева Т. В. Типологии стиля жизни: опыт построения, критерии и основания / Николаевская Алла Михайловна, Пылаева Татьяна Вячеславовна // Вісник Харківського національного університету імені В. Н. Каразіна «Соціологічні дослідження сучасного суспільства: методологія, теорія, методи». – 2005. – № 652. – С. 24-29.</w:t>
      </w:r>
    </w:p>
    <w:p w14:paraId="4FEABD16" w14:textId="77777777" w:rsidR="00D60BBC" w:rsidRDefault="00D60BBC" w:rsidP="00FA0A22">
      <w:pPr>
        <w:numPr>
          <w:ilvl w:val="0"/>
          <w:numId w:val="70"/>
        </w:numPr>
        <w:suppressAutoHyphens w:val="0"/>
        <w:spacing w:line="360" w:lineRule="auto"/>
        <w:jc w:val="both"/>
        <w:rPr>
          <w:sz w:val="28"/>
        </w:rPr>
      </w:pPr>
      <w:r>
        <w:rPr>
          <w:sz w:val="28"/>
        </w:rPr>
        <w:t>Ніколаєвська А. М., Пилаєва Т. В. Методологічні та методичні проблеми дослідження стилю життя студентської молоді / Ніколаєвська Алла Михайлівна, Пилаєва Тетяна В’ячеславівна // Методологія, теорія та практика соціологічного аналізу сучасного суспільства: збірник наукових праць. – Х.: Видавничий центр ХНУ імені В. Н. Каразіна, 2003. – С. 540-541.</w:t>
      </w:r>
    </w:p>
    <w:p w14:paraId="7B64C59D" w14:textId="77777777" w:rsidR="00D60BBC" w:rsidRDefault="00D60BBC" w:rsidP="00FA0A22">
      <w:pPr>
        <w:numPr>
          <w:ilvl w:val="0"/>
          <w:numId w:val="70"/>
        </w:numPr>
        <w:suppressAutoHyphens w:val="0"/>
        <w:spacing w:line="360" w:lineRule="auto"/>
        <w:jc w:val="both"/>
        <w:rPr>
          <w:sz w:val="28"/>
        </w:rPr>
      </w:pPr>
      <w:r>
        <w:rPr>
          <w:sz w:val="28"/>
        </w:rPr>
        <w:lastRenderedPageBreak/>
        <w:t>Нугаев Р. М., Нугаев М. А. Качество жизни в трудах социологов США / Р. М. Нугаев, М. А. Нугаев // Социологические исследования. – 2003. – № 3. – С. 100-105.</w:t>
      </w:r>
    </w:p>
    <w:p w14:paraId="63FE02F5" w14:textId="77777777" w:rsidR="00D60BBC" w:rsidRDefault="00D60BBC" w:rsidP="00FA0A22">
      <w:pPr>
        <w:numPr>
          <w:ilvl w:val="0"/>
          <w:numId w:val="70"/>
        </w:numPr>
        <w:suppressAutoHyphens w:val="0"/>
        <w:spacing w:line="360" w:lineRule="auto"/>
        <w:jc w:val="both"/>
        <w:rPr>
          <w:sz w:val="28"/>
        </w:rPr>
      </w:pPr>
      <w:r>
        <w:rPr>
          <w:sz w:val="28"/>
        </w:rPr>
        <w:t>Образ жизни в условиях перестройки: динамика, тенденции, противоречия / [отв. ред. А. А. Возьмитель]. – М.: ИС РАН, 1992. – 230 с.</w:t>
      </w:r>
    </w:p>
    <w:p w14:paraId="22C452A3" w14:textId="77777777" w:rsidR="00D60BBC" w:rsidRDefault="00D60BBC" w:rsidP="00FA0A22">
      <w:pPr>
        <w:numPr>
          <w:ilvl w:val="0"/>
          <w:numId w:val="70"/>
        </w:numPr>
        <w:suppressAutoHyphens w:val="0"/>
        <w:spacing w:line="360" w:lineRule="auto"/>
        <w:jc w:val="both"/>
        <w:rPr>
          <w:sz w:val="28"/>
        </w:rPr>
      </w:pPr>
      <w:r>
        <w:rPr>
          <w:sz w:val="28"/>
        </w:rPr>
        <w:t>Образ жизни. Теоретические и методологические проблемы социально-психологического исследования: [отв. ред. Л. В. Сохань, В. А. Тихонович]. – К.: Наукова думка, 1980. – 193 с.</w:t>
      </w:r>
    </w:p>
    <w:p w14:paraId="60A304B0" w14:textId="77777777" w:rsidR="00D60BBC" w:rsidRDefault="00D60BBC" w:rsidP="00FA0A22">
      <w:pPr>
        <w:numPr>
          <w:ilvl w:val="0"/>
          <w:numId w:val="70"/>
        </w:numPr>
        <w:suppressAutoHyphens w:val="0"/>
        <w:spacing w:line="360" w:lineRule="auto"/>
        <w:jc w:val="both"/>
        <w:rPr>
          <w:sz w:val="28"/>
        </w:rPr>
      </w:pPr>
      <w:r>
        <w:rPr>
          <w:sz w:val="28"/>
        </w:rPr>
        <w:t>Овсянников А. А., Петтай И. И., Римашевская Н. М. Типология потребительского поведения / А. А. Овсянников, И. И. Петтай, Н. М. Римашевская. – М.: Наука, 1989. – 214 с.</w:t>
      </w:r>
    </w:p>
    <w:p w14:paraId="68F7CD18" w14:textId="77777777" w:rsidR="00D60BBC" w:rsidRDefault="00D60BBC" w:rsidP="00FA0A22">
      <w:pPr>
        <w:numPr>
          <w:ilvl w:val="0"/>
          <w:numId w:val="70"/>
        </w:numPr>
        <w:suppressAutoHyphens w:val="0"/>
        <w:spacing w:line="360" w:lineRule="auto"/>
        <w:jc w:val="both"/>
        <w:rPr>
          <w:sz w:val="28"/>
        </w:rPr>
      </w:pPr>
      <w:r>
        <w:rPr>
          <w:sz w:val="28"/>
        </w:rPr>
        <w:t>Омельченко Е. Культурные практики и стили жизни российской молодежи в конце ХХ века – режим доступа: http/www.ecsocman.edu/ru-images-pubs-2003-12-27-0000141486-18_07.pdf.</w:t>
      </w:r>
    </w:p>
    <w:p w14:paraId="058406E9" w14:textId="77777777" w:rsidR="00D60BBC" w:rsidRDefault="00D60BBC" w:rsidP="00FA0A22">
      <w:pPr>
        <w:numPr>
          <w:ilvl w:val="0"/>
          <w:numId w:val="70"/>
        </w:numPr>
        <w:suppressAutoHyphens w:val="0"/>
        <w:spacing w:line="360" w:lineRule="auto"/>
        <w:jc w:val="both"/>
        <w:rPr>
          <w:sz w:val="28"/>
        </w:rPr>
      </w:pPr>
      <w:r>
        <w:rPr>
          <w:sz w:val="28"/>
        </w:rPr>
        <w:t>Омельченко Е. Л. Начало молодежной эры или смерть молодежной культуры? «Молодость» в публичном пространстве современности / Е. Л. Омельченко // Журнал исследований социальной политики. – 2006. – Т. 4. – № 2. – С. 151-182.</w:t>
      </w:r>
    </w:p>
    <w:p w14:paraId="3509CF6B" w14:textId="77777777" w:rsidR="00D60BBC" w:rsidRDefault="00D60BBC" w:rsidP="00FA0A22">
      <w:pPr>
        <w:pStyle w:val="affffffffffffffffffff3"/>
        <w:numPr>
          <w:ilvl w:val="0"/>
          <w:numId w:val="70"/>
        </w:numPr>
        <w:spacing w:line="360" w:lineRule="auto"/>
        <w:ind w:right="26"/>
        <w:jc w:val="both"/>
      </w:pPr>
      <w:r>
        <w:t xml:space="preserve">Омельченко Е. Стилевые профили трудовых стратегий молодых специалистов и специалисток в фокусе гендерных различий – режим доступа: </w:t>
      </w:r>
      <w:hyperlink r:id="rId12" w:history="1">
        <w:r>
          <w:rPr>
            <w:rStyle w:val="af5"/>
          </w:rPr>
          <w:t>http://www.region.ulsu.ru/publications/style_prof/</w:t>
        </w:r>
      </w:hyperlink>
    </w:p>
    <w:p w14:paraId="54670D3E" w14:textId="77777777" w:rsidR="00D60BBC" w:rsidRDefault="00D60BBC" w:rsidP="00FA0A22">
      <w:pPr>
        <w:numPr>
          <w:ilvl w:val="0"/>
          <w:numId w:val="70"/>
        </w:numPr>
        <w:suppressAutoHyphens w:val="0"/>
        <w:spacing w:line="360" w:lineRule="auto"/>
        <w:jc w:val="both"/>
        <w:rPr>
          <w:sz w:val="28"/>
        </w:rPr>
      </w:pPr>
      <w:r>
        <w:rPr>
          <w:sz w:val="28"/>
        </w:rPr>
        <w:t>Омельченко Е. Л. Стилевые стратегии занятости и их особенности // Социологические исс</w:t>
      </w:r>
      <w:bookmarkStart w:id="3" w:name="_Hlt152851570"/>
      <w:r>
        <w:rPr>
          <w:sz w:val="28"/>
        </w:rPr>
        <w:t xml:space="preserve">ледования. – 2002. – № 11 – режим доступа: </w:t>
      </w:r>
      <w:hyperlink r:id="rId13" w:history="1">
        <w:r>
          <w:rPr>
            <w:rStyle w:val="af5"/>
            <w:sz w:val="28"/>
          </w:rPr>
          <w:t>http://www.region.ulsu.ru/publications/style_prof/</w:t>
        </w:r>
      </w:hyperlink>
      <w:bookmarkEnd w:id="3"/>
      <w:r>
        <w:rPr>
          <w:sz w:val="28"/>
        </w:rPr>
        <w:t>.</w:t>
      </w:r>
    </w:p>
    <w:p w14:paraId="1073E768" w14:textId="77777777" w:rsidR="00D60BBC" w:rsidRDefault="00D60BBC" w:rsidP="00FA0A22">
      <w:pPr>
        <w:numPr>
          <w:ilvl w:val="0"/>
          <w:numId w:val="70"/>
        </w:numPr>
        <w:suppressAutoHyphens w:val="0"/>
        <w:spacing w:line="360" w:lineRule="auto"/>
        <w:jc w:val="both"/>
        <w:rPr>
          <w:sz w:val="28"/>
        </w:rPr>
      </w:pPr>
      <w:r>
        <w:rPr>
          <w:sz w:val="28"/>
        </w:rPr>
        <w:t>Осадчая Г. И. Стиль жизни молодых горожан: трансформация и региональная дифференциация / Г. И. Осадчая // Социологические исследования. – 2002. – № 3. – С. 88-94.</w:t>
      </w:r>
    </w:p>
    <w:p w14:paraId="49813921" w14:textId="77777777" w:rsidR="00D60BBC" w:rsidRDefault="00D60BBC" w:rsidP="00FA0A22">
      <w:pPr>
        <w:numPr>
          <w:ilvl w:val="0"/>
          <w:numId w:val="70"/>
        </w:numPr>
        <w:suppressAutoHyphens w:val="0"/>
        <w:spacing w:line="360" w:lineRule="auto"/>
        <w:jc w:val="both"/>
        <w:rPr>
          <w:sz w:val="28"/>
        </w:rPr>
      </w:pPr>
      <w:r>
        <w:rPr>
          <w:sz w:val="28"/>
        </w:rPr>
        <w:t>Паніна Н. Молодь України: структура цінностей, соціальне самопочуття та морально-психологічний стан за умов тотальної аномії / Наталія Паніна // Соціологія: теорія, методи, маркетинг. – 2001. – № 1. – С. 5-26.</w:t>
      </w:r>
    </w:p>
    <w:p w14:paraId="7D79713D" w14:textId="77777777" w:rsidR="00D60BBC" w:rsidRDefault="00D60BBC" w:rsidP="00FA0A22">
      <w:pPr>
        <w:numPr>
          <w:ilvl w:val="0"/>
          <w:numId w:val="70"/>
        </w:numPr>
        <w:suppressAutoHyphens w:val="0"/>
        <w:spacing w:line="360" w:lineRule="auto"/>
        <w:jc w:val="both"/>
        <w:rPr>
          <w:sz w:val="28"/>
        </w:rPr>
      </w:pPr>
      <w:r>
        <w:rPr>
          <w:sz w:val="28"/>
        </w:rPr>
        <w:t>Петровська Т. Економіко-психологічна адаптація і стиль життя / Т. Петровська // Соціальна психологія. – 2004. – № 6. – С. 86-91.</w:t>
      </w:r>
    </w:p>
    <w:p w14:paraId="36FA3197" w14:textId="77777777" w:rsidR="00D60BBC" w:rsidRDefault="00D60BBC" w:rsidP="00FA0A22">
      <w:pPr>
        <w:numPr>
          <w:ilvl w:val="0"/>
          <w:numId w:val="70"/>
        </w:numPr>
        <w:suppressAutoHyphens w:val="0"/>
        <w:spacing w:line="360" w:lineRule="auto"/>
        <w:jc w:val="both"/>
        <w:rPr>
          <w:sz w:val="28"/>
        </w:rPr>
      </w:pPr>
      <w:r>
        <w:rPr>
          <w:sz w:val="28"/>
        </w:rPr>
        <w:lastRenderedPageBreak/>
        <w:t>Полуэхтова И. А. Телевидение как механизм социального контроля / И. А. Полуэхтова // Вестник Московского университета. – 1998. – № 1. – С. 21-30.</w:t>
      </w:r>
    </w:p>
    <w:p w14:paraId="374D2E38" w14:textId="77777777" w:rsidR="00D60BBC" w:rsidRDefault="00D60BBC" w:rsidP="00FA0A22">
      <w:pPr>
        <w:numPr>
          <w:ilvl w:val="0"/>
          <w:numId w:val="70"/>
        </w:numPr>
        <w:suppressAutoHyphens w:val="0"/>
        <w:spacing w:line="360" w:lineRule="auto"/>
        <w:jc w:val="both"/>
        <w:rPr>
          <w:sz w:val="28"/>
        </w:rPr>
      </w:pPr>
      <w:r>
        <w:rPr>
          <w:sz w:val="28"/>
        </w:rPr>
        <w:t>Проблемы интегрального исследования индивидуальности / [сб. науч. трудов]. – Пермь: Перм. ГПИ, 1981. – 110 с.</w:t>
      </w:r>
    </w:p>
    <w:p w14:paraId="26F2F54F" w14:textId="77777777" w:rsidR="00D60BBC" w:rsidRDefault="00D60BBC" w:rsidP="00FA0A22">
      <w:pPr>
        <w:numPr>
          <w:ilvl w:val="0"/>
          <w:numId w:val="70"/>
        </w:numPr>
        <w:suppressAutoHyphens w:val="0"/>
        <w:spacing w:line="360" w:lineRule="auto"/>
        <w:jc w:val="both"/>
        <w:rPr>
          <w:sz w:val="28"/>
        </w:rPr>
      </w:pPr>
      <w:r>
        <w:rPr>
          <w:sz w:val="28"/>
        </w:rPr>
        <w:t>Психологический словарь: [под ред. В. В. Давыдова, А. В. Запорожца, Б. Ф. Ломова и др.]. – М.: Педагогика, 1983. – 448 с.</w:t>
      </w:r>
    </w:p>
    <w:p w14:paraId="51B99ECE" w14:textId="77777777" w:rsidR="00D60BBC" w:rsidRDefault="00D60BBC" w:rsidP="00FA0A22">
      <w:pPr>
        <w:numPr>
          <w:ilvl w:val="0"/>
          <w:numId w:val="70"/>
        </w:numPr>
        <w:suppressAutoHyphens w:val="0"/>
        <w:spacing w:line="360" w:lineRule="auto"/>
        <w:jc w:val="both"/>
        <w:rPr>
          <w:sz w:val="28"/>
        </w:rPr>
      </w:pPr>
      <w:r>
        <w:rPr>
          <w:sz w:val="28"/>
        </w:rPr>
        <w:t>Психология личности и образ жизни: [отв. ред. Е. А. Шорохова]. – М.: Наука, 1987. – 219 с.</w:t>
      </w:r>
    </w:p>
    <w:p w14:paraId="590E2D23" w14:textId="77777777" w:rsidR="00D60BBC" w:rsidRDefault="00D60BBC" w:rsidP="00FA0A22">
      <w:pPr>
        <w:pStyle w:val="affffffffffffffffffff3"/>
        <w:numPr>
          <w:ilvl w:val="0"/>
          <w:numId w:val="70"/>
        </w:numPr>
        <w:spacing w:line="360" w:lineRule="auto"/>
        <w:ind w:right="26"/>
        <w:jc w:val="both"/>
      </w:pPr>
      <w:r>
        <w:t>Пылаева Т. В. Эмпирическая типология стилей жизни: опыт использования кластерного анализа / Пылаева Т. В. // Інновації в технології та методології наукового пізнання. Матеріали міжнародної наукової конференції 26-27 жовтня 2006 року. – Одеса: ПДПУ ім. К. Д. Ушинського, 2006. – С. 128-130.</w:t>
      </w:r>
    </w:p>
    <w:p w14:paraId="0FE66B90" w14:textId="77777777" w:rsidR="00D60BBC" w:rsidRDefault="00D60BBC" w:rsidP="00FA0A22">
      <w:pPr>
        <w:numPr>
          <w:ilvl w:val="0"/>
          <w:numId w:val="70"/>
        </w:numPr>
        <w:suppressAutoHyphens w:val="0"/>
        <w:spacing w:line="360" w:lineRule="auto"/>
        <w:jc w:val="both"/>
        <w:rPr>
          <w:sz w:val="28"/>
        </w:rPr>
      </w:pPr>
      <w:r>
        <w:rPr>
          <w:sz w:val="28"/>
        </w:rPr>
        <w:t>Пилаєва Т. В. Феномен стилю життя: історія вивчення та деякі теоретичні підходи / Пилаєва Тетяна В’ячеславівна // Методологія, теорія та практика соціологічного анадізу сучасного суспільства: збірник наукових праць. – Х.: Видавничий центр ХНУ імені В. Н. Каразіна, 2002. – С. 432-434.</w:t>
      </w:r>
    </w:p>
    <w:p w14:paraId="15B9309B" w14:textId="77777777" w:rsidR="00D60BBC" w:rsidRDefault="00D60BBC" w:rsidP="00FA0A22">
      <w:pPr>
        <w:numPr>
          <w:ilvl w:val="0"/>
          <w:numId w:val="70"/>
        </w:numPr>
        <w:suppressAutoHyphens w:val="0"/>
        <w:spacing w:line="360" w:lineRule="auto"/>
        <w:jc w:val="both"/>
        <w:rPr>
          <w:sz w:val="28"/>
        </w:rPr>
      </w:pPr>
      <w:r>
        <w:rPr>
          <w:sz w:val="28"/>
        </w:rPr>
        <w:t>Резник А. Новые стили жизни как источник латентной легитимации рыночного общества / Александр Резник // Социология: теория, методы, маркетинг. – 2006. – № 1. – С. 189-191.</w:t>
      </w:r>
    </w:p>
    <w:p w14:paraId="7C8A741C" w14:textId="77777777" w:rsidR="00D60BBC" w:rsidRDefault="00D60BBC" w:rsidP="00FA0A22">
      <w:pPr>
        <w:numPr>
          <w:ilvl w:val="0"/>
          <w:numId w:val="70"/>
        </w:numPr>
        <w:suppressAutoHyphens w:val="0"/>
        <w:spacing w:line="360" w:lineRule="auto"/>
        <w:jc w:val="both"/>
        <w:rPr>
          <w:sz w:val="28"/>
        </w:rPr>
      </w:pPr>
      <w:r>
        <w:rPr>
          <w:sz w:val="28"/>
        </w:rPr>
        <w:t>Резник Ю. М., Резник Т. Е. Жизненные стратегии личности / Ю. М. Резник, Т. Е. Резник // Социологические исследования. – 1995. – № 10. – С. 100-105.</w:t>
      </w:r>
    </w:p>
    <w:p w14:paraId="66955326" w14:textId="77777777" w:rsidR="00D60BBC" w:rsidRDefault="00D60BBC" w:rsidP="00FA0A22">
      <w:pPr>
        <w:numPr>
          <w:ilvl w:val="0"/>
          <w:numId w:val="70"/>
        </w:numPr>
        <w:suppressAutoHyphens w:val="0"/>
        <w:spacing w:line="360" w:lineRule="auto"/>
        <w:jc w:val="both"/>
        <w:rPr>
          <w:sz w:val="28"/>
        </w:rPr>
      </w:pPr>
      <w:r>
        <w:rPr>
          <w:sz w:val="28"/>
        </w:rPr>
        <w:t>Резник Ю. М., Смирнов Е. А. Жизненные стратегии личности (опыт комплексного анализа) / Ю. М. Резник, Е. А. Смирнов. – М: Институт человека РАН, Независимый институт гражданского общества, 2002. – 260 с.</w:t>
      </w:r>
    </w:p>
    <w:p w14:paraId="09A3D81D" w14:textId="77777777" w:rsidR="00D60BBC" w:rsidRDefault="00D60BBC" w:rsidP="00FA0A22">
      <w:pPr>
        <w:numPr>
          <w:ilvl w:val="0"/>
          <w:numId w:val="70"/>
        </w:numPr>
        <w:suppressAutoHyphens w:val="0"/>
        <w:spacing w:line="360" w:lineRule="auto"/>
        <w:jc w:val="both"/>
        <w:rPr>
          <w:sz w:val="28"/>
        </w:rPr>
      </w:pPr>
      <w:r>
        <w:rPr>
          <w:sz w:val="28"/>
        </w:rPr>
        <w:t>Рисмен Д. Некоторые типы характера и общество / Д. Рисмен // Социологические исследования. – 1993. – № 3. – С. 121-129.</w:t>
      </w:r>
    </w:p>
    <w:p w14:paraId="6DA674F3" w14:textId="77777777" w:rsidR="00D60BBC" w:rsidRDefault="00D60BBC" w:rsidP="00FA0A22">
      <w:pPr>
        <w:numPr>
          <w:ilvl w:val="0"/>
          <w:numId w:val="70"/>
        </w:numPr>
        <w:suppressAutoHyphens w:val="0"/>
        <w:spacing w:line="360" w:lineRule="auto"/>
        <w:jc w:val="both"/>
        <w:rPr>
          <w:sz w:val="28"/>
        </w:rPr>
      </w:pPr>
      <w:r>
        <w:rPr>
          <w:sz w:val="28"/>
        </w:rPr>
        <w:t>Рисмен Д. Некоторые типы характера и общество / Д. Рисмен // Социологические исследования . – 1993. – № 5. – С. 144-151.</w:t>
      </w:r>
    </w:p>
    <w:p w14:paraId="25E172C2" w14:textId="77777777" w:rsidR="00D60BBC" w:rsidRDefault="00D60BBC" w:rsidP="00FA0A22">
      <w:pPr>
        <w:numPr>
          <w:ilvl w:val="0"/>
          <w:numId w:val="70"/>
        </w:numPr>
        <w:suppressAutoHyphens w:val="0"/>
        <w:spacing w:line="360" w:lineRule="auto"/>
        <w:jc w:val="both"/>
        <w:rPr>
          <w:sz w:val="28"/>
        </w:rPr>
      </w:pPr>
      <w:r>
        <w:rPr>
          <w:sz w:val="28"/>
        </w:rPr>
        <w:t>Рощина Я. М. Досуг московских бизнесменов / Я. М. Рощина // Социологический журнал. – 1995. – № 3. – С. 174-189.</w:t>
      </w:r>
    </w:p>
    <w:p w14:paraId="54FC4648" w14:textId="77777777" w:rsidR="00D60BBC" w:rsidRDefault="00D60BBC" w:rsidP="00FA0A22">
      <w:pPr>
        <w:numPr>
          <w:ilvl w:val="0"/>
          <w:numId w:val="70"/>
        </w:numPr>
        <w:suppressAutoHyphens w:val="0"/>
        <w:spacing w:line="360" w:lineRule="auto"/>
        <w:jc w:val="both"/>
        <w:rPr>
          <w:sz w:val="28"/>
        </w:rPr>
      </w:pPr>
      <w:r>
        <w:rPr>
          <w:sz w:val="28"/>
        </w:rPr>
        <w:lastRenderedPageBreak/>
        <w:t>Рощина Я. М. Стиль жизни предпринимателя: типы потребительских ориентаций / Я. М. Рощина // Вопросы экономики. – 1995. – № 7. – С. 91-98.</w:t>
      </w:r>
    </w:p>
    <w:p w14:paraId="6D210EC5" w14:textId="77777777" w:rsidR="00D60BBC" w:rsidRDefault="00D60BBC" w:rsidP="00FA0A22">
      <w:pPr>
        <w:numPr>
          <w:ilvl w:val="0"/>
          <w:numId w:val="70"/>
        </w:numPr>
        <w:suppressAutoHyphens w:val="0"/>
        <w:spacing w:line="360" w:lineRule="auto"/>
        <w:jc w:val="both"/>
        <w:rPr>
          <w:sz w:val="28"/>
        </w:rPr>
      </w:pPr>
      <w:r>
        <w:rPr>
          <w:sz w:val="28"/>
        </w:rPr>
        <w:t>Рощина Я. Формирование предпринимательского слоя и дифференциация стилей жизни. / Я. Рощина // Вестник экономики. – 1998. – № 3. – С. 114-127.</w:t>
      </w:r>
    </w:p>
    <w:p w14:paraId="28409ADF" w14:textId="77777777" w:rsidR="00D60BBC" w:rsidRDefault="00D60BBC" w:rsidP="00FA0A22">
      <w:pPr>
        <w:numPr>
          <w:ilvl w:val="0"/>
          <w:numId w:val="70"/>
        </w:numPr>
        <w:suppressAutoHyphens w:val="0"/>
        <w:spacing w:line="360" w:lineRule="auto"/>
        <w:jc w:val="both"/>
        <w:rPr>
          <w:sz w:val="28"/>
        </w:rPr>
      </w:pPr>
      <w:r>
        <w:rPr>
          <w:sz w:val="28"/>
        </w:rPr>
        <w:t>Рюмшина Л. И. Эмпирическое изучение стилей поведения педагога / Л. И. Рюмшина // Вопросы психологии. – 2000. – № 1. – С. 142-149.</w:t>
      </w:r>
    </w:p>
    <w:p w14:paraId="518227DD" w14:textId="77777777" w:rsidR="00D60BBC" w:rsidRDefault="00D60BBC" w:rsidP="00FA0A22">
      <w:pPr>
        <w:numPr>
          <w:ilvl w:val="0"/>
          <w:numId w:val="70"/>
        </w:numPr>
        <w:suppressAutoHyphens w:val="0"/>
        <w:spacing w:line="360" w:lineRule="auto"/>
        <w:jc w:val="both"/>
        <w:rPr>
          <w:sz w:val="28"/>
        </w:rPr>
      </w:pPr>
      <w:r>
        <w:rPr>
          <w:sz w:val="28"/>
        </w:rPr>
        <w:t>Сема В. П. Стиль жизни: поиски критериев социологического измерения / Сема Валерия Павловна // Методологія, теорія та практика соціологічного аналізу сучасного суспільства: збірник наукових праць. – Х.: Видавничий центр ХНУ імені В. Н. Каразіна, 2004. – С. 428-432.</w:t>
      </w:r>
    </w:p>
    <w:p w14:paraId="094034BC" w14:textId="77777777" w:rsidR="00D60BBC" w:rsidRDefault="00D60BBC" w:rsidP="00FA0A22">
      <w:pPr>
        <w:numPr>
          <w:ilvl w:val="0"/>
          <w:numId w:val="70"/>
        </w:numPr>
        <w:suppressAutoHyphens w:val="0"/>
        <w:spacing w:line="360" w:lineRule="auto"/>
        <w:jc w:val="both"/>
        <w:rPr>
          <w:sz w:val="28"/>
        </w:rPr>
      </w:pPr>
      <w:r>
        <w:rPr>
          <w:sz w:val="28"/>
        </w:rPr>
        <w:t>Скокова Л. Стиль жизни и культурно-досуговые практики / Людмила Скокова // Социология: теория, методы, маркетинг. – 2006. – № 1. – С. 198-201.</w:t>
      </w:r>
    </w:p>
    <w:p w14:paraId="7F33D5E7" w14:textId="77777777" w:rsidR="00D60BBC" w:rsidRDefault="00D60BBC" w:rsidP="00FA0A22">
      <w:pPr>
        <w:numPr>
          <w:ilvl w:val="0"/>
          <w:numId w:val="70"/>
        </w:numPr>
        <w:suppressAutoHyphens w:val="0"/>
        <w:spacing w:line="360" w:lineRule="auto"/>
        <w:jc w:val="both"/>
        <w:rPr>
          <w:sz w:val="28"/>
        </w:rPr>
      </w:pPr>
      <w:r>
        <w:rPr>
          <w:sz w:val="28"/>
        </w:rPr>
        <w:t>Соболева Н. Стиль жизни личности как отражение субъективной реальности / Наталья Соболева // Социология: теория, методы, маркетинг. – 2006. - № 1. – С. 188-189.</w:t>
      </w:r>
    </w:p>
    <w:p w14:paraId="02A1F54F" w14:textId="77777777" w:rsidR="00D60BBC" w:rsidRDefault="00D60BBC" w:rsidP="00FA0A22">
      <w:pPr>
        <w:numPr>
          <w:ilvl w:val="0"/>
          <w:numId w:val="70"/>
        </w:numPr>
        <w:suppressAutoHyphens w:val="0"/>
        <w:spacing w:line="360" w:lineRule="auto"/>
        <w:jc w:val="both"/>
        <w:rPr>
          <w:sz w:val="28"/>
        </w:rPr>
      </w:pPr>
      <w:r>
        <w:rPr>
          <w:sz w:val="28"/>
        </w:rPr>
        <w:t>Советский образ жизни: Состояние, мнения и оценки советских людей: [отв. ред. И. Т. Левыкин и А. А. Возьмитель]. – М.: ИСИ АН СССР, 1984.</w:t>
      </w:r>
    </w:p>
    <w:p w14:paraId="1A4C8AE1" w14:textId="77777777" w:rsidR="00D60BBC" w:rsidRDefault="00D60BBC" w:rsidP="00FA0A22">
      <w:pPr>
        <w:numPr>
          <w:ilvl w:val="0"/>
          <w:numId w:val="70"/>
        </w:numPr>
        <w:suppressAutoHyphens w:val="0"/>
        <w:spacing w:line="360" w:lineRule="auto"/>
        <w:jc w:val="both"/>
        <w:rPr>
          <w:sz w:val="28"/>
        </w:rPr>
      </w:pPr>
      <w:r>
        <w:rPr>
          <w:sz w:val="28"/>
        </w:rPr>
        <w:t>Советский простой человек: Опыт социального портрета на рубеже 90-х: [отв. ред. Ю. А. Левада]. – М.: Изд-во «Мировой океан», 1993. – 300 с.</w:t>
      </w:r>
    </w:p>
    <w:p w14:paraId="05788F8B" w14:textId="77777777" w:rsidR="00D60BBC" w:rsidRDefault="00D60BBC" w:rsidP="00FA0A22">
      <w:pPr>
        <w:numPr>
          <w:ilvl w:val="0"/>
          <w:numId w:val="70"/>
        </w:numPr>
        <w:suppressAutoHyphens w:val="0"/>
        <w:spacing w:line="360" w:lineRule="auto"/>
        <w:jc w:val="both"/>
        <w:rPr>
          <w:sz w:val="28"/>
        </w:rPr>
      </w:pPr>
      <w:r>
        <w:rPr>
          <w:sz w:val="28"/>
        </w:rPr>
        <w:t>Сокурянская Л. Г. Студенчество на пути к другому обществу: ценностный дискурс перехода / Л. Г. Сокурянская. – Х.: ХНУ имени В. Н. Каразина, 2006. – 576 с.</w:t>
      </w:r>
    </w:p>
    <w:p w14:paraId="7D277BA5" w14:textId="77777777" w:rsidR="00D60BBC" w:rsidRDefault="00D60BBC" w:rsidP="00FA0A22">
      <w:pPr>
        <w:numPr>
          <w:ilvl w:val="0"/>
          <w:numId w:val="70"/>
        </w:numPr>
        <w:suppressAutoHyphens w:val="0"/>
        <w:spacing w:line="360" w:lineRule="auto"/>
        <w:jc w:val="both"/>
        <w:rPr>
          <w:sz w:val="28"/>
        </w:rPr>
      </w:pPr>
      <w:r>
        <w:rPr>
          <w:sz w:val="28"/>
        </w:rPr>
        <w:t>Сокурянская Л. Г., Кислова О. Н. Ценностная дифференциация украинского студенчества: кластерный анализ / Сокурянская Людмила Георгиевна, Кислова Ольга Николаевна // Методологія, теорія та практика соціологічного аналізу сучасного суспільства: збірник наукових праць. – Х.: Видавничий центр ХНУ імені В. Н. Каразіна, 2003. – С. 534-539.</w:t>
      </w:r>
    </w:p>
    <w:p w14:paraId="6EBF52F6" w14:textId="77777777" w:rsidR="00D60BBC" w:rsidRDefault="00D60BBC" w:rsidP="00FA0A22">
      <w:pPr>
        <w:numPr>
          <w:ilvl w:val="0"/>
          <w:numId w:val="70"/>
        </w:numPr>
        <w:suppressAutoHyphens w:val="0"/>
        <w:spacing w:line="360" w:lineRule="auto"/>
        <w:jc w:val="both"/>
        <w:rPr>
          <w:sz w:val="28"/>
        </w:rPr>
      </w:pPr>
      <w:r>
        <w:rPr>
          <w:sz w:val="28"/>
        </w:rPr>
        <w:t>Состояние и основные тенденции развития образа жизни советского общества: [отв. ред. И. Т. Левыкин]. – М.: ИСИ АН СССР, 1988.</w:t>
      </w:r>
    </w:p>
    <w:p w14:paraId="3CDEA878" w14:textId="77777777" w:rsidR="00D60BBC" w:rsidRDefault="00D60BBC" w:rsidP="00FA0A22">
      <w:pPr>
        <w:numPr>
          <w:ilvl w:val="0"/>
          <w:numId w:val="70"/>
        </w:numPr>
        <w:suppressAutoHyphens w:val="0"/>
        <w:spacing w:line="360" w:lineRule="auto"/>
        <w:jc w:val="both"/>
        <w:rPr>
          <w:sz w:val="28"/>
        </w:rPr>
      </w:pPr>
      <w:r>
        <w:rPr>
          <w:sz w:val="28"/>
        </w:rPr>
        <w:lastRenderedPageBreak/>
        <w:t>Сохань Л. В., Донченко Е.А., Соболева Н. И. Культура жизни личности: психологическая характеристика / Л. В. Сохань, Е. А. Донченко, Н. И. Соболева // Психологический журнал. – 1986. – № 5. – С. 60-69.</w:t>
      </w:r>
    </w:p>
    <w:p w14:paraId="44F1DC3C" w14:textId="77777777" w:rsidR="00D60BBC" w:rsidRDefault="00D60BBC" w:rsidP="00FA0A22">
      <w:pPr>
        <w:numPr>
          <w:ilvl w:val="0"/>
          <w:numId w:val="70"/>
        </w:numPr>
        <w:suppressAutoHyphens w:val="0"/>
        <w:spacing w:line="360" w:lineRule="auto"/>
        <w:jc w:val="both"/>
        <w:rPr>
          <w:sz w:val="28"/>
        </w:rPr>
      </w:pPr>
      <w:r>
        <w:rPr>
          <w:sz w:val="28"/>
        </w:rPr>
        <w:t>Социальная ситуация как инструмент анализа образа жизни городского населения: [oтв. ред. И. Т. Левыкин, Т. М. Дридзе]. – М.: ИСИ АН СССР, 1984.</w:t>
      </w:r>
    </w:p>
    <w:p w14:paraId="0D9ABF12" w14:textId="77777777" w:rsidR="00D60BBC" w:rsidRDefault="00D60BBC" w:rsidP="00FA0A22">
      <w:pPr>
        <w:numPr>
          <w:ilvl w:val="0"/>
          <w:numId w:val="70"/>
        </w:numPr>
        <w:suppressAutoHyphens w:val="0"/>
        <w:spacing w:line="360" w:lineRule="auto"/>
        <w:jc w:val="both"/>
        <w:rPr>
          <w:sz w:val="28"/>
        </w:rPr>
      </w:pPr>
      <w:r>
        <w:rPr>
          <w:sz w:val="28"/>
        </w:rPr>
        <w:t>Социальные показатели образа жизни советского общества: [oтв. ред. И. В. Бестужев-Лада]. – М.: Наука, 1980. – 216 с.</w:t>
      </w:r>
    </w:p>
    <w:p w14:paraId="04A0BDC8" w14:textId="77777777" w:rsidR="00D60BBC" w:rsidRDefault="00D60BBC" w:rsidP="00FA0A22">
      <w:pPr>
        <w:numPr>
          <w:ilvl w:val="0"/>
          <w:numId w:val="70"/>
        </w:numPr>
        <w:suppressAutoHyphens w:val="0"/>
        <w:spacing w:line="360" w:lineRule="auto"/>
        <w:jc w:val="both"/>
        <w:rPr>
          <w:sz w:val="28"/>
        </w:rPr>
      </w:pPr>
      <w:r>
        <w:rPr>
          <w:sz w:val="28"/>
        </w:rPr>
        <w:t>Социология в России / [под ред. В. А. Ядова]. – 2-е изд., перераб. и дополн. – М.: Издательство Института социологии РАН, 1998. – 696 с.</w:t>
      </w:r>
    </w:p>
    <w:p w14:paraId="259D4387" w14:textId="77777777" w:rsidR="00D60BBC" w:rsidRDefault="00D60BBC" w:rsidP="00FA0A22">
      <w:pPr>
        <w:numPr>
          <w:ilvl w:val="0"/>
          <w:numId w:val="70"/>
        </w:numPr>
        <w:suppressAutoHyphens w:val="0"/>
        <w:spacing w:line="360" w:lineRule="auto"/>
        <w:jc w:val="both"/>
        <w:rPr>
          <w:sz w:val="28"/>
        </w:rPr>
      </w:pPr>
      <w:r>
        <w:rPr>
          <w:sz w:val="28"/>
        </w:rPr>
        <w:t>Старовойтенко Е. Б. Жизненные отношения личности: модели психологического развития / Е. Б. Старовойтенко. – К.: Лыбидь, 1992. – 215 с.</w:t>
      </w:r>
    </w:p>
    <w:p w14:paraId="1D34496B" w14:textId="77777777" w:rsidR="00D60BBC" w:rsidRDefault="00D60BBC" w:rsidP="00FA0A22">
      <w:pPr>
        <w:numPr>
          <w:ilvl w:val="0"/>
          <w:numId w:val="70"/>
        </w:numPr>
        <w:suppressAutoHyphens w:val="0"/>
        <w:spacing w:line="360" w:lineRule="auto"/>
        <w:jc w:val="both"/>
        <w:rPr>
          <w:sz w:val="28"/>
        </w:rPr>
      </w:pPr>
      <w:r>
        <w:rPr>
          <w:sz w:val="28"/>
        </w:rPr>
        <w:t>Стеббинс Я. А. Свободное время: к оптимальному стилю досуга (взгляд из Канады) / Я. А. Стеббинс // Социологические исследования. – 2000. – № 7. – С. 64-72.</w:t>
      </w:r>
    </w:p>
    <w:p w14:paraId="79F14A43" w14:textId="77777777" w:rsidR="00D60BBC" w:rsidRDefault="00D60BBC" w:rsidP="00FA0A22">
      <w:pPr>
        <w:numPr>
          <w:ilvl w:val="0"/>
          <w:numId w:val="70"/>
        </w:numPr>
        <w:suppressAutoHyphens w:val="0"/>
        <w:spacing w:line="360" w:lineRule="auto"/>
        <w:jc w:val="both"/>
        <w:rPr>
          <w:sz w:val="28"/>
        </w:rPr>
      </w:pPr>
      <w:r>
        <w:rPr>
          <w:sz w:val="28"/>
        </w:rPr>
        <w:t>Стиль жизни личности: Теоретические и методологические проблемы: [под ред. Л. В. Сохань, В. А. Тихоновича]. – К.: Наукова думка, 1982. – 372 с.</w:t>
      </w:r>
    </w:p>
    <w:p w14:paraId="38BAD59D" w14:textId="77777777" w:rsidR="00D60BBC" w:rsidRDefault="00D60BBC" w:rsidP="00FA0A22">
      <w:pPr>
        <w:numPr>
          <w:ilvl w:val="0"/>
          <w:numId w:val="70"/>
        </w:numPr>
        <w:suppressAutoHyphens w:val="0"/>
        <w:spacing w:line="360" w:lineRule="auto"/>
        <w:jc w:val="both"/>
        <w:rPr>
          <w:sz w:val="28"/>
        </w:rPr>
      </w:pPr>
      <w:r>
        <w:rPr>
          <w:sz w:val="28"/>
        </w:rPr>
        <w:t>Струков Э. В. Социалистический образ жизни: Теоретические и идейно-воспитательные проблемы / Э. В. Струков. – М.: Мысль, 1977. – 170 с.</w:t>
      </w:r>
    </w:p>
    <w:p w14:paraId="72A1C9D0" w14:textId="77777777" w:rsidR="00D60BBC" w:rsidRDefault="00D60BBC" w:rsidP="00FA0A22">
      <w:pPr>
        <w:numPr>
          <w:ilvl w:val="0"/>
          <w:numId w:val="70"/>
        </w:numPr>
        <w:suppressAutoHyphens w:val="0"/>
        <w:spacing w:line="360" w:lineRule="auto"/>
        <w:jc w:val="both"/>
        <w:rPr>
          <w:sz w:val="28"/>
        </w:rPr>
      </w:pPr>
      <w:r>
        <w:rPr>
          <w:sz w:val="28"/>
        </w:rPr>
        <w:t>Тарасов К. А. От насилия в кино к насилию как в кино / К. А. Тарасов // Социологические исследования. – 1996. – № 2. – С. 45-50.</w:t>
      </w:r>
    </w:p>
    <w:p w14:paraId="43C83257" w14:textId="77777777" w:rsidR="00D60BBC" w:rsidRDefault="00D60BBC" w:rsidP="00FA0A22">
      <w:pPr>
        <w:numPr>
          <w:ilvl w:val="0"/>
          <w:numId w:val="70"/>
        </w:numPr>
        <w:suppressAutoHyphens w:val="0"/>
        <w:spacing w:line="360" w:lineRule="auto"/>
        <w:jc w:val="both"/>
        <w:rPr>
          <w:sz w:val="28"/>
        </w:rPr>
      </w:pPr>
      <w:r>
        <w:rPr>
          <w:sz w:val="28"/>
        </w:rPr>
        <w:t>Тернер Б. Статусная группа и стиль жизни – режим доступа: http://socnet.narod.ru./library/authors/Ilyin /hrest/Turner.htm.</w:t>
      </w:r>
    </w:p>
    <w:p w14:paraId="723FFE28" w14:textId="77777777" w:rsidR="00D60BBC" w:rsidRDefault="00D60BBC" w:rsidP="00FA0A22">
      <w:pPr>
        <w:numPr>
          <w:ilvl w:val="0"/>
          <w:numId w:val="70"/>
        </w:numPr>
        <w:suppressAutoHyphens w:val="0"/>
        <w:spacing w:line="360" w:lineRule="auto"/>
        <w:jc w:val="both"/>
        <w:rPr>
          <w:sz w:val="28"/>
        </w:rPr>
      </w:pPr>
      <w:r>
        <w:rPr>
          <w:sz w:val="28"/>
        </w:rPr>
        <w:t>Толстых В. И. Образ жизни: Понятия. Реальность. Проблемы / В. И. Толстых. – М.: Политиздат, 1975. – 127 с.</w:t>
      </w:r>
    </w:p>
    <w:p w14:paraId="1C063A79" w14:textId="77777777" w:rsidR="00D60BBC" w:rsidRDefault="00D60BBC" w:rsidP="00FA0A22">
      <w:pPr>
        <w:numPr>
          <w:ilvl w:val="0"/>
          <w:numId w:val="70"/>
        </w:numPr>
        <w:suppressAutoHyphens w:val="0"/>
        <w:spacing w:line="360" w:lineRule="auto"/>
        <w:jc w:val="both"/>
        <w:rPr>
          <w:sz w:val="28"/>
        </w:rPr>
      </w:pPr>
      <w:r>
        <w:rPr>
          <w:sz w:val="28"/>
        </w:rPr>
        <w:t>Фромм Э. Иметь или быть? / Эрих Фромм; пер. с англ. Н. Петренко, О. Иванчук. – К.: Ника-Центр, Вист-С. – 1998. – 400 с.</w:t>
      </w:r>
    </w:p>
    <w:p w14:paraId="35FDE3D6" w14:textId="77777777" w:rsidR="00D60BBC" w:rsidRDefault="00D60BBC" w:rsidP="00FA0A22">
      <w:pPr>
        <w:numPr>
          <w:ilvl w:val="0"/>
          <w:numId w:val="70"/>
        </w:numPr>
        <w:suppressAutoHyphens w:val="0"/>
        <w:spacing w:line="360" w:lineRule="auto"/>
        <w:jc w:val="both"/>
        <w:rPr>
          <w:sz w:val="28"/>
        </w:rPr>
      </w:pPr>
      <w:r>
        <w:rPr>
          <w:sz w:val="28"/>
        </w:rPr>
        <w:t>Фромм Э. Бегство от свободы. Человек для себя / Эрих Фромм; пер. с англ. Д. Н. Дудинской. – Мн.: ООО «Попурри», 2000. – 672 с.</w:t>
      </w:r>
    </w:p>
    <w:p w14:paraId="681A6534" w14:textId="77777777" w:rsidR="00D60BBC" w:rsidRDefault="00D60BBC" w:rsidP="00FA0A22">
      <w:pPr>
        <w:numPr>
          <w:ilvl w:val="0"/>
          <w:numId w:val="70"/>
        </w:numPr>
        <w:suppressAutoHyphens w:val="0"/>
        <w:spacing w:line="360" w:lineRule="auto"/>
        <w:jc w:val="both"/>
        <w:rPr>
          <w:sz w:val="28"/>
        </w:rPr>
      </w:pPr>
      <w:r>
        <w:rPr>
          <w:sz w:val="28"/>
        </w:rPr>
        <w:t>Харланенкова Н. Е. Проблема целеполагания и жизненный путь личности / Н. Е. Харланенкова / Психологические исследования социального развития личности. – М.: ИПАН, 1991. – С. 151-167.</w:t>
      </w:r>
    </w:p>
    <w:p w14:paraId="57A95B46" w14:textId="77777777" w:rsidR="00D60BBC" w:rsidRDefault="00D60BBC" w:rsidP="00FA0A22">
      <w:pPr>
        <w:numPr>
          <w:ilvl w:val="0"/>
          <w:numId w:val="70"/>
        </w:numPr>
        <w:suppressAutoHyphens w:val="0"/>
        <w:spacing w:line="360" w:lineRule="auto"/>
        <w:jc w:val="both"/>
        <w:rPr>
          <w:sz w:val="28"/>
        </w:rPr>
      </w:pPr>
      <w:r>
        <w:rPr>
          <w:sz w:val="28"/>
        </w:rPr>
        <w:lastRenderedPageBreak/>
        <w:t>Хьелл Л., Зиглер Д. Теории личности (Основные положения, исследования и применение) / Ларри Хьелл, Дэниел Зиглер; пер. с англ. С. Меленевской и Д. Викторовой – СПб.: Питер Пресс, 1997. – 608 с. – (Серия «Мастера психологии».)</w:t>
      </w:r>
    </w:p>
    <w:p w14:paraId="171F6F0A" w14:textId="77777777" w:rsidR="00D60BBC" w:rsidRDefault="00D60BBC" w:rsidP="00FA0A22">
      <w:pPr>
        <w:numPr>
          <w:ilvl w:val="0"/>
          <w:numId w:val="70"/>
        </w:numPr>
        <w:suppressAutoHyphens w:val="0"/>
        <w:spacing w:line="360" w:lineRule="auto"/>
        <w:jc w:val="both"/>
        <w:rPr>
          <w:sz w:val="28"/>
        </w:rPr>
      </w:pPr>
      <w:r>
        <w:rPr>
          <w:sz w:val="28"/>
        </w:rPr>
        <w:t>Черниш Н. Соціологія. Курс лекцій / Наталія Черниш. – Львів: Кальварія, 2004. – 544 с.</w:t>
      </w:r>
    </w:p>
    <w:p w14:paraId="2BF3879C" w14:textId="77777777" w:rsidR="00D60BBC" w:rsidRDefault="00D60BBC" w:rsidP="00FA0A22">
      <w:pPr>
        <w:numPr>
          <w:ilvl w:val="0"/>
          <w:numId w:val="70"/>
        </w:numPr>
        <w:suppressAutoHyphens w:val="0"/>
        <w:spacing w:line="360" w:lineRule="auto"/>
        <w:jc w:val="both"/>
        <w:rPr>
          <w:sz w:val="28"/>
        </w:rPr>
      </w:pPr>
      <w:r>
        <w:rPr>
          <w:sz w:val="28"/>
        </w:rPr>
        <w:t>Шалаева К. Феминистическая методология и социология: на примере изучения стилей жизни / Катерина Шалаева // Социология: теория, методы, маркетинг. – 2004. – № 4. – С. 112-126.</w:t>
      </w:r>
    </w:p>
    <w:p w14:paraId="38A62F42" w14:textId="77777777" w:rsidR="00D60BBC" w:rsidRDefault="00D60BBC" w:rsidP="00FA0A22">
      <w:pPr>
        <w:numPr>
          <w:ilvl w:val="0"/>
          <w:numId w:val="70"/>
        </w:numPr>
        <w:suppressAutoHyphens w:val="0"/>
        <w:spacing w:line="360" w:lineRule="auto"/>
        <w:jc w:val="both"/>
        <w:rPr>
          <w:sz w:val="28"/>
        </w:rPr>
      </w:pPr>
      <w:r>
        <w:rPr>
          <w:sz w:val="28"/>
        </w:rPr>
        <w:t>Швалб Ю. М. Психологічні критерії визначення стилю життя / Ю. М. Швалб // Соціальна психологія. – 2003. – № 2. – С. 14-20.</w:t>
      </w:r>
    </w:p>
    <w:p w14:paraId="5A6FCAAC" w14:textId="77777777" w:rsidR="00D60BBC" w:rsidRDefault="00D60BBC" w:rsidP="00FA0A22">
      <w:pPr>
        <w:numPr>
          <w:ilvl w:val="0"/>
          <w:numId w:val="70"/>
        </w:numPr>
        <w:suppressAutoHyphens w:val="0"/>
        <w:spacing w:line="360" w:lineRule="auto"/>
        <w:jc w:val="both"/>
        <w:rPr>
          <w:sz w:val="28"/>
        </w:rPr>
      </w:pPr>
      <w:r>
        <w:rPr>
          <w:sz w:val="28"/>
        </w:rPr>
        <w:t>Шепеленко І. П. Життєві стратегії студентської молоді в умовах сучасного українського суспільства / І. П. Шепеленко // Український соціум. – 2006. – № 1 (12). – С. 60-64.</w:t>
      </w:r>
    </w:p>
    <w:p w14:paraId="0DBEFE35" w14:textId="77777777" w:rsidR="00D60BBC" w:rsidRDefault="00D60BBC" w:rsidP="00FA0A22">
      <w:pPr>
        <w:numPr>
          <w:ilvl w:val="0"/>
          <w:numId w:val="70"/>
        </w:numPr>
        <w:suppressAutoHyphens w:val="0"/>
        <w:spacing w:line="360" w:lineRule="auto"/>
        <w:jc w:val="both"/>
        <w:rPr>
          <w:sz w:val="28"/>
        </w:rPr>
      </w:pPr>
      <w:r>
        <w:rPr>
          <w:sz w:val="28"/>
        </w:rPr>
        <w:t>Шульга Н. А. Критерии определения стилей жизни / Н. А. Шульга / Образ жизни. Теоретические и методологические проблемы социально-психологического исследования. – Киев: Наукова думка, 1980. – С. 156-173.</w:t>
      </w:r>
    </w:p>
    <w:p w14:paraId="732AE2EF" w14:textId="77777777" w:rsidR="00D60BBC" w:rsidRDefault="00D60BBC" w:rsidP="00FA0A22">
      <w:pPr>
        <w:numPr>
          <w:ilvl w:val="0"/>
          <w:numId w:val="70"/>
        </w:numPr>
        <w:suppressAutoHyphens w:val="0"/>
        <w:spacing w:line="360" w:lineRule="auto"/>
        <w:jc w:val="both"/>
        <w:rPr>
          <w:sz w:val="28"/>
        </w:rPr>
      </w:pPr>
      <w:r>
        <w:rPr>
          <w:sz w:val="28"/>
        </w:rPr>
        <w:t>Шульга Н. Эвристический потенциал категории «стиль жизни» / Николай Шульга // Социология: теория, методы, маркетинг. – 2006. – № 1. – С. 177-180.</w:t>
      </w:r>
    </w:p>
    <w:p w14:paraId="4F50E70E" w14:textId="77777777" w:rsidR="00D60BBC" w:rsidRDefault="00D60BBC" w:rsidP="00FA0A22">
      <w:pPr>
        <w:numPr>
          <w:ilvl w:val="0"/>
          <w:numId w:val="70"/>
        </w:numPr>
        <w:suppressAutoHyphens w:val="0"/>
        <w:spacing w:line="360" w:lineRule="auto"/>
        <w:jc w:val="both"/>
        <w:rPr>
          <w:sz w:val="28"/>
        </w:rPr>
      </w:pPr>
      <w:r>
        <w:rPr>
          <w:sz w:val="28"/>
        </w:rPr>
        <w:t>Щукин М. Р. Индивидуальный стиль и интегральная индивидуальность: проблемы и подходы / М. Р. Щукин // Психологический журнал. – 1995. – Т. 16. – № 2. – С. 103-113.</w:t>
      </w:r>
    </w:p>
    <w:p w14:paraId="6DBCE437" w14:textId="77777777" w:rsidR="00D60BBC" w:rsidRDefault="00D60BBC" w:rsidP="00FA0A22">
      <w:pPr>
        <w:numPr>
          <w:ilvl w:val="0"/>
          <w:numId w:val="70"/>
        </w:numPr>
        <w:suppressAutoHyphens w:val="0"/>
        <w:spacing w:line="360" w:lineRule="auto"/>
        <w:jc w:val="both"/>
        <w:rPr>
          <w:sz w:val="28"/>
        </w:rPr>
      </w:pPr>
      <w:r>
        <w:rPr>
          <w:sz w:val="28"/>
        </w:rPr>
        <w:t>Энциклопедический социологический словарь: [oбщая редакция академика РАН Осипова Г. В]. – М.: Ин-т социально-политических исследований, 1995. – 939 с.</w:t>
      </w:r>
    </w:p>
    <w:p w14:paraId="028C13E9" w14:textId="77777777" w:rsidR="00D60BBC" w:rsidRDefault="00D60BBC" w:rsidP="00FA0A22">
      <w:pPr>
        <w:numPr>
          <w:ilvl w:val="0"/>
          <w:numId w:val="70"/>
        </w:numPr>
        <w:suppressAutoHyphens w:val="0"/>
        <w:spacing w:line="360" w:lineRule="auto"/>
        <w:jc w:val="both"/>
        <w:rPr>
          <w:sz w:val="28"/>
        </w:rPr>
      </w:pPr>
      <w:r>
        <w:rPr>
          <w:sz w:val="28"/>
        </w:rPr>
        <w:t>Ядов В. А. Социальная идентификация в кризисном обществе / В. А. Ядов // Социологический журнал. – 1994. – № 1. – С. 35-52.</w:t>
      </w:r>
    </w:p>
    <w:p w14:paraId="52E483EC" w14:textId="77777777" w:rsidR="00D60BBC" w:rsidRDefault="00D60BBC" w:rsidP="00FA0A22">
      <w:pPr>
        <w:numPr>
          <w:ilvl w:val="0"/>
          <w:numId w:val="70"/>
        </w:numPr>
        <w:suppressAutoHyphens w:val="0"/>
        <w:spacing w:line="360" w:lineRule="auto"/>
        <w:jc w:val="both"/>
        <w:rPr>
          <w:sz w:val="28"/>
        </w:rPr>
      </w:pPr>
      <w:r>
        <w:rPr>
          <w:sz w:val="28"/>
        </w:rPr>
        <w:t>Ядов В. А. Стиль жизни как социально-психологическая проблема / В. А. Ядов / Социально-психологические проблемы в условиях развитого социалистического общества. – М.: Наука, 1987. – 291 с.</w:t>
      </w:r>
    </w:p>
    <w:p w14:paraId="23A5CA02" w14:textId="77777777" w:rsidR="00D60BBC" w:rsidRDefault="00D60BBC" w:rsidP="00FA0A22">
      <w:pPr>
        <w:numPr>
          <w:ilvl w:val="0"/>
          <w:numId w:val="70"/>
        </w:numPr>
        <w:suppressAutoHyphens w:val="0"/>
        <w:spacing w:line="360" w:lineRule="auto"/>
        <w:jc w:val="both"/>
        <w:rPr>
          <w:sz w:val="28"/>
        </w:rPr>
      </w:pPr>
      <w:r>
        <w:rPr>
          <w:sz w:val="28"/>
        </w:rPr>
        <w:t xml:space="preserve">Якуба О. Н. Теоретико-методологические подходы к анализу стиля жизни / Якуба Ольга Николаевна // Методологія, теорія та практика соціологічного </w:t>
      </w:r>
      <w:r>
        <w:rPr>
          <w:sz w:val="28"/>
        </w:rPr>
        <w:lastRenderedPageBreak/>
        <w:t>аналізу сучасного суспільства: збірник наукових праць. – Х.: Видавничий центр ХНУ імені В. Н. Каразіна, 2005. – С. 648-651.</w:t>
      </w:r>
    </w:p>
    <w:p w14:paraId="2A436DF8" w14:textId="77777777" w:rsidR="00D60BBC" w:rsidRDefault="00D60BBC" w:rsidP="00FA0A22">
      <w:pPr>
        <w:numPr>
          <w:ilvl w:val="0"/>
          <w:numId w:val="70"/>
        </w:numPr>
        <w:suppressAutoHyphens w:val="0"/>
        <w:spacing w:line="360" w:lineRule="auto"/>
        <w:jc w:val="both"/>
        <w:rPr>
          <w:sz w:val="28"/>
        </w:rPr>
      </w:pPr>
      <w:r>
        <w:rPr>
          <w:sz w:val="28"/>
        </w:rPr>
        <w:t xml:space="preserve">Ятина Л. И. Проблема стиля жизни в контексте молодежной политики / Ятина Л. И. / Третьи Ковалевские чтения: материалы научно-практической конференции 12-13 ноября 2008 года / отв. ред. Ю. В. Асочаков. – СПб.: СПбГУ, 2008. – С. 705-706. </w:t>
      </w:r>
    </w:p>
    <w:p w14:paraId="77DE8241" w14:textId="77777777" w:rsidR="00D60BBC" w:rsidRDefault="00D60BBC" w:rsidP="00D60BBC">
      <w:pPr>
        <w:spacing w:line="360" w:lineRule="auto"/>
        <w:jc w:val="both"/>
        <w:rPr>
          <w:sz w:val="28"/>
        </w:rPr>
        <w:sectPr w:rsidR="00D60BBC">
          <w:pgSz w:w="11906" w:h="16838" w:code="9"/>
          <w:pgMar w:top="1134" w:right="851" w:bottom="1134" w:left="1418" w:header="720" w:footer="720" w:gutter="0"/>
          <w:cols w:space="720"/>
        </w:sectPr>
      </w:pPr>
    </w:p>
    <w:p w14:paraId="47099A5C" w14:textId="2596A05F" w:rsidR="005A214D" w:rsidRPr="00D60BBC" w:rsidRDefault="005A214D" w:rsidP="009A1EFD">
      <w:pPr>
        <w:spacing w:line="360" w:lineRule="auto"/>
        <w:jc w:val="both"/>
        <w:rPr>
          <w:sz w:val="28"/>
          <w:szCs w:val="28"/>
        </w:rPr>
      </w:pPr>
    </w:p>
    <w:p w14:paraId="17A4AE61" w14:textId="77777777" w:rsidR="008E77A7" w:rsidRPr="002C1736" w:rsidRDefault="008E77A7" w:rsidP="008E77A7">
      <w:pPr>
        <w:pStyle w:val="afffffffa"/>
        <w:ind w:left="360" w:firstLine="720"/>
        <w:rPr>
          <w:lang w:val="uk-UA"/>
        </w:rPr>
      </w:pPr>
    </w:p>
    <w:p w14:paraId="5A9CC070" w14:textId="18F63415" w:rsidR="00D20DA3" w:rsidRPr="00A02603" w:rsidRDefault="00D20DA3" w:rsidP="008E77A7">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14"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8246D" w14:textId="77777777" w:rsidR="00FA0A22" w:rsidRDefault="00FA0A22">
      <w:r>
        <w:separator/>
      </w:r>
    </w:p>
  </w:endnote>
  <w:endnote w:type="continuationSeparator" w:id="0">
    <w:p w14:paraId="75F03E08" w14:textId="77777777" w:rsidR="00FA0A22" w:rsidRDefault="00FA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5D2E5" w14:textId="77777777" w:rsidR="00FA0A22" w:rsidRDefault="00FA0A22">
      <w:r>
        <w:separator/>
      </w:r>
    </w:p>
  </w:footnote>
  <w:footnote w:type="continuationSeparator" w:id="0">
    <w:p w14:paraId="29F51CF9" w14:textId="77777777" w:rsidR="00FA0A22" w:rsidRDefault="00FA0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293C" w14:textId="77777777" w:rsidR="00D60BBC" w:rsidRDefault="00D60BBC">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FD99AD8" w14:textId="77777777" w:rsidR="00D60BBC" w:rsidRDefault="00D60BBC">
    <w:pPr>
      <w:pStyle w:val="afffffff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732A" w14:textId="77777777" w:rsidR="00D60BBC" w:rsidRDefault="00D60BBC">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4</w:t>
    </w:r>
    <w:r>
      <w:rPr>
        <w:rStyle w:val="af4"/>
      </w:rPr>
      <w:fldChar w:fldCharType="end"/>
    </w:r>
  </w:p>
  <w:p w14:paraId="7FB4F755" w14:textId="77777777" w:rsidR="00D60BBC" w:rsidRDefault="00D60BBC">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6C1899" w:rsidRDefault="006C1899">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2ACB5E69"/>
    <w:multiLevelType w:val="singleLevel"/>
    <w:tmpl w:val="43244BE0"/>
    <w:lvl w:ilvl="0">
      <w:numFmt w:val="bullet"/>
      <w:lvlText w:val="-"/>
      <w:lvlJc w:val="left"/>
      <w:pPr>
        <w:tabs>
          <w:tab w:val="num" w:pos="1080"/>
        </w:tabs>
        <w:ind w:left="1080" w:hanging="360"/>
      </w:pPr>
    </w:lvl>
  </w:abstractNum>
  <w:abstractNum w:abstractNumId="49">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85733AA"/>
    <w:multiLevelType w:val="hybridMultilevel"/>
    <w:tmpl w:val="5F8AB1C2"/>
    <w:lvl w:ilvl="0" w:tplc="029802B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2F31674"/>
    <w:multiLevelType w:val="singleLevel"/>
    <w:tmpl w:val="0419000F"/>
    <w:lvl w:ilvl="0">
      <w:start w:val="1"/>
      <w:numFmt w:val="decimal"/>
      <w:lvlText w:val="%1."/>
      <w:lvlJc w:val="left"/>
      <w:pPr>
        <w:tabs>
          <w:tab w:val="num" w:pos="360"/>
        </w:tabs>
        <w:ind w:left="360" w:hanging="360"/>
      </w:pPr>
    </w:lvl>
  </w:abstractNum>
  <w:abstractNum w:abstractNumId="5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8453BCD"/>
    <w:multiLevelType w:val="singleLevel"/>
    <w:tmpl w:val="ADD430D8"/>
    <w:lvl w:ilvl="0">
      <w:start w:val="1"/>
      <w:numFmt w:val="decimal"/>
      <w:pStyle w:val="aa"/>
      <w:lvlText w:val="%1."/>
      <w:lvlJc w:val="left"/>
      <w:pPr>
        <w:tabs>
          <w:tab w:val="num" w:pos="360"/>
        </w:tabs>
        <w:ind w:left="360" w:hanging="360"/>
      </w:pPr>
    </w:lvl>
  </w:abstractNum>
  <w:abstractNum w:abstractNumId="59">
    <w:nsid w:val="4A461389"/>
    <w:multiLevelType w:val="hybridMultilevel"/>
    <w:tmpl w:val="ACACAD98"/>
    <w:lvl w:ilvl="0" w:tplc="03DA0CFC">
      <w:start w:val="1"/>
      <w:numFmt w:val="bullet"/>
      <w:lvlText w:val=""/>
      <w:lvlJc w:val="left"/>
      <w:pPr>
        <w:tabs>
          <w:tab w:val="num" w:pos="357"/>
        </w:tabs>
        <w:ind w:left="357" w:hanging="357"/>
      </w:pPr>
      <w:rPr>
        <w:rFonts w:ascii="Symbol" w:hAnsi="Symbol" w:hint="default"/>
      </w:rPr>
    </w:lvl>
    <w:lvl w:ilvl="1" w:tplc="90A80524" w:tentative="1">
      <w:start w:val="1"/>
      <w:numFmt w:val="bullet"/>
      <w:lvlText w:val="o"/>
      <w:lvlJc w:val="left"/>
      <w:pPr>
        <w:tabs>
          <w:tab w:val="num" w:pos="1800"/>
        </w:tabs>
        <w:ind w:left="1800" w:hanging="360"/>
      </w:pPr>
      <w:rPr>
        <w:rFonts w:ascii="Courier New" w:hAnsi="Courier New" w:cs="Courier New" w:hint="default"/>
      </w:rPr>
    </w:lvl>
    <w:lvl w:ilvl="2" w:tplc="75AA9A76" w:tentative="1">
      <w:start w:val="1"/>
      <w:numFmt w:val="bullet"/>
      <w:lvlText w:val=""/>
      <w:lvlJc w:val="left"/>
      <w:pPr>
        <w:tabs>
          <w:tab w:val="num" w:pos="2520"/>
        </w:tabs>
        <w:ind w:left="2520" w:hanging="360"/>
      </w:pPr>
      <w:rPr>
        <w:rFonts w:ascii="Wingdings" w:hAnsi="Wingdings" w:hint="default"/>
      </w:rPr>
    </w:lvl>
    <w:lvl w:ilvl="3" w:tplc="372AB6AA" w:tentative="1">
      <w:start w:val="1"/>
      <w:numFmt w:val="bullet"/>
      <w:lvlText w:val=""/>
      <w:lvlJc w:val="left"/>
      <w:pPr>
        <w:tabs>
          <w:tab w:val="num" w:pos="3240"/>
        </w:tabs>
        <w:ind w:left="3240" w:hanging="360"/>
      </w:pPr>
      <w:rPr>
        <w:rFonts w:ascii="Symbol" w:hAnsi="Symbol" w:hint="default"/>
      </w:rPr>
    </w:lvl>
    <w:lvl w:ilvl="4" w:tplc="10ACE9DE" w:tentative="1">
      <w:start w:val="1"/>
      <w:numFmt w:val="bullet"/>
      <w:lvlText w:val="o"/>
      <w:lvlJc w:val="left"/>
      <w:pPr>
        <w:tabs>
          <w:tab w:val="num" w:pos="3960"/>
        </w:tabs>
        <w:ind w:left="3960" w:hanging="360"/>
      </w:pPr>
      <w:rPr>
        <w:rFonts w:ascii="Courier New" w:hAnsi="Courier New" w:cs="Courier New" w:hint="default"/>
      </w:rPr>
    </w:lvl>
    <w:lvl w:ilvl="5" w:tplc="A566A5EC" w:tentative="1">
      <w:start w:val="1"/>
      <w:numFmt w:val="bullet"/>
      <w:lvlText w:val=""/>
      <w:lvlJc w:val="left"/>
      <w:pPr>
        <w:tabs>
          <w:tab w:val="num" w:pos="4680"/>
        </w:tabs>
        <w:ind w:left="4680" w:hanging="360"/>
      </w:pPr>
      <w:rPr>
        <w:rFonts w:ascii="Wingdings" w:hAnsi="Wingdings" w:hint="default"/>
      </w:rPr>
    </w:lvl>
    <w:lvl w:ilvl="6" w:tplc="D584BECC" w:tentative="1">
      <w:start w:val="1"/>
      <w:numFmt w:val="bullet"/>
      <w:lvlText w:val=""/>
      <w:lvlJc w:val="left"/>
      <w:pPr>
        <w:tabs>
          <w:tab w:val="num" w:pos="5400"/>
        </w:tabs>
        <w:ind w:left="5400" w:hanging="360"/>
      </w:pPr>
      <w:rPr>
        <w:rFonts w:ascii="Symbol" w:hAnsi="Symbol" w:hint="default"/>
      </w:rPr>
    </w:lvl>
    <w:lvl w:ilvl="7" w:tplc="3FC836FE" w:tentative="1">
      <w:start w:val="1"/>
      <w:numFmt w:val="bullet"/>
      <w:lvlText w:val="o"/>
      <w:lvlJc w:val="left"/>
      <w:pPr>
        <w:tabs>
          <w:tab w:val="num" w:pos="6120"/>
        </w:tabs>
        <w:ind w:left="6120" w:hanging="360"/>
      </w:pPr>
      <w:rPr>
        <w:rFonts w:ascii="Courier New" w:hAnsi="Courier New" w:cs="Courier New" w:hint="default"/>
      </w:rPr>
    </w:lvl>
    <w:lvl w:ilvl="8" w:tplc="393E779A" w:tentative="1">
      <w:start w:val="1"/>
      <w:numFmt w:val="bullet"/>
      <w:lvlText w:val=""/>
      <w:lvlJc w:val="left"/>
      <w:pPr>
        <w:tabs>
          <w:tab w:val="num" w:pos="6840"/>
        </w:tabs>
        <w:ind w:left="6840" w:hanging="360"/>
      </w:pPr>
      <w:rPr>
        <w:rFonts w:ascii="Wingdings" w:hAnsi="Wingdings" w:hint="default"/>
      </w:rPr>
    </w:lvl>
  </w:abstractNum>
  <w:abstractNum w:abstractNumId="60">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61">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8B25E70"/>
    <w:multiLevelType w:val="hybridMultilevel"/>
    <w:tmpl w:val="5700EF12"/>
    <w:lvl w:ilvl="0" w:tplc="137A6DC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07D6C5D"/>
    <w:multiLevelType w:val="singleLevel"/>
    <w:tmpl w:val="1B04D2A4"/>
    <w:lvl w:ilvl="0">
      <w:start w:val="1"/>
      <w:numFmt w:val="decimal"/>
      <w:pStyle w:val="spis"/>
      <w:lvlText w:val="%1."/>
      <w:lvlJc w:val="left"/>
      <w:pPr>
        <w:tabs>
          <w:tab w:val="num" w:pos="360"/>
        </w:tabs>
        <w:ind w:left="360" w:hanging="360"/>
      </w:pPr>
    </w:lvl>
  </w:abstractNum>
  <w:abstractNum w:abstractNumId="66">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7">
    <w:nsid w:val="6CBA634F"/>
    <w:multiLevelType w:val="hybridMultilevel"/>
    <w:tmpl w:val="38B87988"/>
    <w:lvl w:ilvl="0" w:tplc="0B20464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9">
    <w:nsid w:val="731125F5"/>
    <w:multiLevelType w:val="singleLevel"/>
    <w:tmpl w:val="4E32241E"/>
    <w:lvl w:ilvl="0">
      <w:numFmt w:val="none"/>
      <w:pStyle w:val="63"/>
      <w:lvlText w:val=""/>
      <w:lvlJc w:val="left"/>
      <w:pPr>
        <w:tabs>
          <w:tab w:val="num" w:pos="360"/>
        </w:tabs>
      </w:pPr>
    </w:lvl>
  </w:abstractNum>
  <w:abstractNum w:abstractNumId="70">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71">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2">
    <w:nsid w:val="77391FC9"/>
    <w:multiLevelType w:val="hybridMultilevel"/>
    <w:tmpl w:val="48043EA8"/>
    <w:lvl w:ilvl="0" w:tplc="E9FCF0B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5"/>
  </w:num>
  <w:num w:numId="39">
    <w:abstractNumId w:val="54"/>
  </w:num>
  <w:num w:numId="40">
    <w:abstractNumId w:val="60"/>
  </w:num>
  <w:num w:numId="41">
    <w:abstractNumId w:val="51"/>
  </w:num>
  <w:num w:numId="42">
    <w:abstractNumId w:val="42"/>
  </w:num>
  <w:num w:numId="43">
    <w:abstractNumId w:val="70"/>
  </w:num>
  <w:num w:numId="44">
    <w:abstractNumId w:val="66"/>
  </w:num>
  <w:num w:numId="45">
    <w:abstractNumId w:val="73"/>
  </w:num>
  <w:num w:numId="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7"/>
  </w:num>
  <w:num w:numId="52">
    <w:abstractNumId w:val="65"/>
  </w:num>
  <w:num w:numId="53">
    <w:abstractNumId w:val="69"/>
    <w:lvlOverride w:ilvl="0">
      <w:startOverride w:val="1"/>
    </w:lvlOverride>
  </w:num>
  <w:num w:numId="54">
    <w:abstractNumId w:val="64"/>
  </w:num>
  <w:num w:numId="55">
    <w:abstractNumId w:val="39"/>
  </w:num>
  <w:num w:numId="56">
    <w:abstractNumId w:val="43"/>
  </w:num>
  <w:num w:numId="57">
    <w:abstractNumId w:val="52"/>
  </w:num>
  <w:num w:numId="58">
    <w:abstractNumId w:val="50"/>
  </w:num>
  <w:num w:numId="59">
    <w:abstractNumId w:val="58"/>
  </w:num>
  <w:num w:numId="60">
    <w:abstractNumId w:val="0"/>
  </w:num>
  <w:num w:numId="61">
    <w:abstractNumId w:val="63"/>
  </w:num>
  <w:num w:numId="62">
    <w:abstractNumId w:val="61"/>
  </w:num>
  <w:num w:numId="63">
    <w:abstractNumId w:val="47"/>
  </w:num>
  <w:num w:numId="64">
    <w:abstractNumId w:val="48"/>
    <w:lvlOverride w:ilvl="0"/>
  </w:num>
  <w:num w:numId="65">
    <w:abstractNumId w:val="53"/>
  </w:num>
  <w:num w:numId="66">
    <w:abstractNumId w:val="72"/>
  </w:num>
  <w:num w:numId="67">
    <w:abstractNumId w:val="59"/>
  </w:num>
  <w:num w:numId="68">
    <w:abstractNumId w:val="62"/>
  </w:num>
  <w:num w:numId="69">
    <w:abstractNumId w:val="67"/>
  </w:num>
  <w:num w:numId="70">
    <w:abstractNumId w:val="5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597E"/>
    <w:rsid w:val="00026CC8"/>
    <w:rsid w:val="000274D1"/>
    <w:rsid w:val="0003239B"/>
    <w:rsid w:val="000330F5"/>
    <w:rsid w:val="00036CDE"/>
    <w:rsid w:val="00037E2C"/>
    <w:rsid w:val="00040018"/>
    <w:rsid w:val="0004132E"/>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0A12"/>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0B49"/>
    <w:rsid w:val="000B141B"/>
    <w:rsid w:val="000B29CE"/>
    <w:rsid w:val="000B2A00"/>
    <w:rsid w:val="000B305A"/>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37E"/>
    <w:rsid w:val="000E2796"/>
    <w:rsid w:val="000E2D4A"/>
    <w:rsid w:val="000E337E"/>
    <w:rsid w:val="000E4A90"/>
    <w:rsid w:val="000E5B76"/>
    <w:rsid w:val="000E6014"/>
    <w:rsid w:val="000E6102"/>
    <w:rsid w:val="000E67ED"/>
    <w:rsid w:val="000E6897"/>
    <w:rsid w:val="000F0BDA"/>
    <w:rsid w:val="000F1E37"/>
    <w:rsid w:val="000F2917"/>
    <w:rsid w:val="000F2FD5"/>
    <w:rsid w:val="000F393E"/>
    <w:rsid w:val="000F484B"/>
    <w:rsid w:val="000F4FE5"/>
    <w:rsid w:val="000F672C"/>
    <w:rsid w:val="000F6DF4"/>
    <w:rsid w:val="000F7A7A"/>
    <w:rsid w:val="00102E22"/>
    <w:rsid w:val="001034E8"/>
    <w:rsid w:val="00104351"/>
    <w:rsid w:val="001062BE"/>
    <w:rsid w:val="00107F31"/>
    <w:rsid w:val="00111EE0"/>
    <w:rsid w:val="0011347E"/>
    <w:rsid w:val="00114A09"/>
    <w:rsid w:val="001153A2"/>
    <w:rsid w:val="00116DBB"/>
    <w:rsid w:val="00117370"/>
    <w:rsid w:val="00117A77"/>
    <w:rsid w:val="00123DCD"/>
    <w:rsid w:val="001255E7"/>
    <w:rsid w:val="00131AA8"/>
    <w:rsid w:val="001334C3"/>
    <w:rsid w:val="00134C9F"/>
    <w:rsid w:val="001350FA"/>
    <w:rsid w:val="001361EF"/>
    <w:rsid w:val="0013640E"/>
    <w:rsid w:val="00140665"/>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53A0"/>
    <w:rsid w:val="001670E3"/>
    <w:rsid w:val="0016718E"/>
    <w:rsid w:val="001673E5"/>
    <w:rsid w:val="00170DB1"/>
    <w:rsid w:val="001714BF"/>
    <w:rsid w:val="00172979"/>
    <w:rsid w:val="00176050"/>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5EEC"/>
    <w:rsid w:val="001A7806"/>
    <w:rsid w:val="001B1252"/>
    <w:rsid w:val="001B13FE"/>
    <w:rsid w:val="001B199C"/>
    <w:rsid w:val="001B2A95"/>
    <w:rsid w:val="001B486C"/>
    <w:rsid w:val="001B606E"/>
    <w:rsid w:val="001B6D66"/>
    <w:rsid w:val="001C05C2"/>
    <w:rsid w:val="001C2ADA"/>
    <w:rsid w:val="001C3D75"/>
    <w:rsid w:val="001D057A"/>
    <w:rsid w:val="001D473F"/>
    <w:rsid w:val="001D48E6"/>
    <w:rsid w:val="001D7674"/>
    <w:rsid w:val="001D76F8"/>
    <w:rsid w:val="001D7785"/>
    <w:rsid w:val="001D7BA4"/>
    <w:rsid w:val="001E244F"/>
    <w:rsid w:val="001E60F0"/>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061AB"/>
    <w:rsid w:val="00210E1E"/>
    <w:rsid w:val="00211EE2"/>
    <w:rsid w:val="002124BE"/>
    <w:rsid w:val="00216A35"/>
    <w:rsid w:val="00216D63"/>
    <w:rsid w:val="0022131E"/>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1CCD"/>
    <w:rsid w:val="0026307C"/>
    <w:rsid w:val="00264B3A"/>
    <w:rsid w:val="00266538"/>
    <w:rsid w:val="002703E5"/>
    <w:rsid w:val="0027090E"/>
    <w:rsid w:val="0027210E"/>
    <w:rsid w:val="00275CE2"/>
    <w:rsid w:val="0027781A"/>
    <w:rsid w:val="002778A3"/>
    <w:rsid w:val="00280542"/>
    <w:rsid w:val="00282640"/>
    <w:rsid w:val="00282B4C"/>
    <w:rsid w:val="0028315D"/>
    <w:rsid w:val="00290CB6"/>
    <w:rsid w:val="002918DF"/>
    <w:rsid w:val="002952D6"/>
    <w:rsid w:val="00295F43"/>
    <w:rsid w:val="0029621E"/>
    <w:rsid w:val="0029659F"/>
    <w:rsid w:val="00296968"/>
    <w:rsid w:val="00296F5E"/>
    <w:rsid w:val="00297BA2"/>
    <w:rsid w:val="002A1CD9"/>
    <w:rsid w:val="002A1D9F"/>
    <w:rsid w:val="002A3A23"/>
    <w:rsid w:val="002A68B5"/>
    <w:rsid w:val="002B0110"/>
    <w:rsid w:val="002B5788"/>
    <w:rsid w:val="002C093C"/>
    <w:rsid w:val="002C1736"/>
    <w:rsid w:val="002C27DA"/>
    <w:rsid w:val="002C34FE"/>
    <w:rsid w:val="002C4C2D"/>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BA2"/>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4611F"/>
    <w:rsid w:val="0035118B"/>
    <w:rsid w:val="00352FE5"/>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ADC"/>
    <w:rsid w:val="003A08AA"/>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0674"/>
    <w:rsid w:val="003D1129"/>
    <w:rsid w:val="003D2885"/>
    <w:rsid w:val="003D2F93"/>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5B6E"/>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05C"/>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3D6"/>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2F2"/>
    <w:rsid w:val="00502815"/>
    <w:rsid w:val="005038BD"/>
    <w:rsid w:val="00503D7B"/>
    <w:rsid w:val="00504C41"/>
    <w:rsid w:val="00505229"/>
    <w:rsid w:val="005104CB"/>
    <w:rsid w:val="005115C7"/>
    <w:rsid w:val="00511DFB"/>
    <w:rsid w:val="0051249A"/>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14D"/>
    <w:rsid w:val="005A2875"/>
    <w:rsid w:val="005A4566"/>
    <w:rsid w:val="005A4EFD"/>
    <w:rsid w:val="005B1513"/>
    <w:rsid w:val="005C2503"/>
    <w:rsid w:val="005C3AFE"/>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BB2"/>
    <w:rsid w:val="005E7B19"/>
    <w:rsid w:val="005F4082"/>
    <w:rsid w:val="005F53D6"/>
    <w:rsid w:val="005F617B"/>
    <w:rsid w:val="005F6773"/>
    <w:rsid w:val="00602076"/>
    <w:rsid w:val="00602523"/>
    <w:rsid w:val="00602B0A"/>
    <w:rsid w:val="0060332D"/>
    <w:rsid w:val="00606BF2"/>
    <w:rsid w:val="006142C5"/>
    <w:rsid w:val="006172A5"/>
    <w:rsid w:val="00620A87"/>
    <w:rsid w:val="00621992"/>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AAA"/>
    <w:rsid w:val="00681268"/>
    <w:rsid w:val="00681AD8"/>
    <w:rsid w:val="0068284A"/>
    <w:rsid w:val="00682B7E"/>
    <w:rsid w:val="00684C92"/>
    <w:rsid w:val="00684F30"/>
    <w:rsid w:val="00687B23"/>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132C"/>
    <w:rsid w:val="006C1899"/>
    <w:rsid w:val="006C3339"/>
    <w:rsid w:val="006C71EE"/>
    <w:rsid w:val="006C7446"/>
    <w:rsid w:val="006D040E"/>
    <w:rsid w:val="006D1457"/>
    <w:rsid w:val="006D4611"/>
    <w:rsid w:val="006D4CD4"/>
    <w:rsid w:val="006D659E"/>
    <w:rsid w:val="006E30D2"/>
    <w:rsid w:val="006E3F64"/>
    <w:rsid w:val="006E5550"/>
    <w:rsid w:val="006E5AAE"/>
    <w:rsid w:val="006E6CBB"/>
    <w:rsid w:val="006E7537"/>
    <w:rsid w:val="006E7EF4"/>
    <w:rsid w:val="006F12A0"/>
    <w:rsid w:val="006F2E70"/>
    <w:rsid w:val="006F31AD"/>
    <w:rsid w:val="006F377B"/>
    <w:rsid w:val="006F3F8A"/>
    <w:rsid w:val="006F4B09"/>
    <w:rsid w:val="006F643D"/>
    <w:rsid w:val="006F6EC1"/>
    <w:rsid w:val="006F7D44"/>
    <w:rsid w:val="00700395"/>
    <w:rsid w:val="00702652"/>
    <w:rsid w:val="00702D53"/>
    <w:rsid w:val="00703730"/>
    <w:rsid w:val="0070521E"/>
    <w:rsid w:val="00707A3F"/>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5889"/>
    <w:rsid w:val="00737725"/>
    <w:rsid w:val="00744262"/>
    <w:rsid w:val="0074552E"/>
    <w:rsid w:val="00746BFE"/>
    <w:rsid w:val="00750D5C"/>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5234"/>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0709D"/>
    <w:rsid w:val="00810063"/>
    <w:rsid w:val="008107D7"/>
    <w:rsid w:val="0081087E"/>
    <w:rsid w:val="00811073"/>
    <w:rsid w:val="008118FA"/>
    <w:rsid w:val="00811C9C"/>
    <w:rsid w:val="00812E8E"/>
    <w:rsid w:val="00814060"/>
    <w:rsid w:val="008144FE"/>
    <w:rsid w:val="0081596F"/>
    <w:rsid w:val="00816CEC"/>
    <w:rsid w:val="00817220"/>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2B63"/>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19D3"/>
    <w:rsid w:val="008E22B2"/>
    <w:rsid w:val="008E342E"/>
    <w:rsid w:val="008E3836"/>
    <w:rsid w:val="008E5E2D"/>
    <w:rsid w:val="008E76AB"/>
    <w:rsid w:val="008E77A7"/>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17F62"/>
    <w:rsid w:val="0092137A"/>
    <w:rsid w:val="00921D09"/>
    <w:rsid w:val="00923729"/>
    <w:rsid w:val="00923ABE"/>
    <w:rsid w:val="00924584"/>
    <w:rsid w:val="00925569"/>
    <w:rsid w:val="0092629A"/>
    <w:rsid w:val="00926C59"/>
    <w:rsid w:val="0092734A"/>
    <w:rsid w:val="00930799"/>
    <w:rsid w:val="00930939"/>
    <w:rsid w:val="0093106F"/>
    <w:rsid w:val="009313B7"/>
    <w:rsid w:val="00932A32"/>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07A"/>
    <w:rsid w:val="00993F22"/>
    <w:rsid w:val="00996474"/>
    <w:rsid w:val="009976E4"/>
    <w:rsid w:val="009A1EFD"/>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37A"/>
    <w:rsid w:val="00A025C1"/>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9F"/>
    <w:rsid w:val="00A335DB"/>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3BF"/>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2ECC"/>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758"/>
    <w:rsid w:val="00B53BD0"/>
    <w:rsid w:val="00B5408A"/>
    <w:rsid w:val="00B5469F"/>
    <w:rsid w:val="00B60658"/>
    <w:rsid w:val="00B613D3"/>
    <w:rsid w:val="00B629F4"/>
    <w:rsid w:val="00B632E1"/>
    <w:rsid w:val="00B64AEE"/>
    <w:rsid w:val="00B64B36"/>
    <w:rsid w:val="00B64E34"/>
    <w:rsid w:val="00B67037"/>
    <w:rsid w:val="00B70F76"/>
    <w:rsid w:val="00B71C34"/>
    <w:rsid w:val="00B74BC9"/>
    <w:rsid w:val="00B75D57"/>
    <w:rsid w:val="00B7653B"/>
    <w:rsid w:val="00B76EC9"/>
    <w:rsid w:val="00B8206A"/>
    <w:rsid w:val="00B829A8"/>
    <w:rsid w:val="00B83237"/>
    <w:rsid w:val="00B84261"/>
    <w:rsid w:val="00B8496C"/>
    <w:rsid w:val="00B8580A"/>
    <w:rsid w:val="00B90669"/>
    <w:rsid w:val="00B91484"/>
    <w:rsid w:val="00B94749"/>
    <w:rsid w:val="00B95868"/>
    <w:rsid w:val="00B95B06"/>
    <w:rsid w:val="00B95EBC"/>
    <w:rsid w:val="00B96CA8"/>
    <w:rsid w:val="00B97A95"/>
    <w:rsid w:val="00B97B7D"/>
    <w:rsid w:val="00BA062D"/>
    <w:rsid w:val="00BA1540"/>
    <w:rsid w:val="00BA2D3C"/>
    <w:rsid w:val="00BA3171"/>
    <w:rsid w:val="00BB02C6"/>
    <w:rsid w:val="00BB045D"/>
    <w:rsid w:val="00BB06CC"/>
    <w:rsid w:val="00BB0CC9"/>
    <w:rsid w:val="00BB1BA6"/>
    <w:rsid w:val="00BB2491"/>
    <w:rsid w:val="00BB7912"/>
    <w:rsid w:val="00BC087A"/>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207"/>
    <w:rsid w:val="00BF3441"/>
    <w:rsid w:val="00BF47EB"/>
    <w:rsid w:val="00BF56BC"/>
    <w:rsid w:val="00BF6C19"/>
    <w:rsid w:val="00C01E05"/>
    <w:rsid w:val="00C0224E"/>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5E62"/>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20C0"/>
    <w:rsid w:val="00C72E78"/>
    <w:rsid w:val="00C74371"/>
    <w:rsid w:val="00C747A5"/>
    <w:rsid w:val="00C7670E"/>
    <w:rsid w:val="00C81BAB"/>
    <w:rsid w:val="00C81CAF"/>
    <w:rsid w:val="00C823C8"/>
    <w:rsid w:val="00C84CBE"/>
    <w:rsid w:val="00C85970"/>
    <w:rsid w:val="00C9053A"/>
    <w:rsid w:val="00C905C9"/>
    <w:rsid w:val="00C91A96"/>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0A22"/>
    <w:rsid w:val="00CD3370"/>
    <w:rsid w:val="00CD3A46"/>
    <w:rsid w:val="00CD401C"/>
    <w:rsid w:val="00CD4124"/>
    <w:rsid w:val="00CD63B1"/>
    <w:rsid w:val="00CD6679"/>
    <w:rsid w:val="00CD7BD1"/>
    <w:rsid w:val="00CE1BDF"/>
    <w:rsid w:val="00CE1FFA"/>
    <w:rsid w:val="00CE2AF3"/>
    <w:rsid w:val="00CE30E4"/>
    <w:rsid w:val="00CE5AD0"/>
    <w:rsid w:val="00CE6469"/>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BC"/>
    <w:rsid w:val="00D60BE1"/>
    <w:rsid w:val="00D62361"/>
    <w:rsid w:val="00D62E47"/>
    <w:rsid w:val="00D65223"/>
    <w:rsid w:val="00D658EC"/>
    <w:rsid w:val="00D66204"/>
    <w:rsid w:val="00D6662C"/>
    <w:rsid w:val="00D66E16"/>
    <w:rsid w:val="00D670E9"/>
    <w:rsid w:val="00D740B6"/>
    <w:rsid w:val="00D74AAF"/>
    <w:rsid w:val="00D75027"/>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46F"/>
    <w:rsid w:val="00DF0552"/>
    <w:rsid w:val="00DF06A7"/>
    <w:rsid w:val="00DF17B5"/>
    <w:rsid w:val="00DF439D"/>
    <w:rsid w:val="00DF4B8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27C0"/>
    <w:rsid w:val="00E431D6"/>
    <w:rsid w:val="00E45072"/>
    <w:rsid w:val="00E45707"/>
    <w:rsid w:val="00E4623F"/>
    <w:rsid w:val="00E46AD8"/>
    <w:rsid w:val="00E53DB3"/>
    <w:rsid w:val="00E5494D"/>
    <w:rsid w:val="00E56564"/>
    <w:rsid w:val="00E56C98"/>
    <w:rsid w:val="00E63D91"/>
    <w:rsid w:val="00E65358"/>
    <w:rsid w:val="00E6615C"/>
    <w:rsid w:val="00E67CC2"/>
    <w:rsid w:val="00E72270"/>
    <w:rsid w:val="00E7784E"/>
    <w:rsid w:val="00E77D01"/>
    <w:rsid w:val="00E8063E"/>
    <w:rsid w:val="00E809CE"/>
    <w:rsid w:val="00E81588"/>
    <w:rsid w:val="00E82B9E"/>
    <w:rsid w:val="00E83646"/>
    <w:rsid w:val="00E83A31"/>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516D"/>
    <w:rsid w:val="00ED5DFE"/>
    <w:rsid w:val="00EE2505"/>
    <w:rsid w:val="00EE2F24"/>
    <w:rsid w:val="00EE3ED5"/>
    <w:rsid w:val="00EE69F3"/>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68EA"/>
    <w:rsid w:val="00F3718D"/>
    <w:rsid w:val="00F40A3E"/>
    <w:rsid w:val="00F41C6D"/>
    <w:rsid w:val="00F43D7B"/>
    <w:rsid w:val="00F44495"/>
    <w:rsid w:val="00F4563F"/>
    <w:rsid w:val="00F46161"/>
    <w:rsid w:val="00F46910"/>
    <w:rsid w:val="00F4792C"/>
    <w:rsid w:val="00F50078"/>
    <w:rsid w:val="00F51627"/>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0A22"/>
    <w:rsid w:val="00FA21BF"/>
    <w:rsid w:val="00FA29CA"/>
    <w:rsid w:val="00FA3E9F"/>
    <w:rsid w:val="00FA61D4"/>
    <w:rsid w:val="00FA6228"/>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175C"/>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uiPriority w:val="99"/>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region.ulsu.ru/publications/style_pro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on.ulsu.ru/publications/style_pro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ub.fom.ru./books/bokok_r.doc"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284E5-B71A-46E1-B6BC-64166DE5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5947</TotalTime>
  <Pages>29</Pages>
  <Words>7282</Words>
  <Characters>41512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48697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965</cp:revision>
  <cp:lastPrinted>2009-02-06T08:36:00Z</cp:lastPrinted>
  <dcterms:created xsi:type="dcterms:W3CDTF">2015-03-22T11:10:00Z</dcterms:created>
  <dcterms:modified xsi:type="dcterms:W3CDTF">2015-05-12T09:45:00Z</dcterms:modified>
</cp:coreProperties>
</file>