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0E35" w14:textId="77777777" w:rsidR="000C6622" w:rsidRDefault="000C6622" w:rsidP="000C6622">
      <w:pPr>
        <w:pStyle w:val="411"/>
        <w:keepNext/>
        <w:keepLines/>
        <w:shd w:val="clear" w:color="auto" w:fill="auto"/>
        <w:spacing w:before="0" w:after="668" w:line="260" w:lineRule="exact"/>
        <w:ind w:left="20"/>
      </w:pPr>
      <w:bookmarkStart w:id="0" w:name="bookmark0"/>
      <w:r>
        <w:rPr>
          <w:rStyle w:val="47"/>
          <w:b/>
          <w:bCs/>
          <w:color w:val="000000"/>
        </w:rPr>
        <w:t>Ростовский государственный строительный университет</w:t>
      </w:r>
      <w:bookmarkEnd w:id="0"/>
    </w:p>
    <w:p w14:paraId="62140EF3" w14:textId="77777777" w:rsidR="000C6622" w:rsidRDefault="000C6622" w:rsidP="000C6622">
      <w:pPr>
        <w:pStyle w:val="210"/>
        <w:shd w:val="clear" w:color="auto" w:fill="auto"/>
        <w:spacing w:before="0" w:after="1330" w:line="240" w:lineRule="exact"/>
      </w:pPr>
      <w:r>
        <w:rPr>
          <w:rStyle w:val="21"/>
          <w:color w:val="000000"/>
        </w:rPr>
        <w:t>На правах рукописи</w:t>
      </w:r>
    </w:p>
    <w:p w14:paraId="368E5852" w14:textId="77777777" w:rsidR="000C6622" w:rsidRDefault="000C6622" w:rsidP="000C6622">
      <w:pPr>
        <w:pStyle w:val="411"/>
        <w:keepNext/>
        <w:keepLines/>
        <w:shd w:val="clear" w:color="auto" w:fill="auto"/>
        <w:spacing w:before="0" w:after="665" w:line="260" w:lineRule="exact"/>
        <w:ind w:left="20"/>
      </w:pPr>
      <w:bookmarkStart w:id="1" w:name="bookmark1"/>
      <w:proofErr w:type="spellStart"/>
      <w:r>
        <w:rPr>
          <w:rStyle w:val="47"/>
          <w:b/>
          <w:bCs/>
          <w:color w:val="000000"/>
        </w:rPr>
        <w:t>Машевец</w:t>
      </w:r>
      <w:proofErr w:type="spellEnd"/>
      <w:r>
        <w:rPr>
          <w:rStyle w:val="47"/>
          <w:b/>
          <w:bCs/>
          <w:color w:val="000000"/>
        </w:rPr>
        <w:t xml:space="preserve"> Нина Юрьевна</w:t>
      </w:r>
      <w:bookmarkEnd w:id="1"/>
    </w:p>
    <w:p w14:paraId="0DDF05AD" w14:textId="77777777" w:rsidR="000C6622" w:rsidRDefault="000C6622" w:rsidP="000C6622">
      <w:pPr>
        <w:pStyle w:val="411"/>
        <w:keepNext/>
        <w:keepLines/>
        <w:shd w:val="clear" w:color="auto" w:fill="auto"/>
        <w:spacing w:before="0" w:after="371" w:line="643" w:lineRule="exact"/>
        <w:ind w:left="20"/>
      </w:pPr>
      <w:bookmarkStart w:id="2" w:name="bookmark2"/>
      <w:r>
        <w:rPr>
          <w:rStyle w:val="47"/>
          <w:b/>
          <w:bCs/>
          <w:color w:val="000000"/>
        </w:rPr>
        <w:t>СИСТЕМА ТРАНСПОРТНО-ЛОГИСТИЧЕСКОГО</w:t>
      </w:r>
      <w:r>
        <w:rPr>
          <w:rStyle w:val="47"/>
          <w:b/>
          <w:bCs/>
          <w:color w:val="000000"/>
        </w:rPr>
        <w:br/>
        <w:t>ОБСЛУЖИВАНИЯ РЕГИОНА</w:t>
      </w:r>
      <w:bookmarkEnd w:id="2"/>
    </w:p>
    <w:p w14:paraId="3FE9870E" w14:textId="77777777" w:rsidR="000C6622" w:rsidRDefault="000C6622" w:rsidP="000C6622">
      <w:pPr>
        <w:pStyle w:val="210"/>
        <w:shd w:val="clear" w:color="auto" w:fill="auto"/>
        <w:spacing w:before="0" w:after="596" w:line="480" w:lineRule="exact"/>
        <w:ind w:left="20"/>
      </w:pPr>
      <w:r>
        <w:rPr>
          <w:rStyle w:val="21"/>
          <w:color w:val="000000"/>
        </w:rPr>
        <w:t>Специальность 08.00.05 - Экономика и управление</w:t>
      </w:r>
      <w:r>
        <w:rPr>
          <w:rStyle w:val="21"/>
          <w:color w:val="000000"/>
        </w:rPr>
        <w:br/>
        <w:t>народным хозяйством: логистика</w:t>
      </w:r>
    </w:p>
    <w:p w14:paraId="7CEEE951" w14:textId="77777777" w:rsidR="000C6622" w:rsidRDefault="000C6622" w:rsidP="000C6622">
      <w:pPr>
        <w:pStyle w:val="210"/>
        <w:shd w:val="clear" w:color="auto" w:fill="auto"/>
        <w:spacing w:before="0" w:after="2051" w:line="485" w:lineRule="exact"/>
        <w:ind w:left="2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экономических наук</w:t>
      </w:r>
    </w:p>
    <w:p w14:paraId="7479C255" w14:textId="77777777" w:rsidR="000C6622" w:rsidRDefault="000C6622" w:rsidP="000C6622">
      <w:pPr>
        <w:pStyle w:val="210"/>
        <w:shd w:val="clear" w:color="auto" w:fill="auto"/>
        <w:spacing w:before="0" w:after="0" w:line="322" w:lineRule="exact"/>
        <w:ind w:left="3520"/>
      </w:pPr>
      <w:r>
        <w:rPr>
          <w:rStyle w:val="21"/>
          <w:color w:val="000000"/>
        </w:rPr>
        <w:t>Научный руководитель доктор технических наук, профессор</w:t>
      </w:r>
    </w:p>
    <w:p w14:paraId="7E212518" w14:textId="77777777" w:rsidR="000C6622" w:rsidRDefault="000C6622" w:rsidP="000C6622">
      <w:pPr>
        <w:pStyle w:val="210"/>
        <w:shd w:val="clear" w:color="auto" w:fill="auto"/>
        <w:spacing w:before="0" w:after="1985" w:line="322" w:lineRule="exact"/>
      </w:pPr>
      <w:r>
        <w:rPr>
          <w:rStyle w:val="21"/>
          <w:color w:val="000000"/>
        </w:rPr>
        <w:t>В.В. Зырянов</w:t>
      </w:r>
    </w:p>
    <w:p w14:paraId="5899116A" w14:textId="77777777" w:rsidR="000C6622" w:rsidRDefault="000C6622" w:rsidP="000C6622">
      <w:pPr>
        <w:pStyle w:val="210"/>
        <w:shd w:val="clear" w:color="auto" w:fill="auto"/>
        <w:spacing w:before="0" w:after="0" w:line="240" w:lineRule="exact"/>
        <w:ind w:left="20"/>
        <w:sectPr w:rsidR="000C6622">
          <w:pgSz w:w="10282" w:h="16819"/>
          <w:pgMar w:top="561" w:right="1135" w:bottom="561" w:left="1428" w:header="0" w:footer="3" w:gutter="0"/>
          <w:cols w:space="720"/>
          <w:noEndnote/>
          <w:docGrid w:linePitch="360"/>
        </w:sectPr>
      </w:pPr>
      <w:proofErr w:type="spellStart"/>
      <w:r>
        <w:rPr>
          <w:rStyle w:val="21"/>
          <w:color w:val="000000"/>
        </w:rPr>
        <w:t>Ростов</w:t>
      </w:r>
      <w:proofErr w:type="spellEnd"/>
      <w:r>
        <w:rPr>
          <w:rStyle w:val="21"/>
          <w:color w:val="000000"/>
        </w:rPr>
        <w:t>-на-Дону 2007</w:t>
      </w:r>
    </w:p>
    <w:p w14:paraId="033DE78D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</w:pPr>
      <w:r>
        <w:rPr>
          <w:rStyle w:val="af7"/>
          <w:color w:val="000000"/>
        </w:rPr>
        <w:lastRenderedPageBreak/>
        <w:t>стр.</w:t>
      </w:r>
    </w:p>
    <w:p w14:paraId="78E8D01B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</w:pPr>
      <w:r>
        <w:rPr>
          <w:rStyle w:val="af7"/>
          <w:color w:val="000000"/>
        </w:rPr>
        <w:t>4</w:t>
      </w:r>
    </w:p>
    <w:p w14:paraId="16848B62" w14:textId="77777777" w:rsidR="000C6622" w:rsidRDefault="000C6622" w:rsidP="000C6622">
      <w:pPr>
        <w:pStyle w:val="2d"/>
        <w:framePr w:w="612" w:h="12264" w:wrap="around" w:hAnchor="margin" w:x="6644" w:y="383"/>
        <w:shd w:val="clear" w:color="auto" w:fill="auto"/>
        <w:spacing w:after="512"/>
      </w:pPr>
      <w:r>
        <w:rPr>
          <w:rStyle w:val="2c"/>
          <w:color w:val="000000"/>
        </w:rPr>
        <w:t>11</w:t>
      </w:r>
    </w:p>
    <w:p w14:paraId="75E3E479" w14:textId="77777777" w:rsidR="000C6622" w:rsidRDefault="000C6622" w:rsidP="000C6622">
      <w:pPr>
        <w:pStyle w:val="3a"/>
        <w:framePr w:w="612" w:h="12264" w:wrap="around" w:hAnchor="margin" w:x="6644" w:y="383"/>
        <w:shd w:val="clear" w:color="auto" w:fill="auto"/>
      </w:pPr>
      <w:r>
        <w:rPr>
          <w:rStyle w:val="39"/>
          <w:color w:val="000000"/>
        </w:rPr>
        <w:t>11</w:t>
      </w:r>
    </w:p>
    <w:p w14:paraId="42C0E6CD" w14:textId="77777777" w:rsidR="000C6622" w:rsidRDefault="000C6622" w:rsidP="000C6622">
      <w:pPr>
        <w:pStyle w:val="4a"/>
        <w:framePr w:w="612" w:h="12264" w:wrap="around" w:hAnchor="margin" w:x="6644" w:y="383"/>
        <w:shd w:val="clear" w:color="auto" w:fill="auto"/>
      </w:pPr>
      <w:r>
        <w:rPr>
          <w:rStyle w:val="49"/>
          <w:color w:val="000000"/>
        </w:rPr>
        <w:t>20</w:t>
      </w:r>
    </w:p>
    <w:p w14:paraId="7D630F39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26</w:t>
      </w:r>
    </w:p>
    <w:p w14:paraId="5C4C0C38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49</w:t>
      </w:r>
    </w:p>
    <w:p w14:paraId="6C7DACC3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49</w:t>
      </w:r>
    </w:p>
    <w:p w14:paraId="2C59AEAD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61</w:t>
      </w:r>
    </w:p>
    <w:p w14:paraId="078EE3D0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73</w:t>
      </w:r>
    </w:p>
    <w:p w14:paraId="0FC6688C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91</w:t>
      </w:r>
    </w:p>
    <w:p w14:paraId="49A58F5C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91</w:t>
      </w:r>
    </w:p>
    <w:p w14:paraId="6F79A7B7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98</w:t>
      </w:r>
    </w:p>
    <w:p w14:paraId="29241BE1" w14:textId="77777777" w:rsidR="000C6622" w:rsidRDefault="000C6622" w:rsidP="000C6622">
      <w:pPr>
        <w:pStyle w:val="af8"/>
        <w:framePr w:w="612" w:h="12264" w:wrap="around" w:hAnchor="margin" w:x="6644" w:y="383"/>
        <w:shd w:val="clear" w:color="auto" w:fill="auto"/>
        <w:spacing w:line="965" w:lineRule="exact"/>
      </w:pPr>
      <w:r>
        <w:rPr>
          <w:rStyle w:val="af7"/>
          <w:color w:val="000000"/>
        </w:rPr>
        <w:t>108</w:t>
      </w:r>
    </w:p>
    <w:p w14:paraId="694E5F14" w14:textId="77777777" w:rsidR="000C6622" w:rsidRDefault="000C6622" w:rsidP="000C6622">
      <w:pPr>
        <w:pStyle w:val="411"/>
        <w:keepNext/>
        <w:keepLines/>
        <w:shd w:val="clear" w:color="auto" w:fill="auto"/>
        <w:spacing w:before="0" w:after="0" w:line="260" w:lineRule="exact"/>
        <w:ind w:left="2080"/>
        <w:jc w:val="left"/>
        <w:sectPr w:rsidR="000C6622">
          <w:headerReference w:type="even" r:id="rId7"/>
          <w:headerReference w:type="default" r:id="rId8"/>
          <w:pgSz w:w="10282" w:h="16819"/>
          <w:pgMar w:top="1934" w:right="1126" w:bottom="1992" w:left="1438" w:header="0" w:footer="3" w:gutter="0"/>
          <w:pgNumType w:start="2"/>
          <w:cols w:space="720"/>
          <w:noEndnote/>
          <w:docGrid w:linePitch="360"/>
        </w:sectPr>
      </w:pPr>
      <w:bookmarkStart w:id="3" w:name="bookmark3"/>
      <w:r>
        <w:rPr>
          <w:rStyle w:val="42pt"/>
          <w:b/>
          <w:bCs/>
          <w:color w:val="000000"/>
        </w:rPr>
        <w:t>СОДЕРЖАНИЕ</w:t>
      </w:r>
      <w:bookmarkEnd w:id="3"/>
    </w:p>
    <w:p w14:paraId="7EA26205" w14:textId="77777777" w:rsidR="000C6622" w:rsidRDefault="000C6622" w:rsidP="000C6622">
      <w:pPr>
        <w:spacing w:line="240" w:lineRule="exact"/>
        <w:rPr>
          <w:sz w:val="19"/>
          <w:szCs w:val="19"/>
        </w:rPr>
      </w:pPr>
    </w:p>
    <w:p w14:paraId="36975F44" w14:textId="77777777" w:rsidR="000C6622" w:rsidRDefault="000C6622" w:rsidP="000C6622">
      <w:pPr>
        <w:spacing w:before="83" w:after="83" w:line="240" w:lineRule="exact"/>
        <w:rPr>
          <w:sz w:val="19"/>
          <w:szCs w:val="19"/>
        </w:rPr>
      </w:pPr>
    </w:p>
    <w:p w14:paraId="682E7A82" w14:textId="77777777" w:rsidR="000C6622" w:rsidRDefault="000C6622" w:rsidP="000C6622">
      <w:pPr>
        <w:rPr>
          <w:sz w:val="2"/>
          <w:szCs w:val="2"/>
        </w:rPr>
        <w:sectPr w:rsidR="000C6622">
          <w:type w:val="continuous"/>
          <w:pgSz w:w="10282" w:h="16819"/>
          <w:pgMar w:top="1769" w:right="0" w:bottom="2156" w:left="0" w:header="0" w:footer="3" w:gutter="0"/>
          <w:cols w:space="720"/>
          <w:noEndnote/>
          <w:docGrid w:linePitch="360"/>
        </w:sectPr>
      </w:pPr>
    </w:p>
    <w:p w14:paraId="5A1EC004" w14:textId="27E26A24" w:rsidR="000C6622" w:rsidRDefault="000C6622" w:rsidP="000C6622">
      <w:pPr>
        <w:pStyle w:val="210"/>
        <w:shd w:val="clear" w:color="auto" w:fill="auto"/>
        <w:spacing w:before="0" w:after="0"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2575560" simplePos="0" relativeHeight="251659264" behindDoc="1" locked="0" layoutInCell="1" allowOverlap="1" wp14:anchorId="63768B6B" wp14:editId="346F2B71">
                <wp:simplePos x="0" y="0"/>
                <wp:positionH relativeFrom="margin">
                  <wp:posOffset>3175</wp:posOffset>
                </wp:positionH>
                <wp:positionV relativeFrom="paragraph">
                  <wp:posOffset>176530</wp:posOffset>
                </wp:positionV>
                <wp:extent cx="1532890" cy="914400"/>
                <wp:effectExtent l="2540" t="0" r="0" b="1270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915A0" w14:textId="77777777" w:rsidR="000C6622" w:rsidRDefault="000C6622" w:rsidP="000C6622">
                            <w:pPr>
                              <w:pStyle w:val="121"/>
                              <w:shd w:val="clear" w:color="auto" w:fill="auto"/>
                            </w:pPr>
                            <w:r>
                              <w:rPr>
                                <w:rStyle w:val="12Exact"/>
                                <w:b/>
                                <w:bCs/>
                                <w:color w:val="000000"/>
                              </w:rPr>
                              <w:t>ОСНОВНЫЕ ПРИЕ ТРАНСПОРТНЫХ СИСТЕМ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68B6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.25pt;margin-top:13.9pt;width:120.7pt;height:1in;z-index:-251657216;visibility:visible;mso-wrap-style:square;mso-width-percent:0;mso-height-percent:0;mso-wrap-distance-left:5pt;mso-wrap-distance-top:0;mso-wrap-distance-right:20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" filled="f" stroked="f">
                <v:textbox style="mso-fit-shape-to-text:t" inset="0,0,0,0">
                  <w:txbxContent>
                    <w:p w14:paraId="129915A0" w14:textId="77777777" w:rsidR="000C6622" w:rsidRDefault="000C6622" w:rsidP="000C6622">
                      <w:pPr>
                        <w:pStyle w:val="121"/>
                        <w:shd w:val="clear" w:color="auto" w:fill="auto"/>
                      </w:pPr>
                      <w:r>
                        <w:rPr>
                          <w:rStyle w:val="12Exact"/>
                          <w:b/>
                          <w:bCs/>
                          <w:color w:val="000000"/>
                        </w:rPr>
                        <w:t>ОСНОВНЫЕ ПРИЕ ТРАНСПОРТНЫХ СИСТЕМ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0030" distL="2005330" distR="402590" simplePos="0" relativeHeight="251660288" behindDoc="1" locked="0" layoutInCell="1" allowOverlap="1" wp14:anchorId="55CF73C4" wp14:editId="14D51214">
                <wp:simplePos x="0" y="0"/>
                <wp:positionH relativeFrom="margin">
                  <wp:posOffset>2005330</wp:posOffset>
                </wp:positionH>
                <wp:positionV relativeFrom="paragraph">
                  <wp:posOffset>177165</wp:posOffset>
                </wp:positionV>
                <wp:extent cx="1703705" cy="615950"/>
                <wp:effectExtent l="4445" t="0" r="0" b="381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F526D" w14:textId="77777777" w:rsidR="000C6622" w:rsidRDefault="000C6622" w:rsidP="000C6622">
                            <w:pPr>
                              <w:pStyle w:val="411"/>
                              <w:keepNext/>
                              <w:keepLines/>
                              <w:shd w:val="clear" w:color="auto" w:fill="auto"/>
                              <w:spacing w:before="0" w:after="0" w:line="485" w:lineRule="exact"/>
                            </w:pPr>
                            <w:bookmarkStart w:id="4" w:name="bookmark4"/>
                            <w:r>
                              <w:rPr>
                                <w:rStyle w:val="4Exact0"/>
                                <w:b/>
                                <w:bCs/>
                                <w:color w:val="000000"/>
                              </w:rPr>
                              <w:t>И ФОРМИРОВАНИЯ ЛОГИСТИЧЕСКИХ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73C4" id="Надпись 8" o:spid="_x0000_s1027" type="#_x0000_t202" style="position:absolute;margin-left:157.9pt;margin-top:13.95pt;width:134.15pt;height:48.5pt;z-index:-251656192;visibility:visible;mso-wrap-style:square;mso-width-percent:0;mso-height-percent:0;mso-wrap-distance-left:157.9pt;mso-wrap-distance-top:0;mso-wrap-distance-right:31.7pt;mso-wrap-distance-bottom:1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" filled="f" stroked="f">
                <v:textbox style="mso-fit-shape-to-text:t" inset="0,0,0,0">
                  <w:txbxContent>
                    <w:p w14:paraId="15DF526D" w14:textId="77777777" w:rsidR="000C6622" w:rsidRDefault="000C6622" w:rsidP="000C6622">
                      <w:pPr>
                        <w:pStyle w:val="411"/>
                        <w:keepNext/>
                        <w:keepLines/>
                        <w:shd w:val="clear" w:color="auto" w:fill="auto"/>
                        <w:spacing w:before="0" w:after="0" w:line="485" w:lineRule="exact"/>
                      </w:pPr>
                      <w:bookmarkStart w:id="5" w:name="bookmark4"/>
                      <w:r>
                        <w:rPr>
                          <w:rStyle w:val="4Exact0"/>
                          <w:b/>
                          <w:bCs/>
                          <w:color w:val="000000"/>
                        </w:rPr>
                        <w:t>И ФОРМИРОВАНИЯ ЛОГИСТИЧЕСКИХ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Введение</w:t>
      </w:r>
    </w:p>
    <w:p w14:paraId="68B93DC8" w14:textId="77777777" w:rsidR="000C6622" w:rsidRDefault="000C6622" w:rsidP="000C6622">
      <w:pPr>
        <w:pStyle w:val="210"/>
        <w:shd w:val="clear" w:color="auto" w:fill="auto"/>
        <w:spacing w:before="0" w:after="0" w:line="480" w:lineRule="exact"/>
        <w:jc w:val="left"/>
      </w:pPr>
      <w:r>
        <w:rPr>
          <w:rStyle w:val="21"/>
          <w:color w:val="000000"/>
        </w:rPr>
        <w:t xml:space="preserve">Теоретические основы развития </w:t>
      </w:r>
      <w:r>
        <w:rPr>
          <w:rStyle w:val="21"/>
          <w:color w:val="000000"/>
          <w:lang w:val="uk-UA" w:eastAsia="uk-UA"/>
        </w:rPr>
        <w:t xml:space="preserve">транспортно </w:t>
      </w:r>
      <w:r>
        <w:rPr>
          <w:rStyle w:val="21"/>
          <w:color w:val="000000"/>
        </w:rPr>
        <w:t>- распре</w:t>
      </w:r>
      <w:r>
        <w:rPr>
          <w:rStyle w:val="21"/>
          <w:color w:val="000000"/>
        </w:rPr>
        <w:softHyphen/>
        <w:t>делительных систем в логистических проектах Особенности логистического сервиса при функционировании систем товародвижения Особенности интермодальных и мультимодальных пе</w:t>
      </w:r>
      <w:r>
        <w:rPr>
          <w:rStyle w:val="21"/>
          <w:color w:val="000000"/>
        </w:rPr>
        <w:softHyphen/>
        <w:t xml:space="preserve">ревозок в логистике товародвижения </w:t>
      </w:r>
      <w:r>
        <w:rPr>
          <w:rStyle w:val="10pt"/>
          <w:color w:val="000000"/>
        </w:rPr>
        <w:t>ПРОБЛЕМЫ ЛОГИСТИЗАЦИИ СИСТЕМЫ ТРАНСПОРТНОГО ОБСЛУЖИВАНИЯ РЕГИОНА</w:t>
      </w:r>
    </w:p>
    <w:p w14:paraId="258403D0" w14:textId="77777777" w:rsidR="000C6622" w:rsidRDefault="000C6622" w:rsidP="000C6622">
      <w:pPr>
        <w:pStyle w:val="210"/>
        <w:shd w:val="clear" w:color="auto" w:fill="auto"/>
        <w:spacing w:before="0" w:after="0" w:line="485" w:lineRule="exact"/>
        <w:jc w:val="left"/>
      </w:pPr>
      <w:r>
        <w:rPr>
          <w:rStyle w:val="21"/>
          <w:color w:val="000000"/>
        </w:rPr>
        <w:t xml:space="preserve">Анализ развития логистики товародвижения в системе транспортных коридоров в современных условиях Системный подход к транспортному обслуживанию с использованием терминальных комплексов Оценка параметров контейнерных систем при развитии транспортных </w:t>
      </w:r>
      <w:r>
        <w:rPr>
          <w:rStyle w:val="21"/>
          <w:color w:val="000000"/>
        </w:rPr>
        <w:lastRenderedPageBreak/>
        <w:t xml:space="preserve">логистических систем </w:t>
      </w:r>
      <w:r>
        <w:rPr>
          <w:rStyle w:val="10pt"/>
          <w:color w:val="000000"/>
        </w:rPr>
        <w:t>МОДЕЛИРОВАНИЕ ПРОЦЕССОВ ТОВАРО</w:t>
      </w:r>
      <w:r>
        <w:rPr>
          <w:rStyle w:val="10pt"/>
          <w:color w:val="000000"/>
        </w:rPr>
        <w:softHyphen/>
        <w:t xml:space="preserve">ДВИЖЕНИЯ В ЛОГИСТИЧЕСКИХ СИСТЕМАХ </w:t>
      </w:r>
      <w:r>
        <w:rPr>
          <w:rStyle w:val="21"/>
          <w:color w:val="000000"/>
        </w:rPr>
        <w:t>Моделирование маршрутов движения в логистических цепях</w:t>
      </w:r>
    </w:p>
    <w:p w14:paraId="54931A74" w14:textId="77777777" w:rsidR="000C6622" w:rsidRDefault="000C6622" w:rsidP="000C6622">
      <w:pPr>
        <w:pStyle w:val="210"/>
        <w:shd w:val="clear" w:color="auto" w:fill="auto"/>
        <w:spacing w:before="0" w:after="0" w:line="485" w:lineRule="exact"/>
        <w:jc w:val="left"/>
        <w:sectPr w:rsidR="000C6622">
          <w:type w:val="continuous"/>
          <w:pgSz w:w="10282" w:h="16819"/>
          <w:pgMar w:top="1769" w:right="2292" w:bottom="2156" w:left="151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Алгоритмы динамического определения маршрутов доставки грузов в логистических системах Моделирование управления запасами в логистических </w:t>
      </w:r>
    </w:p>
    <w:p w14:paraId="2A6AB074" w14:textId="77777777" w:rsidR="000C6622" w:rsidRDefault="000C6622" w:rsidP="000C6622">
      <w:pPr>
        <w:pStyle w:val="210"/>
        <w:shd w:val="clear" w:color="auto" w:fill="auto"/>
        <w:spacing w:before="0" w:after="0" w:line="485" w:lineRule="exact"/>
        <w:jc w:val="left"/>
      </w:pPr>
      <w:r>
        <w:rPr>
          <w:rStyle w:val="21"/>
          <w:color w:val="000000"/>
        </w:rPr>
        <w:lastRenderedPageBreak/>
        <w:t>системах при случайном спросе</w:t>
      </w:r>
    </w:p>
    <w:p w14:paraId="5A002396" w14:textId="77777777" w:rsidR="000C6622" w:rsidRDefault="000C6622" w:rsidP="000C6622">
      <w:pPr>
        <w:pStyle w:val="210"/>
        <w:shd w:val="clear" w:color="auto" w:fill="auto"/>
        <w:spacing w:before="0" w:after="0" w:line="475" w:lineRule="exact"/>
        <w:jc w:val="left"/>
      </w:pPr>
      <w:r>
        <w:rPr>
          <w:rStyle w:val="21"/>
          <w:color w:val="000000"/>
        </w:rPr>
        <w:t>Заключение</w:t>
      </w:r>
    </w:p>
    <w:p w14:paraId="010E4631" w14:textId="710ADF68" w:rsidR="00B01C7F" w:rsidRDefault="000C6622" w:rsidP="000C6622">
      <w:pPr>
        <w:rPr>
          <w:rStyle w:val="21"/>
          <w:color w:val="000000"/>
        </w:rPr>
      </w:pPr>
      <w:r>
        <w:rPr>
          <w:rStyle w:val="21"/>
          <w:color w:val="000000"/>
        </w:rPr>
        <w:t>Литература</w:t>
      </w:r>
    </w:p>
    <w:p w14:paraId="3B93A456" w14:textId="77777777" w:rsidR="000C6622" w:rsidRDefault="000C6622" w:rsidP="000C6622">
      <w:pPr>
        <w:pStyle w:val="411"/>
        <w:keepNext/>
        <w:keepLines/>
        <w:shd w:val="clear" w:color="auto" w:fill="auto"/>
        <w:spacing w:before="0" w:after="435" w:line="260" w:lineRule="exact"/>
        <w:ind w:left="3380"/>
        <w:jc w:val="left"/>
      </w:pPr>
      <w:bookmarkStart w:id="6" w:name="bookmark46"/>
      <w:r>
        <w:rPr>
          <w:rStyle w:val="42pt"/>
          <w:b/>
          <w:bCs/>
          <w:color w:val="000000"/>
        </w:rPr>
        <w:t>ЗАКЛЮЧЕНИЕ</w:t>
      </w:r>
      <w:bookmarkEnd w:id="6"/>
    </w:p>
    <w:p w14:paraId="2A145B6C" w14:textId="77777777" w:rsidR="000C6622" w:rsidRDefault="000C6622" w:rsidP="000C6622">
      <w:pPr>
        <w:pStyle w:val="210"/>
        <w:numPr>
          <w:ilvl w:val="0"/>
          <w:numId w:val="35"/>
        </w:numPr>
        <w:shd w:val="clear" w:color="auto" w:fill="auto"/>
        <w:tabs>
          <w:tab w:val="left" w:pos="1302"/>
        </w:tabs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 xml:space="preserve">Проведены системные исследования основных проблем и тенденций развития транспортной логистики в процессе создания интегрированной системы товародвижения, выявлены теоретические и методологические принципы использования логистических технологий в терминальных системах, особенности расширения </w:t>
      </w:r>
      <w:proofErr w:type="spellStart"/>
      <w:r>
        <w:rPr>
          <w:rStyle w:val="21"/>
          <w:color w:val="000000"/>
        </w:rPr>
        <w:t>сервис</w:t>
      </w:r>
      <w:r>
        <w:rPr>
          <w:rStyle w:val="21"/>
          <w:color w:val="000000"/>
        </w:rPr>
        <w:softHyphen/>
        <w:t>ориентированных</w:t>
      </w:r>
      <w:proofErr w:type="spellEnd"/>
      <w:r>
        <w:rPr>
          <w:rStyle w:val="21"/>
          <w:color w:val="000000"/>
        </w:rPr>
        <w:t xml:space="preserve"> логистических процессов при создании цепей поставок с использованием интермодальных перевозок для различных вариантов логистических цепей при терминальном обслуживании.</w:t>
      </w:r>
    </w:p>
    <w:p w14:paraId="6A041274" w14:textId="77777777" w:rsidR="000C6622" w:rsidRDefault="000C6622" w:rsidP="000C6622">
      <w:pPr>
        <w:pStyle w:val="210"/>
        <w:numPr>
          <w:ilvl w:val="0"/>
          <w:numId w:val="35"/>
        </w:numPr>
        <w:shd w:val="clear" w:color="auto" w:fill="auto"/>
        <w:tabs>
          <w:tab w:val="left" w:pos="1302"/>
        </w:tabs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 xml:space="preserve">Сформулированы требования к архитектуре </w:t>
      </w:r>
      <w:proofErr w:type="gramStart"/>
      <w:r>
        <w:rPr>
          <w:rStyle w:val="21"/>
          <w:color w:val="000000"/>
        </w:rPr>
        <w:t>адаптивной транспортной логистической системы</w:t>
      </w:r>
      <w:proofErr w:type="gramEnd"/>
      <w:r>
        <w:rPr>
          <w:rStyle w:val="21"/>
          <w:color w:val="000000"/>
        </w:rPr>
        <w:t xml:space="preserve"> обеспечивающей интеграцию этапов проектирования, управления и развития, функционирующей на сетевом уровне и построенной на модульном принципе, позволяющем осуществлять гибкое изменение конфигурации системы и ее размеров в процессе функционирования.</w:t>
      </w:r>
    </w:p>
    <w:p w14:paraId="3944CC46" w14:textId="77777777" w:rsidR="000C6622" w:rsidRDefault="000C6622" w:rsidP="000C6622">
      <w:pPr>
        <w:pStyle w:val="210"/>
        <w:numPr>
          <w:ilvl w:val="0"/>
          <w:numId w:val="35"/>
        </w:numPr>
        <w:shd w:val="clear" w:color="auto" w:fill="auto"/>
        <w:tabs>
          <w:tab w:val="left" w:pos="1302"/>
        </w:tabs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 xml:space="preserve">Развиты функциональные требования к логистическому менеджменту и организации информационных потоков для управления транспортной цепочкой, позволяющие реализовать современный уровень логистического сервиса в процессе товародвижения, создавая кроме стабильных, гибкие цепи поставок специально для данного клиента или вида товара. Одним из условий реализации этого подхода являются операции с виртуальными логистическими процессами, постоянно работающими с базами данных. Логистический сервис должен быть формализован в форме проектов, а логистический менеджмент должен позволять в любой момент производить адаптацию к новому инструментарию. Фактически это изменение ориентации из процессной в функциональную можно представить как определенное </w:t>
      </w:r>
      <w:r>
        <w:rPr>
          <w:rStyle w:val="21"/>
          <w:color w:val="000000"/>
        </w:rPr>
        <w:lastRenderedPageBreak/>
        <w:t>расширение логистических парадигм.</w:t>
      </w:r>
    </w:p>
    <w:p w14:paraId="1F5D74FF" w14:textId="77777777" w:rsidR="000C6622" w:rsidRDefault="000C6622" w:rsidP="000C6622">
      <w:pPr>
        <w:pStyle w:val="210"/>
        <w:numPr>
          <w:ilvl w:val="0"/>
          <w:numId w:val="35"/>
        </w:numPr>
        <w:shd w:val="clear" w:color="auto" w:fill="auto"/>
        <w:tabs>
          <w:tab w:val="left" w:pos="1301"/>
        </w:tabs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 xml:space="preserve">Разработанные алгоритмы моделирования маршрутов продвижения товаров в сети, которые учитывают не только время доставки товара, но и временные ограничения на использование участков логистической инфраструктуры при условии выполнения доставки именно в то временное окно, которое необходимо для обслуживания клиента в реальном режиме времени. Предложена также динамическая модель распределения грузопотоков с использованием алгоритма оптимизации с учетом стохастической природы изменения параметров функционирования логистической системы. Результаты моделирования на реальной основе показывают, что в целом по результатам более чем 450 расчетных данных по различным маршрутам сокращение времени прохождения маршрута в среднем составило 13,85%. Минимальное значение сокращение времени прохождения маршрута составляет 1,2%, максимальное - 41,6%. Это показывает высокую эффективность предложенных </w:t>
      </w:r>
      <w:proofErr w:type="spellStart"/>
      <w:r>
        <w:rPr>
          <w:rStyle w:val="21"/>
          <w:color w:val="000000"/>
        </w:rPr>
        <w:t>экономико</w:t>
      </w:r>
      <w:r>
        <w:rPr>
          <w:rStyle w:val="21"/>
          <w:color w:val="000000"/>
        </w:rPr>
        <w:softHyphen/>
        <w:t>математических</w:t>
      </w:r>
      <w:proofErr w:type="spellEnd"/>
      <w:r>
        <w:rPr>
          <w:rStyle w:val="21"/>
          <w:color w:val="000000"/>
        </w:rPr>
        <w:t xml:space="preserve"> моделей.</w:t>
      </w:r>
    </w:p>
    <w:p w14:paraId="5F5E0CC3" w14:textId="77777777" w:rsidR="000C6622" w:rsidRDefault="000C6622" w:rsidP="000C6622">
      <w:pPr>
        <w:pStyle w:val="210"/>
        <w:numPr>
          <w:ilvl w:val="0"/>
          <w:numId w:val="35"/>
        </w:numPr>
        <w:shd w:val="clear" w:color="auto" w:fill="auto"/>
        <w:tabs>
          <w:tab w:val="left" w:pos="990"/>
        </w:tabs>
        <w:spacing w:before="0" w:after="0" w:line="480" w:lineRule="exact"/>
        <w:ind w:firstLine="700"/>
        <w:jc w:val="both"/>
      </w:pPr>
      <w:r>
        <w:rPr>
          <w:rStyle w:val="21"/>
          <w:color w:val="000000"/>
        </w:rPr>
        <w:t>Особенностями разработанных в диссертационной работе моделей управления запасами являются многоуровневая архитектура участников логистических процессов и применение вероятностных моделей, учитывающих фактические закономерности потоковых процессов в логистических цепях. На этой основе разработаны и реализованы при имитационном моделировании экономико-математические модели управления запасами при случайном спросе для любого закона распределения параметров потоковых процессов, учитывающие возможность срыва в цепи поставок.</w:t>
      </w:r>
    </w:p>
    <w:p w14:paraId="49298B92" w14:textId="77777777" w:rsidR="000C6622" w:rsidRPr="000C6622" w:rsidRDefault="000C6622" w:rsidP="000C6622"/>
    <w:sectPr w:rsidR="000C6622" w:rsidRPr="000C6622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F8C0" w14:textId="77777777" w:rsidR="00A261C3" w:rsidRDefault="00A261C3">
      <w:pPr>
        <w:spacing w:after="0" w:line="240" w:lineRule="auto"/>
      </w:pPr>
      <w:r>
        <w:separator/>
      </w:r>
    </w:p>
  </w:endnote>
  <w:endnote w:type="continuationSeparator" w:id="0">
    <w:p w14:paraId="3A3BD9D0" w14:textId="77777777" w:rsidR="00A261C3" w:rsidRDefault="00A2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3EC3" w14:textId="77777777" w:rsidR="00A261C3" w:rsidRDefault="00A261C3">
      <w:pPr>
        <w:spacing w:after="0" w:line="240" w:lineRule="auto"/>
      </w:pPr>
      <w:r>
        <w:separator/>
      </w:r>
    </w:p>
  </w:footnote>
  <w:footnote w:type="continuationSeparator" w:id="0">
    <w:p w14:paraId="553CA496" w14:textId="77777777" w:rsidR="00A261C3" w:rsidRDefault="00A2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3276" w14:textId="6481C189" w:rsidR="000C6622" w:rsidRDefault="000C662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8E61032" wp14:editId="6EE86544">
              <wp:simplePos x="0" y="0"/>
              <wp:positionH relativeFrom="page">
                <wp:posOffset>3045460</wp:posOffset>
              </wp:positionH>
              <wp:positionV relativeFrom="page">
                <wp:posOffset>389255</wp:posOffset>
              </wp:positionV>
              <wp:extent cx="70485" cy="184150"/>
              <wp:effectExtent l="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BFA4A" w14:textId="77777777" w:rsidR="000C6622" w:rsidRDefault="000C662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61032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239.8pt;margin-top:30.65pt;width:5.55pt;height:14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" filled="f" stroked="f">
              <v:textbox style="mso-fit-shape-to-text:t" inset="0,0,0,0">
                <w:txbxContent>
                  <w:p w14:paraId="4AABFA4A" w14:textId="77777777" w:rsidR="000C6622" w:rsidRDefault="000C662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ABED" w14:textId="0B356A48" w:rsidR="000C6622" w:rsidRDefault="000C662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D0818CB" wp14:editId="5D5118E8">
              <wp:simplePos x="0" y="0"/>
              <wp:positionH relativeFrom="page">
                <wp:posOffset>3045460</wp:posOffset>
              </wp:positionH>
              <wp:positionV relativeFrom="page">
                <wp:posOffset>389255</wp:posOffset>
              </wp:positionV>
              <wp:extent cx="121920" cy="109855"/>
              <wp:effectExtent l="0" t="0" r="4445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DBADB" w14:textId="77777777" w:rsidR="000C6622" w:rsidRDefault="000C662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818CB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9" type="#_x0000_t202" style="position:absolute;margin-left:239.8pt;margin-top:30.65pt;width:9.6pt;height:8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" filled="f" stroked="f">
              <v:textbox style="mso-fit-shape-to-text:t" inset="0,0,0,0">
                <w:txbxContent>
                  <w:p w14:paraId="42ADBADB" w14:textId="77777777" w:rsidR="000C6622" w:rsidRDefault="000C662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61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9"/>
    <w:multiLevelType w:val="multilevel"/>
    <w:tmpl w:val="0000006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3"/>
  </w:num>
  <w:num w:numId="8">
    <w:abstractNumId w:val="19"/>
  </w:num>
  <w:num w:numId="9">
    <w:abstractNumId w:val="15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33"/>
  </w:num>
  <w:num w:numId="16">
    <w:abstractNumId w:val="22"/>
  </w:num>
  <w:num w:numId="17">
    <w:abstractNumId w:val="13"/>
  </w:num>
  <w:num w:numId="18">
    <w:abstractNumId w:val="25"/>
  </w:num>
  <w:num w:numId="19">
    <w:abstractNumId w:val="18"/>
  </w:num>
  <w:num w:numId="20">
    <w:abstractNumId w:val="30"/>
  </w:num>
  <w:num w:numId="21">
    <w:abstractNumId w:val="14"/>
  </w:num>
  <w:num w:numId="22">
    <w:abstractNumId w:val="31"/>
  </w:num>
  <w:num w:numId="23">
    <w:abstractNumId w:val="29"/>
  </w:num>
  <w:num w:numId="24">
    <w:abstractNumId w:val="9"/>
  </w:num>
  <w:num w:numId="25">
    <w:abstractNumId w:val="10"/>
  </w:num>
  <w:num w:numId="26">
    <w:abstractNumId w:val="20"/>
  </w:num>
  <w:num w:numId="27">
    <w:abstractNumId w:val="21"/>
  </w:num>
  <w:num w:numId="28">
    <w:abstractNumId w:val="24"/>
  </w:num>
  <w:num w:numId="29">
    <w:abstractNumId w:val="11"/>
  </w:num>
  <w:num w:numId="30">
    <w:abstractNumId w:val="26"/>
  </w:num>
  <w:num w:numId="31">
    <w:abstractNumId w:val="17"/>
  </w:num>
  <w:num w:numId="32">
    <w:abstractNumId w:val="27"/>
  </w:num>
  <w:num w:numId="33">
    <w:abstractNumId w:val="28"/>
  </w:num>
  <w:num w:numId="34">
    <w:abstractNumId w:val="3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1C3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9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7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102725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6922</cp:revision>
  <dcterms:created xsi:type="dcterms:W3CDTF">2024-06-20T08:51:00Z</dcterms:created>
  <dcterms:modified xsi:type="dcterms:W3CDTF">2024-10-13T12:12:00Z</dcterms:modified>
  <cp:category/>
</cp:coreProperties>
</file>