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D86B" w14:textId="77777777" w:rsidR="00FF7BF0" w:rsidRDefault="00FF7BF0" w:rsidP="00FF7BF0">
      <w:pPr>
        <w:pStyle w:val="afffffffffffffffffffffffffff5"/>
        <w:rPr>
          <w:rFonts w:ascii="Verdana" w:hAnsi="Verdana"/>
          <w:color w:val="000000"/>
          <w:sz w:val="21"/>
          <w:szCs w:val="21"/>
        </w:rPr>
      </w:pPr>
      <w:r>
        <w:rPr>
          <w:rFonts w:ascii="Helvetica" w:hAnsi="Helvetica" w:cs="Helvetica"/>
          <w:b/>
          <w:bCs w:val="0"/>
          <w:color w:val="222222"/>
          <w:sz w:val="21"/>
          <w:szCs w:val="21"/>
        </w:rPr>
        <w:t>Серова, Мария Михайловна.</w:t>
      </w:r>
    </w:p>
    <w:p w14:paraId="7F585889" w14:textId="77777777" w:rsidR="00FF7BF0" w:rsidRDefault="00FF7BF0" w:rsidP="00FF7BF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некоторых классах точных решений нелинейных дифференциальных уравнений инвариантных относительно групп Евклида и </w:t>
      </w:r>
      <w:proofErr w:type="gramStart"/>
      <w:r>
        <w:rPr>
          <w:rFonts w:ascii="Helvetica" w:hAnsi="Helvetica" w:cs="Helvetica"/>
          <w:caps/>
          <w:color w:val="222222"/>
          <w:sz w:val="21"/>
          <w:szCs w:val="21"/>
        </w:rPr>
        <w:t>Галилея :</w:t>
      </w:r>
      <w:proofErr w:type="gramEnd"/>
      <w:r>
        <w:rPr>
          <w:rFonts w:ascii="Helvetica" w:hAnsi="Helvetica" w:cs="Helvetica"/>
          <w:caps/>
          <w:color w:val="222222"/>
          <w:sz w:val="21"/>
          <w:szCs w:val="21"/>
        </w:rPr>
        <w:t xml:space="preserve"> диссертация ... кандидата физико-математических наук : 01.01.02. - Киев, 1983. - 122 с.</w:t>
      </w:r>
    </w:p>
    <w:p w14:paraId="7B496D89" w14:textId="77777777" w:rsidR="00FF7BF0" w:rsidRDefault="00FF7BF0" w:rsidP="00FF7BF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Серова, Мария Михайловна</w:t>
      </w:r>
    </w:p>
    <w:p w14:paraId="4AFC2505"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624FB38"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НЕЛИНЕЙНЫЕ УРАВНЕНИЯ, ИНВАРИАНТНЫЕ ОТНОСИТЕЛЬНО</w:t>
      </w:r>
    </w:p>
    <w:p w14:paraId="13C67B59"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ГРУППЫ ЕВКЛИДА.</w:t>
      </w:r>
    </w:p>
    <w:p w14:paraId="4076BD4E"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Об одном классе уравнений, инвариантных относил/ </w:t>
      </w:r>
      <w:proofErr w:type="spellStart"/>
      <w:r>
        <w:rPr>
          <w:rFonts w:ascii="Arial" w:hAnsi="Arial" w:cs="Arial"/>
          <w:color w:val="333333"/>
          <w:sz w:val="21"/>
          <w:szCs w:val="21"/>
        </w:rPr>
        <w:t>тельно</w:t>
      </w:r>
      <w:proofErr w:type="spellEnd"/>
      <w:r>
        <w:rPr>
          <w:rFonts w:ascii="Arial" w:hAnsi="Arial" w:cs="Arial"/>
          <w:color w:val="333333"/>
          <w:sz w:val="21"/>
          <w:szCs w:val="21"/>
        </w:rPr>
        <w:t xml:space="preserve"> группы Е (^TW).</w:t>
      </w:r>
    </w:p>
    <w:p w14:paraId="2649271D"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Точные решения нелинейных уравнений типа</w:t>
      </w:r>
    </w:p>
    <w:p w14:paraId="5F6E4BD7"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UVb</w:t>
      </w:r>
      <w:proofErr w:type="spellEnd"/>
      <w:r>
        <w:rPr>
          <w:rFonts w:ascii="Arial" w:hAnsi="Arial" w:cs="Arial"/>
          <w:color w:val="333333"/>
          <w:sz w:val="21"/>
          <w:szCs w:val="21"/>
        </w:rPr>
        <w:t xml:space="preserve"> + F(</w:t>
      </w:r>
      <w:proofErr w:type="spellStart"/>
      <w:proofErr w:type="gramStart"/>
      <w:r>
        <w:rPr>
          <w:rFonts w:ascii="Arial" w:hAnsi="Arial" w:cs="Arial"/>
          <w:color w:val="333333"/>
          <w:sz w:val="21"/>
          <w:szCs w:val="21"/>
        </w:rPr>
        <w:t>U,a</w:t>
      </w:r>
      <w:proofErr w:type="spellEnd"/>
      <w:proofErr w:type="gramEnd"/>
      <w:r>
        <w:rPr>
          <w:rFonts w:ascii="Arial" w:hAnsi="Arial" w:cs="Arial"/>
          <w:color w:val="333333"/>
          <w:sz w:val="21"/>
          <w:szCs w:val="21"/>
        </w:rPr>
        <w:t>)U=0.</w:t>
      </w:r>
    </w:p>
    <w:p w14:paraId="25605BD0"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Инварианты группы Е (^,3).</w:t>
      </w:r>
    </w:p>
    <w:p w14:paraId="7CAEF2D5"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Точные решения уравнения </w:t>
      </w:r>
      <w:proofErr w:type="spellStart"/>
      <w:r>
        <w:rPr>
          <w:rFonts w:ascii="Arial" w:hAnsi="Arial" w:cs="Arial"/>
          <w:color w:val="333333"/>
          <w:sz w:val="21"/>
          <w:szCs w:val="21"/>
        </w:rPr>
        <w:t>Q'ti+AUU^O</w:t>
      </w:r>
      <w:proofErr w:type="spellEnd"/>
      <w:r>
        <w:rPr>
          <w:rFonts w:ascii="Arial" w:hAnsi="Arial" w:cs="Arial"/>
          <w:color w:val="333333"/>
          <w:sz w:val="21"/>
          <w:szCs w:val="21"/>
        </w:rPr>
        <w:t>.</w:t>
      </w:r>
    </w:p>
    <w:p w14:paraId="5EA6BF07"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Нелинейное уравнение Дарбу</w:t>
      </w:r>
    </w:p>
    <w:p w14:paraId="3DFB4DE1"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О точных решениях уравнения </w:t>
      </w:r>
      <w:proofErr w:type="spellStart"/>
      <w:r>
        <w:rPr>
          <w:rFonts w:ascii="Arial" w:hAnsi="Arial" w:cs="Arial"/>
          <w:color w:val="333333"/>
          <w:sz w:val="21"/>
          <w:szCs w:val="21"/>
        </w:rPr>
        <w:t>Dtt+yl</w:t>
      </w:r>
      <w:proofErr w:type="spellEnd"/>
      <w:r>
        <w:rPr>
          <w:rFonts w:ascii="Arial" w:hAnsi="Arial" w:cs="Arial"/>
          <w:color w:val="333333"/>
          <w:sz w:val="21"/>
          <w:szCs w:val="21"/>
        </w:rPr>
        <w:t xml:space="preserve"> </w:t>
      </w:r>
      <w:proofErr w:type="spellStart"/>
      <w:r>
        <w:rPr>
          <w:rFonts w:ascii="Arial" w:hAnsi="Arial" w:cs="Arial"/>
          <w:color w:val="333333"/>
          <w:sz w:val="21"/>
          <w:szCs w:val="21"/>
        </w:rPr>
        <w:t>OXpUUo</w:t>
      </w:r>
      <w:proofErr w:type="spellEnd"/>
      <w:r>
        <w:rPr>
          <w:rFonts w:ascii="Arial" w:hAnsi="Arial" w:cs="Arial"/>
          <w:color w:val="333333"/>
          <w:sz w:val="21"/>
          <w:szCs w:val="21"/>
        </w:rPr>
        <w:t>=0.</w:t>
      </w:r>
    </w:p>
    <w:p w14:paraId="6CE77E83"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Точные решения уравнения П16+Л I</w:t>
      </w:r>
    </w:p>
    <w:p w14:paraId="07ED5643"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Линейное уравнение Дарбу.</w:t>
      </w:r>
    </w:p>
    <w:p w14:paraId="371306C2"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Уравнение </w:t>
      </w:r>
      <w:proofErr w:type="spellStart"/>
      <w:r>
        <w:rPr>
          <w:rFonts w:ascii="Arial" w:hAnsi="Arial" w:cs="Arial"/>
          <w:color w:val="333333"/>
          <w:sz w:val="21"/>
          <w:szCs w:val="21"/>
        </w:rPr>
        <w:t>Буссинеска</w:t>
      </w:r>
      <w:proofErr w:type="spellEnd"/>
      <w:r>
        <w:rPr>
          <w:rFonts w:ascii="Arial" w:hAnsi="Arial" w:cs="Arial"/>
          <w:color w:val="333333"/>
          <w:sz w:val="21"/>
          <w:szCs w:val="21"/>
        </w:rPr>
        <w:t>.</w:t>
      </w:r>
    </w:p>
    <w:p w14:paraId="6FF6FFB7"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w:t>
      </w:r>
      <w:proofErr w:type="spellStart"/>
      <w:r>
        <w:rPr>
          <w:rFonts w:ascii="Arial" w:hAnsi="Arial" w:cs="Arial"/>
          <w:color w:val="333333"/>
          <w:sz w:val="21"/>
          <w:szCs w:val="21"/>
        </w:rPr>
        <w:t>Галилеевски</w:t>
      </w:r>
      <w:proofErr w:type="spellEnd"/>
      <w:r>
        <w:rPr>
          <w:rFonts w:ascii="Arial" w:hAnsi="Arial" w:cs="Arial"/>
          <w:color w:val="333333"/>
          <w:sz w:val="21"/>
          <w:szCs w:val="21"/>
        </w:rPr>
        <w:t>-инвариантные нелинейные уравнения</w:t>
      </w:r>
    </w:p>
    <w:p w14:paraId="71BCF501"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Уравнения, инвариантные относительно групп Галилея и Шредингера.</w:t>
      </w:r>
    </w:p>
    <w:p w14:paraId="79102C5C"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Инварианты группы &amp; С d.,3)</w:t>
      </w:r>
    </w:p>
    <w:p w14:paraId="7C82AF24"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Точные решения уравнения Гамильтона-Якоби.</w:t>
      </w:r>
    </w:p>
    <w:p w14:paraId="3C8603AC"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Размножение" решений.</w:t>
      </w:r>
    </w:p>
    <w:p w14:paraId="7C47A03E"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Уравнения газовой динамики.</w:t>
      </w:r>
    </w:p>
    <w:p w14:paraId="62DB64A8"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Одномерное </w:t>
      </w:r>
      <w:proofErr w:type="spellStart"/>
      <w:r>
        <w:rPr>
          <w:rFonts w:ascii="Arial" w:hAnsi="Arial" w:cs="Arial"/>
          <w:color w:val="333333"/>
          <w:sz w:val="21"/>
          <w:szCs w:val="21"/>
        </w:rPr>
        <w:t>изэнтропическое</w:t>
      </w:r>
      <w:proofErr w:type="spellEnd"/>
      <w:r>
        <w:rPr>
          <w:rFonts w:ascii="Arial" w:hAnsi="Arial" w:cs="Arial"/>
          <w:color w:val="333333"/>
          <w:sz w:val="21"/>
          <w:szCs w:val="21"/>
        </w:rPr>
        <w:t xml:space="preserve"> движение газа</w:t>
      </w:r>
      <w:proofErr w:type="gramStart"/>
      <w:r>
        <w:rPr>
          <w:rFonts w:ascii="Arial" w:hAnsi="Arial" w:cs="Arial"/>
          <w:color w:val="333333"/>
          <w:sz w:val="21"/>
          <w:szCs w:val="21"/>
        </w:rPr>
        <w:t>. .</w:t>
      </w:r>
      <w:proofErr w:type="gramEnd"/>
      <w:r>
        <w:rPr>
          <w:rFonts w:ascii="Arial" w:hAnsi="Arial" w:cs="Arial"/>
          <w:color w:val="333333"/>
          <w:sz w:val="21"/>
          <w:szCs w:val="21"/>
        </w:rPr>
        <w:t xml:space="preserve"> 1°. Симметрия одномерных уравнений газовой динамики. 2°. Общее решение в случае ^</w:t>
      </w:r>
    </w:p>
    <w:p w14:paraId="15B15DDF"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Точные решения многомерных уравнений газовой динамики.</w:t>
      </w:r>
    </w:p>
    <w:p w14:paraId="506AE983"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Симметрия уравнений, описывающих специальные движения газа.</w:t>
      </w:r>
    </w:p>
    <w:p w14:paraId="308D1497" w14:textId="77777777" w:rsidR="00FF7BF0" w:rsidRDefault="00FF7BF0" w:rsidP="00FF7B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Точные решения уравнений газовой динамики в случае изохорического движения</w:t>
      </w:r>
    </w:p>
    <w:p w14:paraId="4FDAD129" w14:textId="4D25DA4B" w:rsidR="00BD642D" w:rsidRPr="00FF7BF0" w:rsidRDefault="00BD642D" w:rsidP="00FF7BF0"/>
    <w:sectPr w:rsidR="00BD642D" w:rsidRPr="00FF7BF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A8C3" w14:textId="77777777" w:rsidR="00950693" w:rsidRDefault="00950693">
      <w:pPr>
        <w:spacing w:after="0" w:line="240" w:lineRule="auto"/>
      </w:pPr>
      <w:r>
        <w:separator/>
      </w:r>
    </w:p>
  </w:endnote>
  <w:endnote w:type="continuationSeparator" w:id="0">
    <w:p w14:paraId="1EFC2443" w14:textId="77777777" w:rsidR="00950693" w:rsidRDefault="0095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5F7F" w14:textId="77777777" w:rsidR="00950693" w:rsidRDefault="00950693"/>
    <w:p w14:paraId="351447E8" w14:textId="77777777" w:rsidR="00950693" w:rsidRDefault="00950693"/>
    <w:p w14:paraId="66174EAB" w14:textId="77777777" w:rsidR="00950693" w:rsidRDefault="00950693"/>
    <w:p w14:paraId="2731E996" w14:textId="77777777" w:rsidR="00950693" w:rsidRDefault="00950693"/>
    <w:p w14:paraId="40DAF5CF" w14:textId="77777777" w:rsidR="00950693" w:rsidRDefault="00950693"/>
    <w:p w14:paraId="2B14E9A1" w14:textId="77777777" w:rsidR="00950693" w:rsidRDefault="00950693"/>
    <w:p w14:paraId="5C53A0C0" w14:textId="77777777" w:rsidR="00950693" w:rsidRDefault="009506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C286E4" wp14:editId="2BBDBC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B8E85" w14:textId="77777777" w:rsidR="00950693" w:rsidRDefault="009506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C286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EB8E85" w14:textId="77777777" w:rsidR="00950693" w:rsidRDefault="009506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4AC8BC" w14:textId="77777777" w:rsidR="00950693" w:rsidRDefault="00950693"/>
    <w:p w14:paraId="430385C0" w14:textId="77777777" w:rsidR="00950693" w:rsidRDefault="00950693"/>
    <w:p w14:paraId="792EEC17" w14:textId="77777777" w:rsidR="00950693" w:rsidRDefault="009506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EEEB1D" wp14:editId="70BE70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87091" w14:textId="77777777" w:rsidR="00950693" w:rsidRDefault="00950693"/>
                          <w:p w14:paraId="61C36089" w14:textId="77777777" w:rsidR="00950693" w:rsidRDefault="009506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EEEB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B87091" w14:textId="77777777" w:rsidR="00950693" w:rsidRDefault="00950693"/>
                    <w:p w14:paraId="61C36089" w14:textId="77777777" w:rsidR="00950693" w:rsidRDefault="009506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242A4A" w14:textId="77777777" w:rsidR="00950693" w:rsidRDefault="00950693"/>
    <w:p w14:paraId="3E771D25" w14:textId="77777777" w:rsidR="00950693" w:rsidRDefault="00950693">
      <w:pPr>
        <w:rPr>
          <w:sz w:val="2"/>
          <w:szCs w:val="2"/>
        </w:rPr>
      </w:pPr>
    </w:p>
    <w:p w14:paraId="7AA5DA1F" w14:textId="77777777" w:rsidR="00950693" w:rsidRDefault="00950693"/>
    <w:p w14:paraId="47ADD49E" w14:textId="77777777" w:rsidR="00950693" w:rsidRDefault="00950693">
      <w:pPr>
        <w:spacing w:after="0" w:line="240" w:lineRule="auto"/>
      </w:pPr>
    </w:p>
  </w:footnote>
  <w:footnote w:type="continuationSeparator" w:id="0">
    <w:p w14:paraId="33027FFB" w14:textId="77777777" w:rsidR="00950693" w:rsidRDefault="0095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693"/>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95957</TotalTime>
  <Pages>2</Pages>
  <Words>208</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cp:revision>
  <cp:lastPrinted>2009-02-06T05:36:00Z</cp:lastPrinted>
  <dcterms:created xsi:type="dcterms:W3CDTF">2024-01-07T13:43:00Z</dcterms:created>
  <dcterms:modified xsi:type="dcterms:W3CDTF">2025-05-19T18:37:00Z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