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60818553" w:rsidR="00A42F2B" w:rsidRPr="00F4458A" w:rsidRDefault="00F4458A" w:rsidP="00F4458A">
      <w:r>
        <w:t>Пінті Анастасія Валеріївна, викладач кафедри фінансового менеджменту та фондового ринку Одеського національного економічного університету. Назва дисертації: «Формування системи фінансового контролінгу підприємств». Шифр та назва спеціальності: 08.00.08 «Гроші, фінанси і кредит». Докторська рада Д 41.055.01 Одеського національного економічного університету (65082, м. Одеса, вул. Преображенська, 8; тел. (067)750-83-36). Науковий керівник: Лапіна Ірина Сергіївна, кандидат економічних наук, доцент, доцент кафедри фінансового менеджменту та фондового ринку Одеського національного економічного університету. Офіційні опоненти: Гудзь Тетяна Павлівна, доктор економічних наук, професор, професор кафедри фінансів та банківської справи Полтавський університет економіки і торгівлі; Партин Галина Остапівна, кандидат економічних наук, професор, професор кафедри фінансів Національного університету «Львівська політехніка».</w:t>
      </w:r>
    </w:p>
    <w:sectPr w:rsidR="00A42F2B" w:rsidRPr="00F445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5FFF" w14:textId="77777777" w:rsidR="004E388F" w:rsidRDefault="004E388F">
      <w:pPr>
        <w:spacing w:after="0" w:line="240" w:lineRule="auto"/>
      </w:pPr>
      <w:r>
        <w:separator/>
      </w:r>
    </w:p>
  </w:endnote>
  <w:endnote w:type="continuationSeparator" w:id="0">
    <w:p w14:paraId="471363E9" w14:textId="77777777" w:rsidR="004E388F" w:rsidRDefault="004E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C11C" w14:textId="77777777" w:rsidR="004E388F" w:rsidRDefault="004E388F">
      <w:pPr>
        <w:spacing w:after="0" w:line="240" w:lineRule="auto"/>
      </w:pPr>
      <w:r>
        <w:separator/>
      </w:r>
    </w:p>
  </w:footnote>
  <w:footnote w:type="continuationSeparator" w:id="0">
    <w:p w14:paraId="0CC6D18A" w14:textId="77777777" w:rsidR="004E388F" w:rsidRDefault="004E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38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88F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93985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7092</cp:revision>
  <dcterms:created xsi:type="dcterms:W3CDTF">2024-06-20T08:51:00Z</dcterms:created>
  <dcterms:modified xsi:type="dcterms:W3CDTF">2024-12-13T18:20:00Z</dcterms:modified>
  <cp:category/>
</cp:coreProperties>
</file>