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6025"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Кононов, Алексей Игоревич.</w:t>
      </w:r>
    </w:p>
    <w:p w14:paraId="58312270"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Электронно-возбужденные состояния ДНК и комплексов ДНК с нанокластерами серебра : диссертация ... доктора физико-математических наук : 01.04.07 / Кононов Алексей Игоревич ; [Место защиты: ФГБОУ ВО «Санкт-Петербургский государственный университет»]. - Санкт-Петербург, 2020. - 377 с. : ил.; 14,5х20,5 см.</w:t>
      </w:r>
    </w:p>
    <w:p w14:paraId="700308F6"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Оглавление диссертациидоктор наук Кононов Алексей Игоревич</w:t>
      </w:r>
    </w:p>
    <w:p w14:paraId="3F7BC33F" w14:textId="77777777" w:rsidR="00913973" w:rsidRPr="00913973" w:rsidRDefault="00913973" w:rsidP="00913973">
      <w:pPr>
        <w:rPr>
          <w:rFonts w:ascii="Helvetica" w:eastAsia="Symbol" w:hAnsi="Helvetica" w:cs="Helvetica"/>
          <w:b/>
          <w:bCs/>
          <w:color w:val="222222"/>
          <w:kern w:val="0"/>
          <w:sz w:val="21"/>
          <w:szCs w:val="21"/>
          <w:lang w:val="en-US" w:eastAsia="ru-RU"/>
        </w:rPr>
      </w:pPr>
      <w:r w:rsidRPr="00913973">
        <w:rPr>
          <w:rFonts w:ascii="Helvetica" w:eastAsia="Symbol" w:hAnsi="Helvetica" w:cs="Helvetica"/>
          <w:b/>
          <w:bCs/>
          <w:color w:val="222222"/>
          <w:kern w:val="0"/>
          <w:sz w:val="21"/>
          <w:szCs w:val="21"/>
          <w:lang w:val="en-US" w:eastAsia="ru-RU"/>
        </w:rPr>
        <w:t>TABLE OF CONTENTS</w:t>
      </w:r>
    </w:p>
    <w:p w14:paraId="09FE27B9" w14:textId="77777777" w:rsidR="00913973" w:rsidRPr="00913973" w:rsidRDefault="00913973" w:rsidP="00913973">
      <w:pPr>
        <w:rPr>
          <w:rFonts w:ascii="Helvetica" w:eastAsia="Symbol" w:hAnsi="Helvetica" w:cs="Helvetica"/>
          <w:b/>
          <w:bCs/>
          <w:color w:val="222222"/>
          <w:kern w:val="0"/>
          <w:sz w:val="21"/>
          <w:szCs w:val="21"/>
          <w:lang w:val="en-US" w:eastAsia="ru-RU"/>
        </w:rPr>
      </w:pPr>
      <w:r w:rsidRPr="00913973">
        <w:rPr>
          <w:rFonts w:ascii="Helvetica" w:eastAsia="Symbol" w:hAnsi="Helvetica" w:cs="Helvetica"/>
          <w:b/>
          <w:bCs/>
          <w:color w:val="222222"/>
          <w:kern w:val="0"/>
          <w:sz w:val="21"/>
          <w:szCs w:val="21"/>
          <w:lang w:val="en-US" w:eastAsia="ru-RU"/>
        </w:rPr>
        <w:t>INTRODUCTION</w:t>
      </w:r>
    </w:p>
    <w:p w14:paraId="7646A3E5"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val="en-US" w:eastAsia="ru-RU"/>
        </w:rPr>
        <w:t xml:space="preserve">CHAPTER 1. </w:t>
      </w:r>
      <w:r w:rsidRPr="00913973">
        <w:rPr>
          <w:rFonts w:ascii="Helvetica" w:eastAsia="Symbol" w:hAnsi="Helvetica" w:cs="Helvetica"/>
          <w:b/>
          <w:bCs/>
          <w:color w:val="222222"/>
          <w:kern w:val="0"/>
          <w:sz w:val="21"/>
          <w:szCs w:val="21"/>
          <w:lang w:eastAsia="ru-RU"/>
        </w:rPr>
        <w:t>PHOTOPHYSICS OF NUCLEIC ACIDS AND THEIR COMPLEXES WITH DYES AND METAL CLUSTERS (literature review)</w:t>
      </w:r>
    </w:p>
    <w:p w14:paraId="0F0A712B"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1.1. Photoprocesses in DNA</w:t>
      </w:r>
    </w:p>
    <w:p w14:paraId="1EA44488"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1.2. Structure and photophysical features of DNA complexes with silver clusters... 30 CHAPTER 2. EXPERIMENTAL AND THEORETICAL METHODS</w:t>
      </w:r>
    </w:p>
    <w:p w14:paraId="1EE5DAF1"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2.1. Samples</w:t>
      </w:r>
    </w:p>
    <w:p w14:paraId="730D189A"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2.2. Experimental methods</w:t>
      </w:r>
    </w:p>
    <w:p w14:paraId="5875CFF8"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2.3. Theoretical methods</w:t>
      </w:r>
    </w:p>
    <w:p w14:paraId="3AB83908"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CHAPTER 3. LOW-ENERGY ELECTRONICALLY EXCITED STATES IN DNA</w:t>
      </w:r>
    </w:p>
    <w:p w14:paraId="4870BCE0"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3.1. Calculations of the electronic excitation spectra of DNA monomers and B-form dimers of DNA bases</w:t>
      </w:r>
    </w:p>
    <w:p w14:paraId="280AB677"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3.2. Analysis of the conformation effect on the excitation spectra of thymine dimers</w:t>
      </w:r>
    </w:p>
    <w:p w14:paraId="3E06CBF2"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3.3. Excitation spectra of adenine and cytosine dimers in noncanonical conformations</w:t>
      </w:r>
    </w:p>
    <w:p w14:paraId="25CADF27"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3.4. Structure of the low-lying electronic states</w:t>
      </w:r>
    </w:p>
    <w:p w14:paraId="72DFA5A5"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3.5. Effictivity of interaction with solar radiation for the stacked dimers in noncanonical structural forms and the hot spots for the formation of photodimers in DNA</w:t>
      </w:r>
    </w:p>
    <w:p w14:paraId="08E299EA"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3.6. Absorption spectra of i-motif DNA</w:t>
      </w:r>
    </w:p>
    <w:p w14:paraId="783759EE"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3.7. Conclusions to Chapter</w:t>
      </w:r>
    </w:p>
    <w:p w14:paraId="7E81FAF0"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CHAPTER 4. DYNAMICS OF ELECTRONICALLY EXCITED STATES IN VARIOUS DNA STRUCTURES</w:t>
      </w:r>
    </w:p>
    <w:p w14:paraId="5B84D693"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4.1. Steady-state luminescence and luminescence kinetics of various forms of cytosine DNA chains</w:t>
      </w:r>
    </w:p>
    <w:p w14:paraId="1228BC51"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4.2. Luminescence kinetics of high molecular weight DNA</w:t>
      </w:r>
    </w:p>
    <w:p w14:paraId="3FCD2D04"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4.3. Energy transfer in DNA</w:t>
      </w:r>
    </w:p>
    <w:p w14:paraId="3D44D822"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4.4. Conclusions to Chapter</w:t>
      </w:r>
    </w:p>
    <w:p w14:paraId="1524567D"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CHAPTER 5. STRUCTURE OF DNA COMPLEXES WITH SILVER CLUSTERS.</w:t>
      </w:r>
    </w:p>
    <w:p w14:paraId="2E16AD7D"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lastRenderedPageBreak/>
        <w:t>ELECTRON-EXCITED STATES OF THE COMPLEXES</w:t>
      </w:r>
    </w:p>
    <w:p w14:paraId="370A511A"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5.1. Structures of free silver clusters and their electronic excitation spectra</w:t>
      </w:r>
    </w:p>
    <w:p w14:paraId="21D6313B"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5.2. Cluster structures in complexes with a 12-mer DNA and their electronic excitation spectra</w:t>
      </w:r>
    </w:p>
    <w:p w14:paraId="312B75A8"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5.3. Complexes of silver ions and clusters with a 15-mer DNA</w:t>
      </w:r>
    </w:p>
    <w:p w14:paraId="6B4D83F9"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5.4. Conclusions to Chapter</w:t>
      </w:r>
    </w:p>
    <w:p w14:paraId="17CCCE69"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CHAPTER 6. DYNAMICS OF ELECTRON-EXCITED STATES IN DNA COMPLEXES WITH SILVER CLUSTERS</w:t>
      </w:r>
    </w:p>
    <w:p w14:paraId="27175BCD"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6.1. Formation of dark states in complexes</w:t>
      </w:r>
    </w:p>
    <w:p w14:paraId="46299027"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6.2. Energy transfer in DNA complexes with silver clusters</w:t>
      </w:r>
    </w:p>
    <w:p w14:paraId="438C095A"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6.3. Fluorescence excited state dynamics of an Ag-DNA complex</w:t>
      </w:r>
    </w:p>
    <w:p w14:paraId="6E4F8BB9"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6.4. Conclusions to Chapter</w:t>
      </w:r>
    </w:p>
    <w:p w14:paraId="7CB023BA"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CONCLUSION</w:t>
      </w:r>
    </w:p>
    <w:p w14:paraId="0C578997"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ACKNOWLEDGMENTS</w:t>
      </w:r>
    </w:p>
    <w:p w14:paraId="15461271" w14:textId="77777777" w:rsidR="00913973" w:rsidRPr="00913973" w:rsidRDefault="00913973" w:rsidP="00913973">
      <w:pPr>
        <w:rPr>
          <w:rFonts w:ascii="Helvetica" w:eastAsia="Symbol" w:hAnsi="Helvetica" w:cs="Helvetica"/>
          <w:b/>
          <w:bCs/>
          <w:color w:val="222222"/>
          <w:kern w:val="0"/>
          <w:sz w:val="21"/>
          <w:szCs w:val="21"/>
          <w:lang w:eastAsia="ru-RU"/>
        </w:rPr>
      </w:pPr>
      <w:r w:rsidRPr="00913973">
        <w:rPr>
          <w:rFonts w:ascii="Helvetica" w:eastAsia="Symbol" w:hAnsi="Helvetica" w:cs="Helvetica"/>
          <w:b/>
          <w:bCs/>
          <w:color w:val="222222"/>
          <w:kern w:val="0"/>
          <w:sz w:val="21"/>
          <w:szCs w:val="21"/>
          <w:lang w:eastAsia="ru-RU"/>
        </w:rPr>
        <w:t>REFERENCES</w:t>
      </w:r>
    </w:p>
    <w:p w14:paraId="071EBB05" w14:textId="16FF0A10" w:rsidR="00E67B85" w:rsidRPr="00913973" w:rsidRDefault="00E67B85" w:rsidP="00913973"/>
    <w:sectPr w:rsidR="00E67B85" w:rsidRPr="009139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C72F3" w14:textId="77777777" w:rsidR="00DC7152" w:rsidRDefault="00DC7152">
      <w:pPr>
        <w:spacing w:after="0" w:line="240" w:lineRule="auto"/>
      </w:pPr>
      <w:r>
        <w:separator/>
      </w:r>
    </w:p>
  </w:endnote>
  <w:endnote w:type="continuationSeparator" w:id="0">
    <w:p w14:paraId="108E7A59" w14:textId="77777777" w:rsidR="00DC7152" w:rsidRDefault="00DC7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EC53" w14:textId="77777777" w:rsidR="00DC7152" w:rsidRDefault="00DC7152"/>
    <w:p w14:paraId="2191FFB3" w14:textId="77777777" w:rsidR="00DC7152" w:rsidRDefault="00DC7152"/>
    <w:p w14:paraId="790B3DCE" w14:textId="77777777" w:rsidR="00DC7152" w:rsidRDefault="00DC7152"/>
    <w:p w14:paraId="3F4F087D" w14:textId="77777777" w:rsidR="00DC7152" w:rsidRDefault="00DC7152"/>
    <w:p w14:paraId="5605789A" w14:textId="77777777" w:rsidR="00DC7152" w:rsidRDefault="00DC7152"/>
    <w:p w14:paraId="2AF099F1" w14:textId="77777777" w:rsidR="00DC7152" w:rsidRDefault="00DC7152"/>
    <w:p w14:paraId="6B4E7EE7" w14:textId="77777777" w:rsidR="00DC7152" w:rsidRDefault="00DC71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815C03" wp14:editId="2DB3D5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E8E28" w14:textId="77777777" w:rsidR="00DC7152" w:rsidRDefault="00DC71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815C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1E8E28" w14:textId="77777777" w:rsidR="00DC7152" w:rsidRDefault="00DC71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674147" w14:textId="77777777" w:rsidR="00DC7152" w:rsidRDefault="00DC7152"/>
    <w:p w14:paraId="3D402738" w14:textId="77777777" w:rsidR="00DC7152" w:rsidRDefault="00DC7152"/>
    <w:p w14:paraId="612D74CC" w14:textId="77777777" w:rsidR="00DC7152" w:rsidRDefault="00DC71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1D0257" wp14:editId="5EEFB5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9932F" w14:textId="77777777" w:rsidR="00DC7152" w:rsidRDefault="00DC7152"/>
                          <w:p w14:paraId="39E05D26" w14:textId="77777777" w:rsidR="00DC7152" w:rsidRDefault="00DC71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1D02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89932F" w14:textId="77777777" w:rsidR="00DC7152" w:rsidRDefault="00DC7152"/>
                    <w:p w14:paraId="39E05D26" w14:textId="77777777" w:rsidR="00DC7152" w:rsidRDefault="00DC71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E68DB4" w14:textId="77777777" w:rsidR="00DC7152" w:rsidRDefault="00DC7152"/>
    <w:p w14:paraId="52D6F2D4" w14:textId="77777777" w:rsidR="00DC7152" w:rsidRDefault="00DC7152">
      <w:pPr>
        <w:rPr>
          <w:sz w:val="2"/>
          <w:szCs w:val="2"/>
        </w:rPr>
      </w:pPr>
    </w:p>
    <w:p w14:paraId="1B2E90F3" w14:textId="77777777" w:rsidR="00DC7152" w:rsidRDefault="00DC7152"/>
    <w:p w14:paraId="647B7D43" w14:textId="77777777" w:rsidR="00DC7152" w:rsidRDefault="00DC7152">
      <w:pPr>
        <w:spacing w:after="0" w:line="240" w:lineRule="auto"/>
      </w:pPr>
    </w:p>
  </w:footnote>
  <w:footnote w:type="continuationSeparator" w:id="0">
    <w:p w14:paraId="1C19F011" w14:textId="77777777" w:rsidR="00DC7152" w:rsidRDefault="00DC7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152"/>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110562</TotalTime>
  <Pages>2</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1735</cp:revision>
  <cp:lastPrinted>2009-02-06T05:36:00Z</cp:lastPrinted>
  <dcterms:created xsi:type="dcterms:W3CDTF">2024-01-07T13:43:00Z</dcterms:created>
  <dcterms:modified xsi:type="dcterms:W3CDTF">2025-06-09T22:41:00Z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