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86BE" w14:textId="77777777" w:rsidR="00FE4E55" w:rsidRDefault="00FE4E55" w:rsidP="00FE4E55">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Расулов, Абдурауф </w:t>
      </w:r>
      <w:proofErr w:type="spellStart"/>
      <w:r>
        <w:rPr>
          <w:rFonts w:ascii="Helvetica" w:hAnsi="Helvetica" w:cs="Helvetica"/>
          <w:b/>
          <w:bCs w:val="0"/>
          <w:color w:val="222222"/>
          <w:sz w:val="21"/>
          <w:szCs w:val="21"/>
        </w:rPr>
        <w:t>Бабаджанович</w:t>
      </w:r>
      <w:proofErr w:type="spellEnd"/>
      <w:r>
        <w:rPr>
          <w:rFonts w:ascii="Helvetica" w:hAnsi="Helvetica" w:cs="Helvetica"/>
          <w:b/>
          <w:bCs w:val="0"/>
          <w:color w:val="222222"/>
          <w:sz w:val="21"/>
          <w:szCs w:val="21"/>
        </w:rPr>
        <w:t>.</w:t>
      </w:r>
    </w:p>
    <w:p w14:paraId="3CE0F3E6" w14:textId="77777777" w:rsidR="00FE4E55" w:rsidRDefault="00FE4E55" w:rsidP="00FE4E5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Эллиптические уравнения на плоскости с сильными особенностями в </w:t>
      </w:r>
      <w:proofErr w:type="gramStart"/>
      <w:r>
        <w:rPr>
          <w:rFonts w:ascii="Helvetica" w:hAnsi="Helvetica" w:cs="Helvetica"/>
          <w:caps/>
          <w:color w:val="222222"/>
          <w:sz w:val="21"/>
          <w:szCs w:val="21"/>
        </w:rPr>
        <w:t>коэффициентах :</w:t>
      </w:r>
      <w:proofErr w:type="gramEnd"/>
      <w:r>
        <w:rPr>
          <w:rFonts w:ascii="Helvetica" w:hAnsi="Helvetica" w:cs="Helvetica"/>
          <w:caps/>
          <w:color w:val="222222"/>
          <w:sz w:val="21"/>
          <w:szCs w:val="21"/>
        </w:rPr>
        <w:t xml:space="preserve"> диссертация ... доктора физико-математических наук : 01.01.02 / Расулов Абдурауф Бабаджанович; [Место защиты: Казан. (Приволж.) федер. ун-т]. - Москва, 2017. - 197 с.</w:t>
      </w:r>
    </w:p>
    <w:p w14:paraId="1CF9A655" w14:textId="77777777" w:rsidR="00FE4E55" w:rsidRDefault="00FE4E55" w:rsidP="00FE4E5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наук Расулов Абдурауф </w:t>
      </w:r>
      <w:proofErr w:type="spellStart"/>
      <w:r>
        <w:rPr>
          <w:rFonts w:ascii="Arial" w:hAnsi="Arial" w:cs="Arial"/>
          <w:color w:val="646B71"/>
          <w:sz w:val="18"/>
          <w:szCs w:val="18"/>
        </w:rPr>
        <w:t>Бабаджанович</w:t>
      </w:r>
      <w:proofErr w:type="spellEnd"/>
    </w:p>
    <w:p w14:paraId="306ED44F"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Коши-Римана</w:t>
      </w:r>
    </w:p>
    <w:p w14:paraId="26D3B4D7"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Уравнения с оператором Бицадзе и с сильными</w:t>
      </w:r>
    </w:p>
    <w:p w14:paraId="22CD634A"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особенностями в младших коэффициентах</w:t>
      </w:r>
    </w:p>
    <w:p w14:paraId="3C66D6CA"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Интегральные представления в случае различных корней</w:t>
      </w:r>
    </w:p>
    <w:p w14:paraId="504AD31B"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определяющего уравнения</w:t>
      </w:r>
    </w:p>
    <w:p w14:paraId="619196D6"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w:t>
      </w:r>
      <w:proofErr w:type="gramStart"/>
      <w:r>
        <w:rPr>
          <w:rFonts w:ascii="Arial" w:hAnsi="Arial" w:cs="Arial"/>
          <w:color w:val="333333"/>
          <w:sz w:val="21"/>
          <w:szCs w:val="21"/>
        </w:rPr>
        <w:t>2.Интегральные</w:t>
      </w:r>
      <w:proofErr w:type="gramEnd"/>
      <w:r>
        <w:rPr>
          <w:rFonts w:ascii="Arial" w:hAnsi="Arial" w:cs="Arial"/>
          <w:color w:val="333333"/>
          <w:sz w:val="21"/>
          <w:szCs w:val="21"/>
        </w:rPr>
        <w:t xml:space="preserve"> представления в случае кратных корней определяющего уравнения</w:t>
      </w:r>
    </w:p>
    <w:p w14:paraId="29547C64"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Интегральные представления в сингулярном случае для различных корней определяющего уравнения</w:t>
      </w:r>
    </w:p>
    <w:p w14:paraId="2934CA57"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Интегральные представления модельного уравнения .... 112 §2.5. Интегральные представления эллиптической системы второго порядка с комплексно- сопряженной функцией</w:t>
      </w:r>
    </w:p>
    <w:p w14:paraId="6943466B"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Граничные задачи</w:t>
      </w:r>
    </w:p>
    <w:p w14:paraId="54F15667"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Поведение решений в особой точке</w:t>
      </w:r>
    </w:p>
    <w:p w14:paraId="498C9DF6"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2.8. Граничные задачи для уравнения с оператором Бицадзе и с</w:t>
      </w:r>
    </w:p>
    <w:p w14:paraId="3294B977"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сверхсингулярной</w:t>
      </w:r>
      <w:proofErr w:type="spellEnd"/>
      <w:r>
        <w:rPr>
          <w:rFonts w:ascii="Arial" w:hAnsi="Arial" w:cs="Arial"/>
          <w:color w:val="333333"/>
          <w:sz w:val="21"/>
          <w:szCs w:val="21"/>
        </w:rPr>
        <w:t xml:space="preserve"> окружностью</w:t>
      </w:r>
    </w:p>
    <w:p w14:paraId="0E9BCE92"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Интегральные представления и граничные задачи для эллиптического уравнения третьего порядка с сильными особенностями в коэффициентах</w:t>
      </w:r>
    </w:p>
    <w:p w14:paraId="0A505D55"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Интегральные представления для уравнения третьего порядка в случае различных корней определяющего уравнения</w:t>
      </w:r>
    </w:p>
    <w:p w14:paraId="48193263"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Случай, когда корни определяющего уравнения различные,</w:t>
      </w:r>
    </w:p>
    <w:p w14:paraId="09AED5C3"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но </w:t>
      </w:r>
      <w:proofErr w:type="spellStart"/>
      <w:r>
        <w:rPr>
          <w:rFonts w:ascii="Arial" w:hAnsi="Arial" w:cs="Arial"/>
          <w:color w:val="333333"/>
          <w:sz w:val="21"/>
          <w:szCs w:val="21"/>
        </w:rPr>
        <w:t>Ао</w:t>
      </w:r>
      <w:proofErr w:type="spellEnd"/>
      <w:r>
        <w:rPr>
          <w:rFonts w:ascii="Arial" w:hAnsi="Arial" w:cs="Arial"/>
          <w:color w:val="333333"/>
          <w:sz w:val="21"/>
          <w:szCs w:val="21"/>
        </w:rPr>
        <w:t xml:space="preserve">(г) = 0, Во(г) = 0 и </w:t>
      </w:r>
      <w:proofErr w:type="spellStart"/>
      <w:r>
        <w:rPr>
          <w:rFonts w:ascii="Arial" w:hAnsi="Arial" w:cs="Arial"/>
          <w:color w:val="333333"/>
          <w:sz w:val="21"/>
          <w:szCs w:val="21"/>
        </w:rPr>
        <w:t>Ао</w:t>
      </w:r>
      <w:proofErr w:type="spellEnd"/>
      <w:r>
        <w:rPr>
          <w:rFonts w:ascii="Arial" w:hAnsi="Arial" w:cs="Arial"/>
          <w:color w:val="333333"/>
          <w:sz w:val="21"/>
          <w:szCs w:val="21"/>
        </w:rPr>
        <w:t>(г) = 0, Во(г) =</w:t>
      </w:r>
    </w:p>
    <w:p w14:paraId="134B4C7F"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3.3. Интегральные представления в случае кратных корней определяющего уравнения</w:t>
      </w:r>
    </w:p>
    <w:p w14:paraId="4AC24F85"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3.4. Интегральное представление в случае сингулярной </w:t>
      </w:r>
      <w:proofErr w:type="gramStart"/>
      <w:r>
        <w:rPr>
          <w:rFonts w:ascii="Arial" w:hAnsi="Arial" w:cs="Arial"/>
          <w:color w:val="333333"/>
          <w:sz w:val="21"/>
          <w:szCs w:val="21"/>
        </w:rPr>
        <w:t>точки .</w:t>
      </w:r>
      <w:proofErr w:type="gramEnd"/>
      <w:r>
        <w:rPr>
          <w:rFonts w:ascii="Arial" w:hAnsi="Arial" w:cs="Arial"/>
          <w:color w:val="333333"/>
          <w:sz w:val="21"/>
          <w:szCs w:val="21"/>
        </w:rPr>
        <w:t xml:space="preserve"> 147 § 3.5. Интегральные представления модельного уравнения .... 152 § 3.6. Интегральные представления эллиптической системы третьего порядка с комплексно- сопряженной неизвестной функцией</w:t>
      </w:r>
    </w:p>
    <w:p w14:paraId="1B7181AD"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3.7. Граничные задачи</w:t>
      </w:r>
    </w:p>
    <w:p w14:paraId="6C8893F3"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Интегральные представления и граничные задачи для некоторых систем дифференциальных уравнений высшего порядка с регулярными и сингулярными</w:t>
      </w:r>
    </w:p>
    <w:p w14:paraId="4EA0C3C4"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коэффициентами</w:t>
      </w:r>
    </w:p>
    <w:p w14:paraId="08832507"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Интегральное представление для уравнения с аналитическими коэффициентами и его формула обращения</w:t>
      </w:r>
    </w:p>
    <w:p w14:paraId="2A302375"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Граничные задачи для уравнения с аналитическими коэффициентами</w:t>
      </w:r>
    </w:p>
    <w:p w14:paraId="13CD15E6"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Интегральные представления уравнения высокого порядка с</w:t>
      </w:r>
    </w:p>
    <w:p w14:paraId="3DCDDC97"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сингулярным отрезком</w:t>
      </w:r>
    </w:p>
    <w:p w14:paraId="1D946400"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w:t>
      </w:r>
      <w:proofErr w:type="gramStart"/>
      <w:r>
        <w:rPr>
          <w:rFonts w:ascii="Arial" w:hAnsi="Arial" w:cs="Arial"/>
          <w:color w:val="333333"/>
          <w:sz w:val="21"/>
          <w:szCs w:val="21"/>
        </w:rPr>
        <w:t>4.Представление</w:t>
      </w:r>
      <w:proofErr w:type="gramEnd"/>
      <w:r>
        <w:rPr>
          <w:rFonts w:ascii="Arial" w:hAnsi="Arial" w:cs="Arial"/>
          <w:color w:val="333333"/>
          <w:sz w:val="21"/>
          <w:szCs w:val="21"/>
        </w:rPr>
        <w:t xml:space="preserve"> решений в виде рядов для уравнения высокого</w:t>
      </w:r>
    </w:p>
    <w:p w14:paraId="60CD10FD"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порядка с сингулярной линией</w:t>
      </w:r>
    </w:p>
    <w:p w14:paraId="3611B492"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Интегральные представления и граничные задачи для одного класса дифференциальных уравнений с сингулярным</w:t>
      </w:r>
    </w:p>
    <w:p w14:paraId="604905C7"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многообразием</w:t>
      </w:r>
    </w:p>
    <w:p w14:paraId="6C6F7ABB"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w:t>
      </w:r>
      <w:proofErr w:type="gramStart"/>
      <w:r>
        <w:rPr>
          <w:rFonts w:ascii="Arial" w:hAnsi="Arial" w:cs="Arial"/>
          <w:color w:val="333333"/>
          <w:sz w:val="21"/>
          <w:szCs w:val="21"/>
        </w:rPr>
        <w:t>6.Интегральные</w:t>
      </w:r>
      <w:proofErr w:type="gramEnd"/>
      <w:r>
        <w:rPr>
          <w:rFonts w:ascii="Arial" w:hAnsi="Arial" w:cs="Arial"/>
          <w:color w:val="333333"/>
          <w:sz w:val="21"/>
          <w:szCs w:val="21"/>
        </w:rPr>
        <w:t xml:space="preserve"> представления и граничные задачи для уравнения высокого порядка е сильными особенностями в начало координат</w:t>
      </w:r>
    </w:p>
    <w:p w14:paraId="0BC4572A"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650AA39" w14:textId="77777777" w:rsidR="00FE4E55" w:rsidRDefault="00FE4E55" w:rsidP="00FE4E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DAD129" w14:textId="48FF9B77" w:rsidR="00BD642D" w:rsidRPr="00FE4E55" w:rsidRDefault="00BD642D" w:rsidP="00FE4E55"/>
    <w:sectPr w:rsidR="00BD642D" w:rsidRPr="00FE4E5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70C9" w14:textId="77777777" w:rsidR="00055B6E" w:rsidRDefault="00055B6E">
      <w:pPr>
        <w:spacing w:after="0" w:line="240" w:lineRule="auto"/>
      </w:pPr>
      <w:r>
        <w:separator/>
      </w:r>
    </w:p>
  </w:endnote>
  <w:endnote w:type="continuationSeparator" w:id="0">
    <w:p w14:paraId="6DED948D" w14:textId="77777777" w:rsidR="00055B6E" w:rsidRDefault="0005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2829" w14:textId="77777777" w:rsidR="00055B6E" w:rsidRDefault="00055B6E"/>
    <w:p w14:paraId="3EE86637" w14:textId="77777777" w:rsidR="00055B6E" w:rsidRDefault="00055B6E"/>
    <w:p w14:paraId="74A62418" w14:textId="77777777" w:rsidR="00055B6E" w:rsidRDefault="00055B6E"/>
    <w:p w14:paraId="24C39DF0" w14:textId="77777777" w:rsidR="00055B6E" w:rsidRDefault="00055B6E"/>
    <w:p w14:paraId="7F8EC558" w14:textId="77777777" w:rsidR="00055B6E" w:rsidRDefault="00055B6E"/>
    <w:p w14:paraId="2335B3E9" w14:textId="77777777" w:rsidR="00055B6E" w:rsidRDefault="00055B6E"/>
    <w:p w14:paraId="5E43BDB2" w14:textId="77777777" w:rsidR="00055B6E" w:rsidRDefault="00055B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B5329C" wp14:editId="276358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119DB" w14:textId="77777777" w:rsidR="00055B6E" w:rsidRDefault="00055B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532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A119DB" w14:textId="77777777" w:rsidR="00055B6E" w:rsidRDefault="00055B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D13D83" w14:textId="77777777" w:rsidR="00055B6E" w:rsidRDefault="00055B6E"/>
    <w:p w14:paraId="6131C159" w14:textId="77777777" w:rsidR="00055B6E" w:rsidRDefault="00055B6E"/>
    <w:p w14:paraId="4CD36FB6" w14:textId="77777777" w:rsidR="00055B6E" w:rsidRDefault="00055B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507B91" wp14:editId="0FA13D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750F5" w14:textId="77777777" w:rsidR="00055B6E" w:rsidRDefault="00055B6E"/>
                          <w:p w14:paraId="12D985A6" w14:textId="77777777" w:rsidR="00055B6E" w:rsidRDefault="00055B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507B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A750F5" w14:textId="77777777" w:rsidR="00055B6E" w:rsidRDefault="00055B6E"/>
                    <w:p w14:paraId="12D985A6" w14:textId="77777777" w:rsidR="00055B6E" w:rsidRDefault="00055B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718709" w14:textId="77777777" w:rsidR="00055B6E" w:rsidRDefault="00055B6E"/>
    <w:p w14:paraId="2C565005" w14:textId="77777777" w:rsidR="00055B6E" w:rsidRDefault="00055B6E">
      <w:pPr>
        <w:rPr>
          <w:sz w:val="2"/>
          <w:szCs w:val="2"/>
        </w:rPr>
      </w:pPr>
    </w:p>
    <w:p w14:paraId="06488AF0" w14:textId="77777777" w:rsidR="00055B6E" w:rsidRDefault="00055B6E"/>
    <w:p w14:paraId="2806D8BA" w14:textId="77777777" w:rsidR="00055B6E" w:rsidRDefault="00055B6E">
      <w:pPr>
        <w:spacing w:after="0" w:line="240" w:lineRule="auto"/>
      </w:pPr>
    </w:p>
  </w:footnote>
  <w:footnote w:type="continuationSeparator" w:id="0">
    <w:p w14:paraId="4F25FDB7" w14:textId="77777777" w:rsidR="00055B6E" w:rsidRDefault="00055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6E"/>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94047</TotalTime>
  <Pages>2</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268</cp:revision>
  <cp:lastPrinted>2009-02-06T05:36:00Z</cp:lastPrinted>
  <dcterms:created xsi:type="dcterms:W3CDTF">2024-01-07T13:43:00Z</dcterms:created>
  <dcterms:modified xsi:type="dcterms:W3CDTF">2025-05-15T22:39:00Z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