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EBC" w:rsidRDefault="00750EBC" w:rsidP="00750EB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Скрипник Денис Михайлович</w:t>
      </w:r>
      <w:r>
        <w:rPr>
          <w:rFonts w:ascii="Arial" w:hAnsi="Arial" w:cs="Arial"/>
          <w:kern w:val="0"/>
          <w:sz w:val="28"/>
          <w:szCs w:val="28"/>
          <w:lang w:eastAsia="ru-RU"/>
        </w:rPr>
        <w:t>, інженер ТОВ «Геліос-Енерджі», тема</w:t>
      </w:r>
    </w:p>
    <w:p w:rsidR="00750EBC" w:rsidRDefault="00750EBC" w:rsidP="00750EB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«Організаційно-економічний механізм формування</w:t>
      </w:r>
    </w:p>
    <w:p w:rsidR="00750EBC" w:rsidRDefault="00750EBC" w:rsidP="00750EB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енергоефективної моделі розвитку національної економіки»,</w:t>
      </w:r>
    </w:p>
    <w:p w:rsidR="00750EBC" w:rsidRDefault="00750EBC" w:rsidP="00750EB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(073 Менеджмент). Спеціалізована вчена рада ДФ 55.859.016</w:t>
      </w:r>
    </w:p>
    <w:p w:rsidR="0074532F" w:rsidRPr="00750EBC" w:rsidRDefault="00750EBC" w:rsidP="00750EBC">
      <w:r>
        <w:rPr>
          <w:rFonts w:ascii="Arial" w:hAnsi="Arial" w:cs="Arial"/>
          <w:kern w:val="0"/>
          <w:sz w:val="28"/>
          <w:szCs w:val="28"/>
          <w:lang w:eastAsia="ru-RU"/>
        </w:rPr>
        <w:t>в Сумському національному аграрному університеті</w:t>
      </w:r>
    </w:p>
    <w:sectPr w:rsidR="0074532F" w:rsidRPr="00750EB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750EBC" w:rsidRPr="00750EB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15142-84EB-423D-9753-7B464C0DA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42</Words>
  <Characters>244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2022-01-24T08:40:00Z</dcterms:created>
  <dcterms:modified xsi:type="dcterms:W3CDTF">2022-01-24T17:51:00Z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