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2D" w:rsidRDefault="00B51E48" w:rsidP="00B51E48">
      <w:pPr>
        <w:rPr>
          <w:rFonts w:ascii="Times New Roman" w:eastAsia="Times New Roman" w:hAnsi="Times New Roman" w:cs="Times New Roman"/>
          <w:b/>
          <w:kern w:val="24"/>
          <w:sz w:val="24"/>
          <w:szCs w:val="28"/>
          <w:lang w:eastAsia="ru-RU"/>
        </w:rPr>
      </w:pPr>
      <w:r w:rsidRPr="00B51E48">
        <w:rPr>
          <w:rFonts w:ascii="Times New Roman" w:eastAsia="Times New Roman" w:hAnsi="Times New Roman" w:cs="Times New Roman" w:hint="eastAsia"/>
          <w:b/>
          <w:kern w:val="24"/>
          <w:sz w:val="24"/>
          <w:szCs w:val="28"/>
          <w:lang w:eastAsia="ru-RU"/>
        </w:rPr>
        <w:t>Байдаков</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Олег</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Сергеевич</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Выбор</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и</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оценка</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технологических</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параметров</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инъекции</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грунтового</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массива</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для</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усиления</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сборных</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железобетонных</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обделок</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транспортных</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тоннелей</w:t>
      </w:r>
      <w:r w:rsidRPr="00B51E48">
        <w:rPr>
          <w:rFonts w:ascii="Times New Roman" w:eastAsia="Times New Roman" w:hAnsi="Times New Roman" w:cs="Times New Roman"/>
          <w:b/>
          <w:kern w:val="24"/>
          <w:sz w:val="24"/>
          <w:szCs w:val="28"/>
          <w:lang w:eastAsia="ru-RU"/>
        </w:rPr>
        <w:t xml:space="preserve"> :  </w:t>
      </w:r>
      <w:r w:rsidRPr="00B51E48">
        <w:rPr>
          <w:rFonts w:ascii="Times New Roman" w:eastAsia="Times New Roman" w:hAnsi="Times New Roman" w:cs="Times New Roman" w:hint="eastAsia"/>
          <w:b/>
          <w:kern w:val="24"/>
          <w:sz w:val="24"/>
          <w:szCs w:val="28"/>
          <w:lang w:eastAsia="ru-RU"/>
        </w:rPr>
        <w:t>Дис</w:t>
      </w:r>
      <w:r w:rsidRPr="00B51E48">
        <w:rPr>
          <w:rFonts w:ascii="Times New Roman" w:eastAsia="Times New Roman" w:hAnsi="Times New Roman" w:cs="Times New Roman"/>
          <w:b/>
          <w:kern w:val="24"/>
          <w:sz w:val="24"/>
          <w:szCs w:val="28"/>
          <w:lang w:eastAsia="ru-RU"/>
        </w:rPr>
        <w:t xml:space="preserve">. ... </w:t>
      </w:r>
      <w:r w:rsidRPr="00B51E48">
        <w:rPr>
          <w:rFonts w:ascii="Times New Roman" w:eastAsia="Times New Roman" w:hAnsi="Times New Roman" w:cs="Times New Roman" w:hint="eastAsia"/>
          <w:b/>
          <w:kern w:val="24"/>
          <w:sz w:val="24"/>
          <w:szCs w:val="28"/>
          <w:lang w:eastAsia="ru-RU"/>
        </w:rPr>
        <w:t>канд</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техн</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наук</w:t>
      </w:r>
      <w:r w:rsidRPr="00B51E48">
        <w:rPr>
          <w:rFonts w:ascii="Times New Roman" w:eastAsia="Times New Roman" w:hAnsi="Times New Roman" w:cs="Times New Roman"/>
          <w:b/>
          <w:kern w:val="24"/>
          <w:sz w:val="24"/>
          <w:szCs w:val="28"/>
          <w:lang w:eastAsia="ru-RU"/>
        </w:rPr>
        <w:t xml:space="preserve"> : 05.23.11 </w:t>
      </w:r>
      <w:r w:rsidRPr="00B51E48">
        <w:rPr>
          <w:rFonts w:ascii="Times New Roman" w:eastAsia="Times New Roman" w:hAnsi="Times New Roman" w:cs="Times New Roman" w:hint="eastAsia"/>
          <w:b/>
          <w:kern w:val="24"/>
          <w:sz w:val="24"/>
          <w:szCs w:val="28"/>
          <w:lang w:eastAsia="ru-RU"/>
        </w:rPr>
        <w:t>Москва</w:t>
      </w:r>
      <w:r w:rsidRPr="00B51E48">
        <w:rPr>
          <w:rFonts w:ascii="Times New Roman" w:eastAsia="Times New Roman" w:hAnsi="Times New Roman" w:cs="Times New Roman"/>
          <w:b/>
          <w:kern w:val="24"/>
          <w:sz w:val="24"/>
          <w:szCs w:val="28"/>
          <w:lang w:eastAsia="ru-RU"/>
        </w:rPr>
        <w:t xml:space="preserve">, 2006 197 </w:t>
      </w:r>
      <w:r w:rsidRPr="00B51E48">
        <w:rPr>
          <w:rFonts w:ascii="Times New Roman" w:eastAsia="Times New Roman" w:hAnsi="Times New Roman" w:cs="Times New Roman" w:hint="eastAsia"/>
          <w:b/>
          <w:kern w:val="24"/>
          <w:sz w:val="24"/>
          <w:szCs w:val="28"/>
          <w:lang w:eastAsia="ru-RU"/>
        </w:rPr>
        <w:t>с</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РГБ</w:t>
      </w:r>
      <w:r w:rsidRPr="00B51E48">
        <w:rPr>
          <w:rFonts w:ascii="Times New Roman" w:eastAsia="Times New Roman" w:hAnsi="Times New Roman" w:cs="Times New Roman"/>
          <w:b/>
          <w:kern w:val="24"/>
          <w:sz w:val="24"/>
          <w:szCs w:val="28"/>
          <w:lang w:eastAsia="ru-RU"/>
        </w:rPr>
        <w:t xml:space="preserve"> </w:t>
      </w:r>
      <w:r w:rsidRPr="00B51E48">
        <w:rPr>
          <w:rFonts w:ascii="Times New Roman" w:eastAsia="Times New Roman" w:hAnsi="Times New Roman" w:cs="Times New Roman" w:hint="eastAsia"/>
          <w:b/>
          <w:kern w:val="24"/>
          <w:sz w:val="24"/>
          <w:szCs w:val="28"/>
          <w:lang w:eastAsia="ru-RU"/>
        </w:rPr>
        <w:t>ОД</w:t>
      </w:r>
      <w:r w:rsidRPr="00B51E48">
        <w:rPr>
          <w:rFonts w:ascii="Times New Roman" w:eastAsia="Times New Roman" w:hAnsi="Times New Roman" w:cs="Times New Roman"/>
          <w:b/>
          <w:kern w:val="24"/>
          <w:sz w:val="24"/>
          <w:szCs w:val="28"/>
          <w:lang w:eastAsia="ru-RU"/>
        </w:rPr>
        <w:t>, 61:06-5/2538</w:t>
      </w:r>
    </w:p>
    <w:p w:rsidR="00B51E48" w:rsidRDefault="00B51E48" w:rsidP="00B51E48">
      <w:pPr>
        <w:rPr>
          <w:rFonts w:ascii="Times New Roman" w:eastAsia="Times New Roman" w:hAnsi="Times New Roman" w:cs="Times New Roman"/>
          <w:b/>
          <w:kern w:val="24"/>
          <w:sz w:val="24"/>
          <w:szCs w:val="28"/>
          <w:lang w:eastAsia="ru-RU"/>
        </w:rPr>
      </w:pPr>
    </w:p>
    <w:p w:rsidR="00B51E48" w:rsidRDefault="00B51E48" w:rsidP="00B51E48">
      <w:pPr>
        <w:rPr>
          <w:rFonts w:ascii="Times New Roman" w:eastAsia="Times New Roman" w:hAnsi="Times New Roman" w:cs="Times New Roman"/>
          <w:b/>
          <w:kern w:val="24"/>
          <w:sz w:val="24"/>
          <w:szCs w:val="28"/>
          <w:lang w:eastAsia="ru-RU"/>
        </w:rPr>
      </w:pPr>
    </w:p>
    <w:p w:rsidR="001B215A" w:rsidRPr="001B215A" w:rsidRDefault="001B215A" w:rsidP="001B215A">
      <w:pPr>
        <w:tabs>
          <w:tab w:val="clear" w:pos="709"/>
        </w:tabs>
        <w:suppressAutoHyphens w:val="0"/>
        <w:spacing w:after="440" w:line="360" w:lineRule="exact"/>
        <w:ind w:right="80" w:firstLine="0"/>
        <w:jc w:val="center"/>
        <w:rPr>
          <w:rFonts w:ascii="Arial" w:eastAsia="Arial" w:hAnsi="Arial" w:cs="Arial"/>
          <w:b/>
          <w:bCs/>
          <w:i/>
          <w:iCs/>
          <w:color w:val="000000"/>
          <w:kern w:val="0"/>
          <w:sz w:val="36"/>
          <w:szCs w:val="36"/>
          <w:lang w:eastAsia="ru-RU" w:bidi="ru-RU"/>
        </w:rPr>
      </w:pPr>
      <w:r w:rsidRPr="001B215A">
        <w:rPr>
          <w:rFonts w:ascii="Arial" w:eastAsia="Arial" w:hAnsi="Arial" w:cs="Arial"/>
          <w:b/>
          <w:bCs/>
          <w:i/>
          <w:iCs/>
          <w:color w:val="000000"/>
          <w:kern w:val="0"/>
          <w:sz w:val="36"/>
          <w:szCs w:val="36"/>
          <w:lang w:eastAsia="ru-RU" w:bidi="ru-RU"/>
        </w:rPr>
        <w:t>Байдаков, Олег Сергеевич</w:t>
      </w:r>
    </w:p>
    <w:p w:rsidR="001B215A" w:rsidRPr="001B215A" w:rsidRDefault="001B215A" w:rsidP="001B215A">
      <w:pPr>
        <w:tabs>
          <w:tab w:val="clear" w:pos="709"/>
        </w:tabs>
        <w:suppressAutoHyphens w:val="0"/>
        <w:spacing w:after="2268" w:line="494" w:lineRule="exact"/>
        <w:ind w:right="80" w:firstLine="0"/>
        <w:jc w:val="center"/>
        <w:rPr>
          <w:rFonts w:ascii="Arial" w:eastAsia="Arial" w:hAnsi="Arial" w:cs="Arial"/>
          <w:b/>
          <w:bCs/>
          <w:i/>
          <w:iCs/>
          <w:color w:val="000000"/>
          <w:kern w:val="0"/>
          <w:sz w:val="40"/>
          <w:szCs w:val="40"/>
          <w:lang w:eastAsia="ru-RU" w:bidi="ru-RU"/>
        </w:rPr>
      </w:pPr>
      <w:r w:rsidRPr="001B215A">
        <w:rPr>
          <w:rFonts w:ascii="Arial" w:eastAsia="Arial" w:hAnsi="Arial" w:cs="Arial"/>
          <w:b/>
          <w:bCs/>
          <w:i/>
          <w:iCs/>
          <w:color w:val="000000"/>
          <w:kern w:val="0"/>
          <w:sz w:val="40"/>
          <w:szCs w:val="40"/>
          <w:lang w:eastAsia="ru-RU" w:bidi="ru-RU"/>
        </w:rPr>
        <w:t>Выбор и оценка технологических параметров</w:t>
      </w:r>
      <w:r w:rsidRPr="001B215A">
        <w:rPr>
          <w:rFonts w:ascii="Arial" w:eastAsia="Arial" w:hAnsi="Arial" w:cs="Arial"/>
          <w:b/>
          <w:bCs/>
          <w:i/>
          <w:iCs/>
          <w:color w:val="000000"/>
          <w:kern w:val="0"/>
          <w:sz w:val="40"/>
          <w:szCs w:val="40"/>
          <w:lang w:eastAsia="ru-RU" w:bidi="ru-RU"/>
        </w:rPr>
        <w:br/>
        <w:t>инъекции грунтового массива для усиления</w:t>
      </w:r>
      <w:r w:rsidRPr="001B215A">
        <w:rPr>
          <w:rFonts w:ascii="Arial" w:eastAsia="Arial" w:hAnsi="Arial" w:cs="Arial"/>
          <w:b/>
          <w:bCs/>
          <w:i/>
          <w:iCs/>
          <w:color w:val="000000"/>
          <w:kern w:val="0"/>
          <w:sz w:val="40"/>
          <w:szCs w:val="40"/>
          <w:lang w:eastAsia="ru-RU" w:bidi="ru-RU"/>
        </w:rPr>
        <w:br/>
        <w:t>сборных железобетонных обделок</w:t>
      </w:r>
      <w:r w:rsidRPr="001B215A">
        <w:rPr>
          <w:rFonts w:ascii="Arial" w:eastAsia="Arial" w:hAnsi="Arial" w:cs="Arial"/>
          <w:b/>
          <w:bCs/>
          <w:i/>
          <w:iCs/>
          <w:color w:val="000000"/>
          <w:kern w:val="0"/>
          <w:sz w:val="40"/>
          <w:szCs w:val="40"/>
          <w:lang w:eastAsia="ru-RU" w:bidi="ru-RU"/>
        </w:rPr>
        <w:br/>
        <w:t>транспортных тоннелей</w:t>
      </w:r>
    </w:p>
    <w:p w:rsidR="001B215A" w:rsidRPr="001B215A" w:rsidRDefault="001B215A" w:rsidP="001B215A">
      <w:pPr>
        <w:tabs>
          <w:tab w:val="clear" w:pos="709"/>
        </w:tabs>
        <w:suppressAutoHyphens w:val="0"/>
        <w:spacing w:after="5969" w:line="360" w:lineRule="exact"/>
        <w:ind w:right="80" w:firstLine="0"/>
        <w:jc w:val="center"/>
        <w:rPr>
          <w:rFonts w:ascii="Arial" w:eastAsia="Arial" w:hAnsi="Arial" w:cs="Arial"/>
          <w:b/>
          <w:bCs/>
          <w:i/>
          <w:iCs/>
          <w:color w:val="000000"/>
          <w:kern w:val="0"/>
          <w:sz w:val="36"/>
          <w:szCs w:val="36"/>
          <w:lang w:eastAsia="ru-RU" w:bidi="ru-RU"/>
        </w:rPr>
      </w:pPr>
      <w:r w:rsidRPr="001B215A">
        <w:rPr>
          <w:rFonts w:ascii="Arial" w:eastAsia="Arial" w:hAnsi="Arial" w:cs="Arial"/>
          <w:b/>
          <w:bCs/>
          <w:i/>
          <w:iCs/>
          <w:color w:val="000000"/>
          <w:kern w:val="0"/>
          <w:sz w:val="36"/>
          <w:szCs w:val="36"/>
          <w:lang w:eastAsia="ru-RU" w:bidi="ru-RU"/>
        </w:rPr>
        <w:t>Москва 2006</w:t>
      </w:r>
    </w:p>
    <w:p w:rsidR="001B215A" w:rsidRPr="001B215A" w:rsidRDefault="001B215A" w:rsidP="001B215A">
      <w:pPr>
        <w:tabs>
          <w:tab w:val="clear" w:pos="709"/>
        </w:tabs>
        <w:suppressAutoHyphens w:val="0"/>
        <w:spacing w:after="0" w:line="300" w:lineRule="exact"/>
        <w:ind w:left="360" w:firstLine="0"/>
        <w:jc w:val="left"/>
        <w:rPr>
          <w:rFonts w:ascii="Arial" w:eastAsia="Arial" w:hAnsi="Arial" w:cs="Arial"/>
          <w:color w:val="000000"/>
          <w:kern w:val="0"/>
          <w:sz w:val="30"/>
          <w:szCs w:val="30"/>
          <w:lang w:eastAsia="ru-RU" w:bidi="ru-RU"/>
        </w:rPr>
      </w:pPr>
      <w:r w:rsidRPr="001B215A">
        <w:rPr>
          <w:rFonts w:ascii="Arial" w:eastAsia="Arial" w:hAnsi="Arial" w:cs="Arial"/>
          <w:color w:val="000000"/>
          <w:kern w:val="0"/>
          <w:sz w:val="30"/>
          <w:szCs w:val="30"/>
          <w:lang w:eastAsia="ru-RU" w:bidi="ru-RU"/>
        </w:rPr>
        <w:t>Российская государственная библиотека, 2006 (электронный текст)</w:t>
      </w:r>
    </w:p>
    <w:p w:rsidR="001B215A" w:rsidRPr="001B215A" w:rsidRDefault="001B215A" w:rsidP="001B215A">
      <w:pPr>
        <w:tabs>
          <w:tab w:val="clear" w:pos="709"/>
        </w:tabs>
        <w:suppressAutoHyphens w:val="0"/>
        <w:spacing w:after="0" w:line="317" w:lineRule="exact"/>
        <w:ind w:right="200" w:firstLine="0"/>
        <w:jc w:val="center"/>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ОТКРЫТОЕ АКЦИОНЕРНОЕ ОБЩЕСТВО</w:t>
      </w:r>
      <w:r w:rsidRPr="001B215A">
        <w:rPr>
          <w:rFonts w:ascii="Times New Roman" w:eastAsia="Times New Roman" w:hAnsi="Times New Roman" w:cs="Times New Roman"/>
          <w:color w:val="000000"/>
          <w:kern w:val="0"/>
          <w:sz w:val="28"/>
          <w:szCs w:val="28"/>
          <w:lang w:eastAsia="ru-RU" w:bidi="ru-RU"/>
        </w:rPr>
        <w:br/>
        <w:t>«НАУЧНО-ИССЛЕДОВАТЕЛЬСКИЙ ИНСТИТУТ ТРАНСПОРТНОГО</w:t>
      </w:r>
    </w:p>
    <w:p w:rsidR="001B215A" w:rsidRPr="001B215A" w:rsidRDefault="001B215A" w:rsidP="001B215A">
      <w:pPr>
        <w:tabs>
          <w:tab w:val="clear" w:pos="709"/>
        </w:tabs>
        <w:suppressAutoHyphens w:val="0"/>
        <w:spacing w:after="358" w:line="317" w:lineRule="exact"/>
        <w:ind w:right="200" w:firstLine="0"/>
        <w:jc w:val="center"/>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СТРОИТЕЛЬСТВА» (ОАО ЦНИИС)</w:t>
      </w:r>
    </w:p>
    <w:p w:rsidR="001B215A" w:rsidRPr="001B215A" w:rsidRDefault="001B215A" w:rsidP="001B215A">
      <w:pPr>
        <w:keepNext/>
        <w:keepLines/>
        <w:tabs>
          <w:tab w:val="clear" w:pos="709"/>
        </w:tabs>
        <w:suppressAutoHyphens w:val="0"/>
        <w:spacing w:after="1464" w:line="320" w:lineRule="exact"/>
        <w:ind w:left="1280" w:firstLine="0"/>
        <w:jc w:val="left"/>
        <w:outlineLvl w:val="8"/>
        <w:rPr>
          <w:rFonts w:ascii="Arial" w:eastAsia="Arial" w:hAnsi="Arial" w:cs="Arial"/>
          <w:b/>
          <w:bCs/>
          <w:color w:val="000000"/>
          <w:kern w:val="0"/>
          <w:sz w:val="32"/>
          <w:szCs w:val="32"/>
          <w:lang w:eastAsia="ru-RU" w:bidi="ru-RU"/>
        </w:rPr>
      </w:pPr>
      <w:bookmarkStart w:id="0" w:name="bookmark0"/>
      <w:r w:rsidRPr="001B215A">
        <w:rPr>
          <w:rFonts w:ascii="Arial" w:eastAsia="Arial" w:hAnsi="Arial" w:cs="Arial"/>
          <w:b/>
          <w:bCs/>
          <w:color w:val="000000"/>
          <w:kern w:val="0"/>
          <w:sz w:val="32"/>
          <w:szCs w:val="32"/>
          <w:lang w:eastAsia="ru-RU" w:bidi="ru-RU"/>
        </w:rPr>
        <w:t>61</w:t>
      </w:r>
      <w:r w:rsidRPr="001B215A">
        <w:rPr>
          <w:rFonts w:ascii="Arial" w:eastAsia="Arial" w:hAnsi="Arial" w:cs="Arial"/>
          <w:b/>
          <w:bCs/>
          <w:color w:val="000000"/>
          <w:kern w:val="0"/>
          <w:lang w:eastAsia="ru-RU" w:bidi="ru-RU"/>
        </w:rPr>
        <w:t>:</w:t>
      </w:r>
      <w:r w:rsidRPr="001B215A">
        <w:rPr>
          <w:rFonts w:ascii="Arial" w:eastAsia="Arial" w:hAnsi="Arial" w:cs="Arial"/>
          <w:b/>
          <w:bCs/>
          <w:color w:val="000000"/>
          <w:kern w:val="0"/>
          <w:sz w:val="32"/>
          <w:szCs w:val="32"/>
          <w:lang w:eastAsia="ru-RU" w:bidi="ru-RU"/>
        </w:rPr>
        <w:t>06</w:t>
      </w:r>
      <w:r w:rsidRPr="001B215A">
        <w:rPr>
          <w:rFonts w:ascii="Arial" w:eastAsia="Arial" w:hAnsi="Arial" w:cs="Arial"/>
          <w:b/>
          <w:bCs/>
          <w:color w:val="000000"/>
          <w:kern w:val="0"/>
          <w:lang w:eastAsia="ru-RU" w:bidi="ru-RU"/>
        </w:rPr>
        <w:t>-</w:t>
      </w:r>
      <w:r w:rsidRPr="001B215A">
        <w:rPr>
          <w:rFonts w:ascii="Arial" w:eastAsia="Arial" w:hAnsi="Arial" w:cs="Arial"/>
          <w:b/>
          <w:bCs/>
          <w:color w:val="000000"/>
          <w:kern w:val="0"/>
          <w:sz w:val="32"/>
          <w:szCs w:val="32"/>
          <w:lang w:eastAsia="ru-RU" w:bidi="ru-RU"/>
        </w:rPr>
        <w:t>5/2538</w:t>
      </w:r>
      <w:bookmarkEnd w:id="0"/>
    </w:p>
    <w:p w:rsidR="001B215A" w:rsidRPr="001B215A" w:rsidRDefault="001B215A" w:rsidP="001B215A">
      <w:pPr>
        <w:tabs>
          <w:tab w:val="clear" w:pos="709"/>
        </w:tabs>
        <w:suppressAutoHyphens w:val="0"/>
        <w:spacing w:after="1273" w:line="280" w:lineRule="exact"/>
        <w:ind w:right="200" w:firstLine="0"/>
        <w:jc w:val="center"/>
        <w:rPr>
          <w:rFonts w:ascii="Times New Roman" w:eastAsia="Times New Roman" w:hAnsi="Times New Roman" w:cs="Times New Roman"/>
          <w:b/>
          <w:bCs/>
          <w:color w:val="000000"/>
          <w:kern w:val="0"/>
          <w:sz w:val="28"/>
          <w:szCs w:val="28"/>
          <w:lang w:eastAsia="ru-RU" w:bidi="ru-RU"/>
        </w:rPr>
      </w:pPr>
      <w:r w:rsidRPr="001B215A">
        <w:rPr>
          <w:rFonts w:ascii="Times New Roman" w:eastAsia="Times New Roman" w:hAnsi="Times New Roman" w:cs="Times New Roman"/>
          <w:b/>
          <w:bCs/>
          <w:color w:val="000000"/>
          <w:kern w:val="0"/>
          <w:sz w:val="28"/>
          <w:szCs w:val="28"/>
          <w:lang w:eastAsia="ru-RU" w:bidi="ru-RU"/>
        </w:rPr>
        <w:t>Байдаков Олег Сергеевич</w:t>
      </w:r>
    </w:p>
    <w:p w:rsidR="001B215A" w:rsidRPr="001B215A" w:rsidRDefault="001B215A" w:rsidP="001B215A">
      <w:pPr>
        <w:tabs>
          <w:tab w:val="clear" w:pos="709"/>
        </w:tabs>
        <w:suppressAutoHyphens w:val="0"/>
        <w:spacing w:after="930" w:line="317" w:lineRule="exact"/>
        <w:ind w:right="200" w:firstLine="0"/>
        <w:jc w:val="center"/>
        <w:rPr>
          <w:rFonts w:ascii="Times New Roman" w:eastAsia="Times New Roman" w:hAnsi="Times New Roman" w:cs="Times New Roman"/>
          <w:b/>
          <w:bCs/>
          <w:color w:val="000000"/>
          <w:kern w:val="0"/>
          <w:sz w:val="28"/>
          <w:szCs w:val="28"/>
          <w:lang w:eastAsia="ru-RU" w:bidi="ru-RU"/>
        </w:rPr>
      </w:pPr>
      <w:r w:rsidRPr="001B215A">
        <w:rPr>
          <w:rFonts w:ascii="Times New Roman" w:eastAsia="Times New Roman" w:hAnsi="Times New Roman" w:cs="Times New Roman"/>
          <w:b/>
          <w:bCs/>
          <w:color w:val="000000"/>
          <w:kern w:val="0"/>
          <w:sz w:val="28"/>
          <w:szCs w:val="28"/>
          <w:lang w:eastAsia="ru-RU" w:bidi="ru-RU"/>
        </w:rPr>
        <w:t>ВЫБОР И ОЦЕНКА ТЕХНОЛОГИЧЕСКИХ ПАРАМЕТРОВ</w:t>
      </w:r>
      <w:r w:rsidRPr="001B215A">
        <w:rPr>
          <w:rFonts w:ascii="Times New Roman" w:eastAsia="Times New Roman" w:hAnsi="Times New Roman" w:cs="Times New Roman"/>
          <w:b/>
          <w:bCs/>
          <w:color w:val="000000"/>
          <w:kern w:val="0"/>
          <w:sz w:val="28"/>
          <w:szCs w:val="28"/>
          <w:lang w:eastAsia="ru-RU" w:bidi="ru-RU"/>
        </w:rPr>
        <w:br/>
        <w:t>ИНЪЕКЦИИ ГРУНТОВОГО МАССИВА ДЛЯ УСИЛЕНИЯ</w:t>
      </w:r>
      <w:r w:rsidRPr="001B215A">
        <w:rPr>
          <w:rFonts w:ascii="Times New Roman" w:eastAsia="Times New Roman" w:hAnsi="Times New Roman" w:cs="Times New Roman"/>
          <w:b/>
          <w:bCs/>
          <w:color w:val="000000"/>
          <w:kern w:val="0"/>
          <w:sz w:val="28"/>
          <w:szCs w:val="28"/>
          <w:lang w:eastAsia="ru-RU" w:bidi="ru-RU"/>
        </w:rPr>
        <w:br/>
        <w:t>СБОРНЫХ ЖЕЛЕЗОБЕТОННЫХ ОБДЕЛОК</w:t>
      </w:r>
      <w:r w:rsidRPr="001B215A">
        <w:rPr>
          <w:rFonts w:ascii="Times New Roman" w:eastAsia="Times New Roman" w:hAnsi="Times New Roman" w:cs="Times New Roman"/>
          <w:b/>
          <w:bCs/>
          <w:color w:val="000000"/>
          <w:kern w:val="0"/>
          <w:sz w:val="28"/>
          <w:szCs w:val="28"/>
          <w:lang w:eastAsia="ru-RU" w:bidi="ru-RU"/>
        </w:rPr>
        <w:br/>
        <w:t>ТРАНСПОРТНЫХ ТОННЕЛЕЙ</w:t>
      </w:r>
      <w:r w:rsidRPr="001B215A">
        <w:rPr>
          <w:rFonts w:ascii="Times New Roman" w:eastAsia="Times New Roman" w:hAnsi="Times New Roman" w:cs="Times New Roman"/>
          <w:b/>
          <w:bCs/>
          <w:color w:val="000000"/>
          <w:kern w:val="0"/>
          <w:sz w:val="28"/>
          <w:szCs w:val="28"/>
          <w:lang w:eastAsia="ru-RU" w:bidi="ru-RU"/>
        </w:rPr>
        <w:br/>
      </w:r>
      <w:r w:rsidRPr="001B215A">
        <w:rPr>
          <w:rFonts w:ascii="Times New Roman" w:eastAsia="Times New Roman" w:hAnsi="Times New Roman" w:cs="Times New Roman"/>
          <w:color w:val="000000"/>
          <w:kern w:val="0"/>
          <w:sz w:val="28"/>
          <w:lang w:eastAsia="ru-RU" w:bidi="ru-RU"/>
        </w:rPr>
        <w:t>(05.23.11 - «Проектирование и строительство дорог,</w:t>
      </w:r>
      <w:r w:rsidRPr="001B215A">
        <w:rPr>
          <w:rFonts w:ascii="Times New Roman" w:eastAsia="Times New Roman" w:hAnsi="Times New Roman" w:cs="Times New Roman"/>
          <w:color w:val="000000"/>
          <w:kern w:val="0"/>
          <w:sz w:val="28"/>
          <w:lang w:eastAsia="ru-RU" w:bidi="ru-RU"/>
        </w:rPr>
        <w:br/>
        <w:t>метрополитенов, аэродромов, мостов и транспортных тоннелей»)</w:t>
      </w:r>
    </w:p>
    <w:p w:rsidR="001B215A" w:rsidRPr="001B215A" w:rsidRDefault="001B215A" w:rsidP="001B215A">
      <w:pPr>
        <w:tabs>
          <w:tab w:val="clear" w:pos="709"/>
        </w:tabs>
        <w:suppressAutoHyphens w:val="0"/>
        <w:spacing w:after="0" w:line="280" w:lineRule="exact"/>
        <w:ind w:right="200" w:firstLine="0"/>
        <w:jc w:val="center"/>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Диссертация</w:t>
      </w:r>
    </w:p>
    <w:p w:rsidR="001B215A" w:rsidRPr="001B215A" w:rsidRDefault="001B215A" w:rsidP="001B215A">
      <w:pPr>
        <w:tabs>
          <w:tab w:val="clear" w:pos="709"/>
        </w:tabs>
        <w:suppressAutoHyphens w:val="0"/>
        <w:spacing w:after="1559" w:line="280" w:lineRule="exact"/>
        <w:ind w:right="200" w:firstLine="0"/>
        <w:jc w:val="center"/>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на соискание ученой степени кандидата технических наук</w:t>
      </w:r>
    </w:p>
    <w:p w:rsidR="001B215A" w:rsidRPr="001B215A" w:rsidRDefault="001B215A" w:rsidP="001B215A">
      <w:pPr>
        <w:tabs>
          <w:tab w:val="clear" w:pos="709"/>
        </w:tabs>
        <w:suppressAutoHyphens w:val="0"/>
        <w:spacing w:after="1593" w:line="322" w:lineRule="exact"/>
        <w:ind w:left="6920" w:right="200" w:firstLine="0"/>
        <w:jc w:val="righ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Научный руководитель: доктор технических наук, профессор В.Е. Меркин</w:t>
      </w:r>
    </w:p>
    <w:p w:rsidR="001B215A" w:rsidRPr="001B215A" w:rsidRDefault="001B215A" w:rsidP="001B215A">
      <w:pPr>
        <w:tabs>
          <w:tab w:val="clear" w:pos="709"/>
        </w:tabs>
        <w:suppressAutoHyphens w:val="0"/>
        <w:spacing w:after="0" w:line="280" w:lineRule="exact"/>
        <w:ind w:right="200" w:firstLine="0"/>
        <w:jc w:val="center"/>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Москва 2006 г.</w:t>
      </w:r>
    </w:p>
    <w:p w:rsidR="001B215A" w:rsidRPr="001B215A" w:rsidRDefault="001B215A" w:rsidP="001B215A">
      <w:pPr>
        <w:framePr w:w="9686"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СОДЕРЖАНИЕ</w:t>
      </w:r>
    </w:p>
    <w:tbl>
      <w:tblPr>
        <w:tblOverlap w:val="never"/>
        <w:tblW w:w="0" w:type="auto"/>
        <w:jc w:val="center"/>
        <w:tblLayout w:type="fixed"/>
        <w:tblCellMar>
          <w:left w:w="10" w:type="dxa"/>
          <w:right w:w="10" w:type="dxa"/>
        </w:tblCellMar>
        <w:tblLook w:val="04A0"/>
      </w:tblPr>
      <w:tblGrid>
        <w:gridCol w:w="610"/>
        <w:gridCol w:w="8270"/>
        <w:gridCol w:w="806"/>
      </w:tblGrid>
      <w:tr w:rsidR="001B215A" w:rsidRPr="001B215A" w:rsidTr="00641914">
        <w:tblPrEx>
          <w:tblCellMar>
            <w:top w:w="0" w:type="dxa"/>
            <w:bottom w:w="0" w:type="dxa"/>
          </w:tblCellMar>
        </w:tblPrEx>
        <w:trPr>
          <w:trHeight w:hRule="exact" w:val="466"/>
          <w:jc w:val="center"/>
        </w:trPr>
        <w:tc>
          <w:tcPr>
            <w:tcW w:w="610" w:type="dxa"/>
            <w:tcBorders>
              <w:top w:val="single" w:sz="4" w:space="0" w:color="auto"/>
              <w:left w:val="single" w:sz="4" w:space="0" w:color="auto"/>
            </w:tcBorders>
            <w:shd w:val="clear" w:color="auto" w:fill="FFFFFF"/>
          </w:tcPr>
          <w:p w:rsidR="001B215A" w:rsidRPr="001B215A" w:rsidRDefault="001B215A" w:rsidP="001B215A">
            <w:pPr>
              <w:framePr w:w="96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270" w:type="dxa"/>
            <w:tcBorders>
              <w:top w:val="single" w:sz="4" w:space="0" w:color="auto"/>
              <w:left w:val="single" w:sz="4" w:space="0" w:color="auto"/>
            </w:tcBorders>
            <w:shd w:val="clear" w:color="auto" w:fill="FFFFFF"/>
          </w:tcPr>
          <w:p w:rsidR="001B215A" w:rsidRPr="001B215A" w:rsidRDefault="001B215A" w:rsidP="001B215A">
            <w:pPr>
              <w:framePr w:w="96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06" w:type="dxa"/>
            <w:tcBorders>
              <w:top w:val="single" w:sz="4" w:space="0" w:color="auto"/>
              <w:left w:val="single" w:sz="4" w:space="0" w:color="auto"/>
              <w:righ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Стр.</w:t>
            </w:r>
          </w:p>
        </w:tc>
      </w:tr>
      <w:tr w:rsidR="001B215A" w:rsidRPr="001B215A" w:rsidTr="00641914">
        <w:tblPrEx>
          <w:tblCellMar>
            <w:top w:w="0" w:type="dxa"/>
            <w:bottom w:w="0" w:type="dxa"/>
          </w:tblCellMar>
        </w:tblPrEx>
        <w:trPr>
          <w:trHeight w:hRule="exact" w:val="466"/>
          <w:jc w:val="center"/>
        </w:trPr>
        <w:tc>
          <w:tcPr>
            <w:tcW w:w="8880" w:type="dxa"/>
            <w:gridSpan w:val="2"/>
            <w:tcBorders>
              <w:top w:val="single" w:sz="4" w:space="0" w:color="auto"/>
              <w:lef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 w:val="left" w:leader="dot" w:pos="7398"/>
              </w:tabs>
              <w:suppressAutoHyphens w:val="0"/>
              <w:spacing w:after="0" w:line="280" w:lineRule="exact"/>
              <w:ind w:hanging="106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ВВЕДЕНИЕ</w:t>
            </w:r>
            <w:r w:rsidRPr="001B215A">
              <w:rPr>
                <w:rFonts w:ascii="Times New Roman" w:eastAsia="Times New Roman" w:hAnsi="Times New Roman" w:cs="Times New Roman"/>
                <w:color w:val="000000"/>
                <w:kern w:val="0"/>
                <w:sz w:val="28"/>
                <w:szCs w:val="28"/>
                <w:lang w:eastAsia="ru-RU" w:bidi="ru-RU"/>
              </w:rPr>
              <w:tab/>
            </w:r>
          </w:p>
        </w:tc>
        <w:tc>
          <w:tcPr>
            <w:tcW w:w="806" w:type="dxa"/>
            <w:tcBorders>
              <w:top w:val="single" w:sz="4" w:space="0" w:color="auto"/>
              <w:left w:val="single" w:sz="4" w:space="0" w:color="auto"/>
              <w:righ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4</w:t>
            </w:r>
          </w:p>
        </w:tc>
      </w:tr>
      <w:tr w:rsidR="001B215A" w:rsidRPr="001B215A" w:rsidTr="00641914">
        <w:tblPrEx>
          <w:tblCellMar>
            <w:top w:w="0" w:type="dxa"/>
            <w:bottom w:w="0" w:type="dxa"/>
          </w:tblCellMar>
        </w:tblPrEx>
        <w:trPr>
          <w:trHeight w:hRule="exact" w:val="1152"/>
          <w:jc w:val="center"/>
        </w:trPr>
        <w:tc>
          <w:tcPr>
            <w:tcW w:w="8880" w:type="dxa"/>
            <w:gridSpan w:val="2"/>
            <w:tcBorders>
              <w:top w:val="single" w:sz="4" w:space="0" w:color="auto"/>
              <w:left w:val="single" w:sz="4" w:space="0" w:color="auto"/>
            </w:tcBorders>
            <w:shd w:val="clear" w:color="auto" w:fill="FFFFFF"/>
          </w:tcPr>
          <w:p w:rsidR="001B215A" w:rsidRPr="001B215A" w:rsidRDefault="001B215A" w:rsidP="001B215A">
            <w:pPr>
              <w:framePr w:w="9686" w:wrap="notBeside" w:vAnchor="text" w:hAnchor="text" w:xAlign="center" w:y="1"/>
              <w:tabs>
                <w:tab w:val="clear" w:pos="709"/>
              </w:tabs>
              <w:suppressAutoHyphens w:val="0"/>
              <w:spacing w:after="0" w:line="322" w:lineRule="exact"/>
              <w:ind w:hanging="106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Глава 1 АНАЛИЗ СОВРЕМЕННЫХ МЕТОДОВ ПОВЫШЕНИЯ НЕ</w:t>
            </w:r>
            <w:r w:rsidRPr="001B215A">
              <w:rPr>
                <w:rFonts w:ascii="Times New Roman" w:eastAsia="Times New Roman" w:hAnsi="Times New Roman" w:cs="Times New Roman"/>
                <w:color w:val="000000"/>
                <w:kern w:val="0"/>
                <w:sz w:val="28"/>
                <w:szCs w:val="28"/>
                <w:lang w:eastAsia="ru-RU" w:bidi="ru-RU"/>
              </w:rPr>
              <w:softHyphen/>
              <w:t>СУЩЕЙ СПОСОБНОСТИ ОБДЕЛКИ ЭКСПЛУАТИРУЕ</w:t>
            </w:r>
            <w:r w:rsidRPr="001B215A">
              <w:rPr>
                <w:rFonts w:ascii="Times New Roman" w:eastAsia="Times New Roman" w:hAnsi="Times New Roman" w:cs="Times New Roman"/>
                <w:color w:val="000000"/>
                <w:kern w:val="0"/>
                <w:sz w:val="28"/>
                <w:szCs w:val="28"/>
                <w:lang w:eastAsia="ru-RU" w:bidi="ru-RU"/>
              </w:rPr>
              <w:softHyphen/>
              <w:t>МЫХ ТОННЕЛЕЙ</w:t>
            </w:r>
          </w:p>
        </w:tc>
        <w:tc>
          <w:tcPr>
            <w:tcW w:w="806" w:type="dxa"/>
            <w:tcBorders>
              <w:top w:val="single" w:sz="4" w:space="0" w:color="auto"/>
              <w:left w:val="single" w:sz="4" w:space="0" w:color="auto"/>
              <w:right w:val="single" w:sz="4" w:space="0" w:color="auto"/>
            </w:tcBorders>
            <w:shd w:val="clear" w:color="auto" w:fill="FFFFFF"/>
          </w:tcPr>
          <w:p w:rsidR="001B215A" w:rsidRPr="001B215A" w:rsidRDefault="001B215A" w:rsidP="001B215A">
            <w:pPr>
              <w:framePr w:w="96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1B215A" w:rsidRPr="001B215A" w:rsidTr="00641914">
        <w:tblPrEx>
          <w:tblCellMar>
            <w:top w:w="0" w:type="dxa"/>
            <w:bottom w:w="0" w:type="dxa"/>
          </w:tblCellMar>
        </w:tblPrEx>
        <w:trPr>
          <w:trHeight w:hRule="exact" w:val="456"/>
          <w:jc w:val="center"/>
        </w:trPr>
        <w:tc>
          <w:tcPr>
            <w:tcW w:w="610" w:type="dxa"/>
            <w:tcBorders>
              <w:top w:val="single" w:sz="4" w:space="0" w:color="auto"/>
              <w:lef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1.1</w:t>
            </w:r>
          </w:p>
        </w:tc>
        <w:tc>
          <w:tcPr>
            <w:tcW w:w="827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 w:val="left" w:leader="dot" w:pos="7920"/>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Общие положения</w:t>
            </w:r>
            <w:r w:rsidRPr="001B215A">
              <w:rPr>
                <w:rFonts w:ascii="Times New Roman" w:eastAsia="Times New Roman" w:hAnsi="Times New Roman" w:cs="Times New Roman"/>
                <w:color w:val="000000"/>
                <w:kern w:val="0"/>
                <w:sz w:val="28"/>
                <w:szCs w:val="28"/>
                <w:lang w:eastAsia="ru-RU" w:bidi="ru-RU"/>
              </w:rPr>
              <w:tab/>
            </w:r>
          </w:p>
        </w:tc>
        <w:tc>
          <w:tcPr>
            <w:tcW w:w="806" w:type="dxa"/>
            <w:tcBorders>
              <w:top w:val="single" w:sz="4" w:space="0" w:color="auto"/>
              <w:left w:val="single" w:sz="4" w:space="0" w:color="auto"/>
              <w:righ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10</w:t>
            </w:r>
          </w:p>
        </w:tc>
      </w:tr>
      <w:tr w:rsidR="001B215A" w:rsidRPr="001B215A" w:rsidTr="00641914">
        <w:tblPrEx>
          <w:tblCellMar>
            <w:top w:w="0" w:type="dxa"/>
            <w:bottom w:w="0" w:type="dxa"/>
          </w:tblCellMar>
        </w:tblPrEx>
        <w:trPr>
          <w:trHeight w:hRule="exact" w:val="806"/>
          <w:jc w:val="center"/>
        </w:trPr>
        <w:tc>
          <w:tcPr>
            <w:tcW w:w="61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1.2</w:t>
            </w:r>
          </w:p>
        </w:tc>
        <w:tc>
          <w:tcPr>
            <w:tcW w:w="827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 w:val="left" w:leader="dot" w:pos="7997"/>
              </w:tabs>
              <w:suppressAutoHyphens w:val="0"/>
              <w:spacing w:after="0" w:line="326" w:lineRule="exact"/>
              <w:ind w:firstLine="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Методы оценки состояния конструкций эксплуатируемых тонне</w:t>
            </w:r>
            <w:r w:rsidRPr="001B215A">
              <w:rPr>
                <w:rFonts w:ascii="Times New Roman" w:eastAsia="Times New Roman" w:hAnsi="Times New Roman" w:cs="Times New Roman"/>
                <w:color w:val="000000"/>
                <w:kern w:val="0"/>
                <w:sz w:val="28"/>
                <w:szCs w:val="28"/>
                <w:lang w:eastAsia="ru-RU" w:bidi="ru-RU"/>
              </w:rPr>
              <w:softHyphen/>
              <w:t xml:space="preserve">лей </w:t>
            </w:r>
            <w:r w:rsidRPr="001B215A">
              <w:rPr>
                <w:rFonts w:ascii="Times New Roman" w:eastAsia="Times New Roman" w:hAnsi="Times New Roman" w:cs="Times New Roman"/>
                <w:color w:val="000000"/>
                <w:kern w:val="0"/>
                <w:sz w:val="28"/>
                <w:szCs w:val="28"/>
                <w:lang w:eastAsia="ru-RU" w:bidi="ru-RU"/>
              </w:rPr>
              <w:tab/>
            </w:r>
          </w:p>
        </w:tc>
        <w:tc>
          <w:tcPr>
            <w:tcW w:w="806" w:type="dxa"/>
            <w:tcBorders>
              <w:top w:val="single" w:sz="4" w:space="0" w:color="auto"/>
              <w:left w:val="single" w:sz="4" w:space="0" w:color="auto"/>
              <w:righ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11</w:t>
            </w:r>
          </w:p>
        </w:tc>
      </w:tr>
      <w:tr w:rsidR="001B215A" w:rsidRPr="001B215A" w:rsidTr="00641914">
        <w:tblPrEx>
          <w:tblCellMar>
            <w:top w:w="0" w:type="dxa"/>
            <w:bottom w:w="0" w:type="dxa"/>
          </w:tblCellMar>
        </w:tblPrEx>
        <w:trPr>
          <w:trHeight w:hRule="exact" w:val="806"/>
          <w:jc w:val="center"/>
        </w:trPr>
        <w:tc>
          <w:tcPr>
            <w:tcW w:w="61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1.3</w:t>
            </w:r>
          </w:p>
        </w:tc>
        <w:tc>
          <w:tcPr>
            <w:tcW w:w="8270" w:type="dxa"/>
            <w:tcBorders>
              <w:top w:val="single" w:sz="4" w:space="0" w:color="auto"/>
              <w:lef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 w:val="left" w:leader="dot" w:pos="7915"/>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Возможные повреждения и факторы, влияющие на несущую способность обделок транспортных тоннелей</w:t>
            </w:r>
            <w:r w:rsidRPr="001B215A">
              <w:rPr>
                <w:rFonts w:ascii="Times New Roman" w:eastAsia="Times New Roman" w:hAnsi="Times New Roman" w:cs="Times New Roman"/>
                <w:color w:val="000000"/>
                <w:kern w:val="0"/>
                <w:sz w:val="28"/>
                <w:szCs w:val="28"/>
                <w:lang w:eastAsia="ru-RU" w:bidi="ru-RU"/>
              </w:rPr>
              <w:tab/>
            </w:r>
          </w:p>
        </w:tc>
        <w:tc>
          <w:tcPr>
            <w:tcW w:w="806" w:type="dxa"/>
            <w:tcBorders>
              <w:top w:val="single" w:sz="4" w:space="0" w:color="auto"/>
              <w:left w:val="single" w:sz="4" w:space="0" w:color="auto"/>
              <w:righ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15</w:t>
            </w:r>
          </w:p>
        </w:tc>
      </w:tr>
      <w:tr w:rsidR="001B215A" w:rsidRPr="001B215A" w:rsidTr="00641914">
        <w:tblPrEx>
          <w:tblCellMar>
            <w:top w:w="0" w:type="dxa"/>
            <w:bottom w:w="0" w:type="dxa"/>
          </w:tblCellMar>
        </w:tblPrEx>
        <w:trPr>
          <w:trHeight w:hRule="exact" w:val="451"/>
          <w:jc w:val="center"/>
        </w:trPr>
        <w:tc>
          <w:tcPr>
            <w:tcW w:w="610" w:type="dxa"/>
            <w:tcBorders>
              <w:top w:val="single" w:sz="4" w:space="0" w:color="auto"/>
              <w:lef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1.4</w:t>
            </w:r>
          </w:p>
        </w:tc>
        <w:tc>
          <w:tcPr>
            <w:tcW w:w="8270" w:type="dxa"/>
            <w:tcBorders>
              <w:top w:val="single" w:sz="4" w:space="0" w:color="auto"/>
              <w:lef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 w:val="left" w:leader="dot" w:pos="7973"/>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Методы определения несущей способности обделок</w:t>
            </w:r>
            <w:r w:rsidRPr="001B215A">
              <w:rPr>
                <w:rFonts w:ascii="Times New Roman" w:eastAsia="Times New Roman" w:hAnsi="Times New Roman" w:cs="Times New Roman"/>
                <w:color w:val="000000"/>
                <w:kern w:val="0"/>
                <w:sz w:val="28"/>
                <w:szCs w:val="28"/>
                <w:lang w:eastAsia="ru-RU" w:bidi="ru-RU"/>
              </w:rPr>
              <w:tab/>
            </w:r>
          </w:p>
        </w:tc>
        <w:tc>
          <w:tcPr>
            <w:tcW w:w="806" w:type="dxa"/>
            <w:tcBorders>
              <w:top w:val="single" w:sz="4" w:space="0" w:color="auto"/>
              <w:left w:val="single" w:sz="4" w:space="0" w:color="auto"/>
              <w:righ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23</w:t>
            </w:r>
          </w:p>
        </w:tc>
      </w:tr>
      <w:tr w:rsidR="001B215A" w:rsidRPr="001B215A" w:rsidTr="00641914">
        <w:tblPrEx>
          <w:tblCellMar>
            <w:top w:w="0" w:type="dxa"/>
            <w:bottom w:w="0" w:type="dxa"/>
          </w:tblCellMar>
        </w:tblPrEx>
        <w:trPr>
          <w:trHeight w:hRule="exact" w:val="797"/>
          <w:jc w:val="center"/>
        </w:trPr>
        <w:tc>
          <w:tcPr>
            <w:tcW w:w="61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1.5</w:t>
            </w:r>
          </w:p>
        </w:tc>
        <w:tc>
          <w:tcPr>
            <w:tcW w:w="8270" w:type="dxa"/>
            <w:tcBorders>
              <w:top w:val="single" w:sz="4" w:space="0" w:color="auto"/>
              <w:lef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Анализ современных способов проведения ремонтно-восстано</w:t>
            </w:r>
            <w:r w:rsidRPr="001B215A">
              <w:rPr>
                <w:rFonts w:ascii="Times New Roman" w:eastAsia="Times New Roman" w:hAnsi="Times New Roman" w:cs="Times New Roman"/>
                <w:color w:val="000000"/>
                <w:kern w:val="0"/>
                <w:sz w:val="28"/>
                <w:szCs w:val="28"/>
                <w:lang w:eastAsia="ru-RU" w:bidi="ru-RU"/>
              </w:rPr>
              <w:softHyphen/>
              <w:t>вительных работ в эксплуатируемых транспортных тоннелях ...</w:t>
            </w:r>
          </w:p>
        </w:tc>
        <w:tc>
          <w:tcPr>
            <w:tcW w:w="806" w:type="dxa"/>
            <w:tcBorders>
              <w:top w:val="single" w:sz="4" w:space="0" w:color="auto"/>
              <w:left w:val="single" w:sz="4" w:space="0" w:color="auto"/>
              <w:righ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27</w:t>
            </w:r>
          </w:p>
        </w:tc>
      </w:tr>
      <w:tr w:rsidR="001B215A" w:rsidRPr="001B215A" w:rsidTr="00641914">
        <w:tblPrEx>
          <w:tblCellMar>
            <w:top w:w="0" w:type="dxa"/>
            <w:bottom w:w="0" w:type="dxa"/>
          </w:tblCellMar>
        </w:tblPrEx>
        <w:trPr>
          <w:trHeight w:hRule="exact" w:val="451"/>
          <w:jc w:val="center"/>
        </w:trPr>
        <w:tc>
          <w:tcPr>
            <w:tcW w:w="61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left="18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1.6</w:t>
            </w:r>
          </w:p>
        </w:tc>
        <w:tc>
          <w:tcPr>
            <w:tcW w:w="827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 w:val="left" w:leader="dot" w:pos="7982"/>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Формулировка задач и выбор методов исследования</w:t>
            </w:r>
            <w:r w:rsidRPr="001B215A">
              <w:rPr>
                <w:rFonts w:ascii="Times New Roman" w:eastAsia="Times New Roman" w:hAnsi="Times New Roman" w:cs="Times New Roman"/>
                <w:color w:val="000000"/>
                <w:kern w:val="0"/>
                <w:sz w:val="28"/>
                <w:szCs w:val="28"/>
                <w:lang w:eastAsia="ru-RU" w:bidi="ru-RU"/>
              </w:rPr>
              <w:tab/>
            </w:r>
          </w:p>
        </w:tc>
        <w:tc>
          <w:tcPr>
            <w:tcW w:w="806" w:type="dxa"/>
            <w:tcBorders>
              <w:top w:val="single" w:sz="4" w:space="0" w:color="auto"/>
              <w:left w:val="single" w:sz="4" w:space="0" w:color="auto"/>
              <w:righ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33</w:t>
            </w:r>
          </w:p>
        </w:tc>
      </w:tr>
      <w:tr w:rsidR="001B215A" w:rsidRPr="001B215A" w:rsidTr="00641914">
        <w:tblPrEx>
          <w:tblCellMar>
            <w:top w:w="0" w:type="dxa"/>
            <w:bottom w:w="0" w:type="dxa"/>
          </w:tblCellMar>
        </w:tblPrEx>
        <w:trPr>
          <w:trHeight w:hRule="exact" w:val="806"/>
          <w:jc w:val="center"/>
        </w:trPr>
        <w:tc>
          <w:tcPr>
            <w:tcW w:w="8880" w:type="dxa"/>
            <w:gridSpan w:val="2"/>
            <w:tcBorders>
              <w:top w:val="single" w:sz="4" w:space="0" w:color="auto"/>
              <w:lef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326" w:lineRule="exact"/>
              <w:ind w:right="140" w:firstLine="0"/>
              <w:jc w:val="righ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Глава 2 ТЕОРЕТИЧЕСКИЕ ИССЛЕДОВАНИЯ СИСТЕМЫ «ОБ</w:t>
            </w:r>
            <w:r w:rsidRPr="001B215A">
              <w:rPr>
                <w:rFonts w:ascii="Times New Roman" w:eastAsia="Times New Roman" w:hAnsi="Times New Roman" w:cs="Times New Roman"/>
                <w:color w:val="000000"/>
                <w:kern w:val="0"/>
                <w:sz w:val="28"/>
                <w:szCs w:val="28"/>
                <w:lang w:eastAsia="ru-RU" w:bidi="ru-RU"/>
              </w:rPr>
              <w:softHyphen/>
              <w:t>ДЕЛКА - МАССИВ» НА МАТЕМАТИЧЕСКИХ МОДЕЛЯХ</w:t>
            </w:r>
          </w:p>
        </w:tc>
        <w:tc>
          <w:tcPr>
            <w:tcW w:w="806" w:type="dxa"/>
            <w:tcBorders>
              <w:top w:val="single" w:sz="4" w:space="0" w:color="auto"/>
              <w:left w:val="single" w:sz="4" w:space="0" w:color="auto"/>
              <w:right w:val="single" w:sz="4" w:space="0" w:color="auto"/>
            </w:tcBorders>
            <w:shd w:val="clear" w:color="auto" w:fill="FFFFFF"/>
          </w:tcPr>
          <w:p w:rsidR="001B215A" w:rsidRPr="001B215A" w:rsidRDefault="001B215A" w:rsidP="001B215A">
            <w:pPr>
              <w:framePr w:w="96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1B215A" w:rsidRPr="001B215A" w:rsidTr="00641914">
        <w:tblPrEx>
          <w:tblCellMar>
            <w:top w:w="0" w:type="dxa"/>
            <w:bottom w:w="0" w:type="dxa"/>
          </w:tblCellMar>
        </w:tblPrEx>
        <w:trPr>
          <w:trHeight w:hRule="exact" w:val="451"/>
          <w:jc w:val="center"/>
        </w:trPr>
        <w:tc>
          <w:tcPr>
            <w:tcW w:w="61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2.1</w:t>
            </w:r>
          </w:p>
        </w:tc>
        <w:tc>
          <w:tcPr>
            <w:tcW w:w="827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 w:val="left" w:leader="dot" w:pos="7906"/>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Общие положения</w:t>
            </w:r>
            <w:r w:rsidRPr="001B215A">
              <w:rPr>
                <w:rFonts w:ascii="Times New Roman" w:eastAsia="Times New Roman" w:hAnsi="Times New Roman" w:cs="Times New Roman"/>
                <w:color w:val="000000"/>
                <w:kern w:val="0"/>
                <w:sz w:val="28"/>
                <w:szCs w:val="28"/>
                <w:lang w:eastAsia="ru-RU" w:bidi="ru-RU"/>
              </w:rPr>
              <w:tab/>
            </w:r>
          </w:p>
        </w:tc>
        <w:tc>
          <w:tcPr>
            <w:tcW w:w="806" w:type="dxa"/>
            <w:tcBorders>
              <w:top w:val="single" w:sz="4" w:space="0" w:color="auto"/>
              <w:left w:val="single" w:sz="4" w:space="0" w:color="auto"/>
              <w:righ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38</w:t>
            </w:r>
          </w:p>
        </w:tc>
      </w:tr>
      <w:tr w:rsidR="001B215A" w:rsidRPr="001B215A" w:rsidTr="00641914">
        <w:tblPrEx>
          <w:tblCellMar>
            <w:top w:w="0" w:type="dxa"/>
            <w:bottom w:w="0" w:type="dxa"/>
          </w:tblCellMar>
        </w:tblPrEx>
        <w:trPr>
          <w:trHeight w:hRule="exact" w:val="456"/>
          <w:jc w:val="center"/>
        </w:trPr>
        <w:tc>
          <w:tcPr>
            <w:tcW w:w="61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2.2</w:t>
            </w:r>
          </w:p>
        </w:tc>
        <w:tc>
          <w:tcPr>
            <w:tcW w:w="827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 w:val="left" w:leader="dot" w:pos="7291"/>
                <w:tab w:val="left" w:leader="dot" w:pos="7934"/>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Методика проведения численных экспериментов</w:t>
            </w:r>
            <w:r w:rsidRPr="001B215A">
              <w:rPr>
                <w:rFonts w:ascii="Times New Roman" w:eastAsia="Times New Roman" w:hAnsi="Times New Roman" w:cs="Times New Roman"/>
                <w:color w:val="000000"/>
                <w:kern w:val="0"/>
                <w:sz w:val="28"/>
                <w:szCs w:val="28"/>
                <w:lang w:eastAsia="ru-RU" w:bidi="ru-RU"/>
              </w:rPr>
              <w:tab/>
            </w:r>
            <w:r w:rsidRPr="001B215A">
              <w:rPr>
                <w:rFonts w:ascii="Times New Roman" w:eastAsia="Times New Roman" w:hAnsi="Times New Roman" w:cs="Times New Roman"/>
                <w:color w:val="000000"/>
                <w:kern w:val="0"/>
                <w:sz w:val="28"/>
                <w:szCs w:val="28"/>
                <w:lang w:eastAsia="ru-RU" w:bidi="ru-RU"/>
              </w:rPr>
              <w:tab/>
            </w:r>
          </w:p>
        </w:tc>
        <w:tc>
          <w:tcPr>
            <w:tcW w:w="806" w:type="dxa"/>
            <w:tcBorders>
              <w:top w:val="single" w:sz="4" w:space="0" w:color="auto"/>
              <w:left w:val="single" w:sz="4" w:space="0" w:color="auto"/>
              <w:righ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39</w:t>
            </w:r>
          </w:p>
        </w:tc>
      </w:tr>
      <w:tr w:rsidR="001B215A" w:rsidRPr="001B215A" w:rsidTr="00641914">
        <w:tblPrEx>
          <w:tblCellMar>
            <w:top w:w="0" w:type="dxa"/>
            <w:bottom w:w="0" w:type="dxa"/>
          </w:tblCellMar>
        </w:tblPrEx>
        <w:trPr>
          <w:trHeight w:hRule="exact" w:val="456"/>
          <w:jc w:val="center"/>
        </w:trPr>
        <w:tc>
          <w:tcPr>
            <w:tcW w:w="610" w:type="dxa"/>
            <w:tcBorders>
              <w:top w:val="single" w:sz="4" w:space="0" w:color="auto"/>
              <w:lef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2.3</w:t>
            </w:r>
          </w:p>
        </w:tc>
        <w:tc>
          <w:tcPr>
            <w:tcW w:w="8270" w:type="dxa"/>
            <w:tcBorders>
              <w:top w:val="single" w:sz="4" w:space="0" w:color="auto"/>
              <w:lef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 w:val="left" w:leader="dot" w:pos="7915"/>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Планирование численного эксперимента</w:t>
            </w:r>
            <w:r w:rsidRPr="001B215A">
              <w:rPr>
                <w:rFonts w:ascii="Times New Roman" w:eastAsia="Times New Roman" w:hAnsi="Times New Roman" w:cs="Times New Roman"/>
                <w:color w:val="000000"/>
                <w:kern w:val="0"/>
                <w:sz w:val="28"/>
                <w:szCs w:val="28"/>
                <w:lang w:eastAsia="ru-RU" w:bidi="ru-RU"/>
              </w:rPr>
              <w:tab/>
            </w:r>
          </w:p>
        </w:tc>
        <w:tc>
          <w:tcPr>
            <w:tcW w:w="806" w:type="dxa"/>
            <w:tcBorders>
              <w:top w:val="single" w:sz="4" w:space="0" w:color="auto"/>
              <w:left w:val="single" w:sz="4" w:space="0" w:color="auto"/>
              <w:righ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43</w:t>
            </w:r>
          </w:p>
        </w:tc>
      </w:tr>
      <w:tr w:rsidR="001B215A" w:rsidRPr="001B215A" w:rsidTr="00641914">
        <w:tblPrEx>
          <w:tblCellMar>
            <w:top w:w="0" w:type="dxa"/>
            <w:bottom w:w="0" w:type="dxa"/>
          </w:tblCellMar>
        </w:tblPrEx>
        <w:trPr>
          <w:trHeight w:hRule="exact" w:val="806"/>
          <w:jc w:val="center"/>
        </w:trPr>
        <w:tc>
          <w:tcPr>
            <w:tcW w:w="61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2.4</w:t>
            </w:r>
          </w:p>
        </w:tc>
        <w:tc>
          <w:tcPr>
            <w:tcW w:w="8270" w:type="dxa"/>
            <w:tcBorders>
              <w:top w:val="single" w:sz="4" w:space="0" w:color="auto"/>
              <w:lef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 w:val="left" w:leader="dot" w:pos="7987"/>
              </w:tabs>
              <w:suppressAutoHyphens w:val="0"/>
              <w:spacing w:after="0" w:line="331" w:lineRule="exact"/>
              <w:ind w:firstLine="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Влияние расположения разуплотнения на напряженно-деформи</w:t>
            </w:r>
            <w:r w:rsidRPr="001B215A">
              <w:rPr>
                <w:rFonts w:ascii="Times New Roman" w:eastAsia="Times New Roman" w:hAnsi="Times New Roman" w:cs="Times New Roman"/>
                <w:color w:val="000000"/>
                <w:kern w:val="0"/>
                <w:sz w:val="28"/>
                <w:szCs w:val="28"/>
                <w:lang w:eastAsia="ru-RU" w:bidi="ru-RU"/>
              </w:rPr>
              <w:softHyphen/>
              <w:t>рованное состояние обделки</w:t>
            </w:r>
            <w:r w:rsidRPr="001B215A">
              <w:rPr>
                <w:rFonts w:ascii="Times New Roman" w:eastAsia="Times New Roman" w:hAnsi="Times New Roman" w:cs="Times New Roman"/>
                <w:color w:val="000000"/>
                <w:kern w:val="0"/>
                <w:sz w:val="28"/>
                <w:szCs w:val="28"/>
                <w:lang w:eastAsia="ru-RU" w:bidi="ru-RU"/>
              </w:rPr>
              <w:tab/>
            </w:r>
          </w:p>
        </w:tc>
        <w:tc>
          <w:tcPr>
            <w:tcW w:w="806" w:type="dxa"/>
            <w:tcBorders>
              <w:top w:val="single" w:sz="4" w:space="0" w:color="auto"/>
              <w:left w:val="single" w:sz="4" w:space="0" w:color="auto"/>
              <w:righ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48</w:t>
            </w:r>
          </w:p>
        </w:tc>
      </w:tr>
      <w:tr w:rsidR="001B215A" w:rsidRPr="001B215A" w:rsidTr="00641914">
        <w:tblPrEx>
          <w:tblCellMar>
            <w:top w:w="0" w:type="dxa"/>
            <w:bottom w:w="0" w:type="dxa"/>
          </w:tblCellMar>
        </w:tblPrEx>
        <w:trPr>
          <w:trHeight w:hRule="exact" w:val="797"/>
          <w:jc w:val="center"/>
        </w:trPr>
        <w:tc>
          <w:tcPr>
            <w:tcW w:w="61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2.5</w:t>
            </w:r>
          </w:p>
        </w:tc>
        <w:tc>
          <w:tcPr>
            <w:tcW w:w="8270" w:type="dxa"/>
            <w:tcBorders>
              <w:top w:val="single" w:sz="4" w:space="0" w:color="auto"/>
              <w:lef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 w:val="left" w:leader="dot" w:pos="7934"/>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Влияние расположения и величины зоны укрепления на напря</w:t>
            </w:r>
            <w:r w:rsidRPr="001B215A">
              <w:rPr>
                <w:rFonts w:ascii="Times New Roman" w:eastAsia="Times New Roman" w:hAnsi="Times New Roman" w:cs="Times New Roman"/>
                <w:color w:val="000000"/>
                <w:kern w:val="0"/>
                <w:sz w:val="28"/>
                <w:szCs w:val="28"/>
                <w:lang w:eastAsia="ru-RU" w:bidi="ru-RU"/>
              </w:rPr>
              <w:softHyphen/>
              <w:t>женно-деформированное состояние обделки</w:t>
            </w:r>
            <w:r w:rsidRPr="001B215A">
              <w:rPr>
                <w:rFonts w:ascii="Times New Roman" w:eastAsia="Times New Roman" w:hAnsi="Times New Roman" w:cs="Times New Roman"/>
                <w:color w:val="000000"/>
                <w:kern w:val="0"/>
                <w:sz w:val="28"/>
                <w:szCs w:val="28"/>
                <w:lang w:eastAsia="ru-RU" w:bidi="ru-RU"/>
              </w:rPr>
              <w:tab/>
            </w:r>
          </w:p>
        </w:tc>
        <w:tc>
          <w:tcPr>
            <w:tcW w:w="806" w:type="dxa"/>
            <w:tcBorders>
              <w:top w:val="single" w:sz="4" w:space="0" w:color="auto"/>
              <w:left w:val="single" w:sz="4" w:space="0" w:color="auto"/>
              <w:righ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71</w:t>
            </w:r>
          </w:p>
        </w:tc>
      </w:tr>
      <w:tr w:rsidR="001B215A" w:rsidRPr="001B215A" w:rsidTr="00641914">
        <w:tblPrEx>
          <w:tblCellMar>
            <w:top w:w="0" w:type="dxa"/>
            <w:bottom w:w="0" w:type="dxa"/>
          </w:tblCellMar>
        </w:tblPrEx>
        <w:trPr>
          <w:trHeight w:hRule="exact" w:val="461"/>
          <w:jc w:val="center"/>
        </w:trPr>
        <w:tc>
          <w:tcPr>
            <w:tcW w:w="61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left="14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2.6</w:t>
            </w:r>
          </w:p>
        </w:tc>
        <w:tc>
          <w:tcPr>
            <w:tcW w:w="827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 w:val="left" w:leader="dot" w:pos="794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Выводы по главе</w:t>
            </w:r>
            <w:r w:rsidRPr="001B215A">
              <w:rPr>
                <w:rFonts w:ascii="Times New Roman" w:eastAsia="Times New Roman" w:hAnsi="Times New Roman" w:cs="Times New Roman"/>
                <w:color w:val="000000"/>
                <w:kern w:val="0"/>
                <w:sz w:val="28"/>
                <w:szCs w:val="28"/>
                <w:lang w:eastAsia="ru-RU" w:bidi="ru-RU"/>
              </w:rPr>
              <w:tab/>
            </w:r>
          </w:p>
        </w:tc>
        <w:tc>
          <w:tcPr>
            <w:tcW w:w="806" w:type="dxa"/>
            <w:tcBorders>
              <w:top w:val="single" w:sz="4" w:space="0" w:color="auto"/>
              <w:left w:val="single" w:sz="4" w:space="0" w:color="auto"/>
              <w:righ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79</w:t>
            </w:r>
          </w:p>
        </w:tc>
      </w:tr>
      <w:tr w:rsidR="001B215A" w:rsidRPr="001B215A" w:rsidTr="00641914">
        <w:tblPrEx>
          <w:tblCellMar>
            <w:top w:w="0" w:type="dxa"/>
            <w:bottom w:w="0" w:type="dxa"/>
          </w:tblCellMar>
        </w:tblPrEx>
        <w:trPr>
          <w:trHeight w:hRule="exact" w:val="1162"/>
          <w:jc w:val="center"/>
        </w:trPr>
        <w:tc>
          <w:tcPr>
            <w:tcW w:w="8880" w:type="dxa"/>
            <w:gridSpan w:val="2"/>
            <w:tcBorders>
              <w:top w:val="single" w:sz="4" w:space="0" w:color="auto"/>
              <w:lef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331" w:lineRule="exact"/>
              <w:ind w:hanging="118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Глава 3 ЭКСПЕРИМЕНТАЛЬНЫЕ ИССЛЕДОВАНИЯ ПО ОПРЕ</w:t>
            </w:r>
            <w:r w:rsidRPr="001B215A">
              <w:rPr>
                <w:rFonts w:ascii="Times New Roman" w:eastAsia="Times New Roman" w:hAnsi="Times New Roman" w:cs="Times New Roman"/>
                <w:color w:val="000000"/>
                <w:kern w:val="0"/>
                <w:sz w:val="28"/>
                <w:szCs w:val="28"/>
                <w:lang w:eastAsia="ru-RU" w:bidi="ru-RU"/>
              </w:rPr>
              <w:softHyphen/>
              <w:t>ДЕЛЕНИЮ ТЕХНОЛОГИЧЕСКИХ ПАРАМЕТРОВ ИНЪ</w:t>
            </w:r>
            <w:r w:rsidRPr="001B215A">
              <w:rPr>
                <w:rFonts w:ascii="Times New Roman" w:eastAsia="Times New Roman" w:hAnsi="Times New Roman" w:cs="Times New Roman"/>
                <w:color w:val="000000"/>
                <w:kern w:val="0"/>
                <w:sz w:val="28"/>
                <w:szCs w:val="28"/>
                <w:lang w:eastAsia="ru-RU" w:bidi="ru-RU"/>
              </w:rPr>
              <w:softHyphen/>
              <w:t>ЕКЦИИ</w:t>
            </w:r>
          </w:p>
        </w:tc>
        <w:tc>
          <w:tcPr>
            <w:tcW w:w="806" w:type="dxa"/>
            <w:tcBorders>
              <w:top w:val="single" w:sz="4" w:space="0" w:color="auto"/>
              <w:left w:val="single" w:sz="4" w:space="0" w:color="auto"/>
              <w:right w:val="single" w:sz="4" w:space="0" w:color="auto"/>
            </w:tcBorders>
            <w:shd w:val="clear" w:color="auto" w:fill="FFFFFF"/>
          </w:tcPr>
          <w:p w:rsidR="001B215A" w:rsidRPr="001B215A" w:rsidRDefault="001B215A" w:rsidP="001B215A">
            <w:pPr>
              <w:framePr w:w="96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1B215A" w:rsidRPr="001B215A" w:rsidTr="00641914">
        <w:tblPrEx>
          <w:tblCellMar>
            <w:top w:w="0" w:type="dxa"/>
            <w:bottom w:w="0" w:type="dxa"/>
          </w:tblCellMar>
        </w:tblPrEx>
        <w:trPr>
          <w:trHeight w:hRule="exact" w:val="451"/>
          <w:jc w:val="center"/>
        </w:trPr>
        <w:tc>
          <w:tcPr>
            <w:tcW w:w="61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3.1</w:t>
            </w:r>
          </w:p>
        </w:tc>
        <w:tc>
          <w:tcPr>
            <w:tcW w:w="8270" w:type="dxa"/>
            <w:tcBorders>
              <w:top w:val="single" w:sz="4" w:space="0" w:color="auto"/>
              <w:lef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 w:val="left" w:leader="dot" w:pos="8011"/>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Исследования по укреплению мелкодисперсных грунтов</w:t>
            </w:r>
            <w:r w:rsidRPr="001B215A">
              <w:rPr>
                <w:rFonts w:ascii="Times New Roman" w:eastAsia="Times New Roman" w:hAnsi="Times New Roman" w:cs="Times New Roman"/>
                <w:color w:val="000000"/>
                <w:kern w:val="0"/>
                <w:sz w:val="28"/>
                <w:szCs w:val="28"/>
                <w:lang w:eastAsia="ru-RU" w:bidi="ru-RU"/>
              </w:rPr>
              <w:tab/>
            </w:r>
          </w:p>
        </w:tc>
        <w:tc>
          <w:tcPr>
            <w:tcW w:w="806" w:type="dxa"/>
            <w:tcBorders>
              <w:top w:val="single" w:sz="4" w:space="0" w:color="auto"/>
              <w:left w:val="single" w:sz="4" w:space="0" w:color="auto"/>
              <w:right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81</w:t>
            </w:r>
          </w:p>
        </w:tc>
      </w:tr>
      <w:tr w:rsidR="001B215A" w:rsidRPr="001B215A" w:rsidTr="00641914">
        <w:tblPrEx>
          <w:tblCellMar>
            <w:top w:w="0" w:type="dxa"/>
            <w:bottom w:w="0" w:type="dxa"/>
          </w:tblCellMar>
        </w:tblPrEx>
        <w:trPr>
          <w:trHeight w:hRule="exact" w:val="1138"/>
          <w:jc w:val="center"/>
        </w:trPr>
        <w:tc>
          <w:tcPr>
            <w:tcW w:w="610" w:type="dxa"/>
            <w:tcBorders>
              <w:top w:val="single" w:sz="4" w:space="0" w:color="auto"/>
              <w:left w:val="single" w:sz="4" w:space="0" w:color="auto"/>
              <w:bottom w:val="single" w:sz="4" w:space="0" w:color="auto"/>
            </w:tcBorders>
            <w:shd w:val="clear" w:color="auto" w:fill="FFFFFF"/>
            <w:vAlign w:val="center"/>
          </w:tcPr>
          <w:p w:rsidR="001B215A" w:rsidRPr="001B215A" w:rsidRDefault="001B215A" w:rsidP="001B215A">
            <w:pPr>
              <w:framePr w:w="9686"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3.2</w:t>
            </w:r>
          </w:p>
        </w:tc>
        <w:tc>
          <w:tcPr>
            <w:tcW w:w="8270" w:type="dxa"/>
            <w:tcBorders>
              <w:top w:val="single" w:sz="4" w:space="0" w:color="auto"/>
              <w:left w:val="single" w:sz="4" w:space="0" w:color="auto"/>
              <w:bottom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 w:val="left" w:leader="dot" w:pos="7742"/>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Методика и оборудование для экспериментальных исследова</w:t>
            </w:r>
            <w:r w:rsidRPr="001B215A">
              <w:rPr>
                <w:rFonts w:ascii="Times New Roman" w:eastAsia="Times New Roman" w:hAnsi="Times New Roman" w:cs="Times New Roman"/>
                <w:color w:val="000000"/>
                <w:kern w:val="0"/>
                <w:sz w:val="28"/>
                <w:szCs w:val="28"/>
                <w:lang w:eastAsia="ru-RU" w:bidi="ru-RU"/>
              </w:rPr>
              <w:softHyphen/>
              <w:t>ний, планирование эксперимента, оценка и выбор инъекционных материалов</w:t>
            </w:r>
            <w:r w:rsidRPr="001B215A">
              <w:rPr>
                <w:rFonts w:ascii="Times New Roman" w:eastAsia="Times New Roman" w:hAnsi="Times New Roman" w:cs="Times New Roman"/>
                <w:color w:val="000000"/>
                <w:kern w:val="0"/>
                <w:sz w:val="28"/>
                <w:szCs w:val="28"/>
                <w:lang w:eastAsia="ru-RU" w:bidi="ru-RU"/>
              </w:rPr>
              <w:tab/>
            </w: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1B215A" w:rsidRPr="001B215A" w:rsidRDefault="001B215A" w:rsidP="001B215A">
            <w:pPr>
              <w:framePr w:w="9686"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87</w:t>
            </w:r>
          </w:p>
        </w:tc>
      </w:tr>
    </w:tbl>
    <w:p w:rsidR="001B215A" w:rsidRPr="001B215A" w:rsidRDefault="001B215A" w:rsidP="001B215A">
      <w:pPr>
        <w:framePr w:w="96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B215A" w:rsidRPr="001B215A" w:rsidRDefault="001B215A" w:rsidP="001B215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B215A" w:rsidRPr="001B215A" w:rsidRDefault="001B215A" w:rsidP="001B215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1B215A" w:rsidRPr="001B215A" w:rsidSect="001B215A">
          <w:type w:val="continuous"/>
          <w:pgSz w:w="11900" w:h="16840"/>
          <w:pgMar w:top="475" w:right="892" w:bottom="665" w:left="818" w:header="0" w:footer="3" w:gutter="0"/>
          <w:cols w:space="720"/>
          <w:noEndnote/>
          <w:docGrid w:linePitch="360"/>
        </w:sect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1B215A">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078" type="#_x0000_t202" style="position:absolute;margin-left:301.9pt;margin-top:.1pt;width:8.9pt;height:16.3pt;z-index:251660288;mso-wrap-distance-left:5pt;mso-wrap-distance-right:5pt;mso-position-horizontal-relative:margin" filled="f" stroked="f">
            <v:textbox style="mso-fit-shape-to-text:t" inset="0,0,0,0">
              <w:txbxContent>
                <w:p w:rsidR="001B215A" w:rsidRDefault="001B215A" w:rsidP="001B215A">
                  <w:pPr>
                    <w:pStyle w:val="8c"/>
                    <w:keepNext/>
                    <w:keepLines/>
                    <w:shd w:val="clear" w:color="auto" w:fill="auto"/>
                    <w:spacing w:line="360" w:lineRule="exact"/>
                  </w:pPr>
                  <w:bookmarkStart w:id="1" w:name="bookmark1"/>
                  <w:r>
                    <w:rPr>
                      <w:color w:val="000000"/>
                    </w:rPr>
                    <w:t></w:t>
                  </w:r>
                  <w:bookmarkEnd w:id="1"/>
                </w:p>
              </w:txbxContent>
            </v:textbox>
            <w10:wrap anchorx="margin"/>
          </v:shape>
        </w:pict>
      </w:r>
      <w:r w:rsidRPr="001B215A">
        <w:rPr>
          <w:rFonts w:ascii="Arial Unicode MS" w:eastAsia="Arial Unicode MS" w:hAnsi="Arial Unicode MS" w:cs="Arial Unicode MS"/>
          <w:color w:val="000000"/>
          <w:kern w:val="0"/>
          <w:sz w:val="24"/>
          <w:szCs w:val="24"/>
          <w:lang w:eastAsia="ru-RU" w:bidi="ru-RU"/>
        </w:rPr>
        <w:pict>
          <v:shape id="_x0000_s1079" type="#_x0000_t202" style="position:absolute;margin-left:1.2pt;margin-top:269.35pt;width:7.2pt;height:16.9pt;z-index:251661312;mso-wrap-distance-left:5pt;mso-wrap-distance-right:5pt;mso-position-horizontal-relative:margin" filled="f" stroked="f">
            <v:textbox style="mso-fit-shape-to-text:t" inset="0,0,0,0">
              <w:txbxContent>
                <w:p w:rsidR="001B215A" w:rsidRDefault="001B215A" w:rsidP="001B215A">
                  <w:pPr>
                    <w:pStyle w:val="2fff8"/>
                    <w:shd w:val="clear" w:color="auto" w:fill="auto"/>
                    <w:spacing w:line="280" w:lineRule="exact"/>
                    <w:jc w:val="left"/>
                  </w:pPr>
                  <w:r>
                    <w:rPr>
                      <w:rStyle w:val="2Exact"/>
                      <w:lang w:val="en-US" w:eastAsia="en-US" w:bidi="en-US"/>
                    </w:rPr>
                    <w:t></w:t>
                  </w:r>
                </w:p>
              </w:txbxContent>
            </v:textbox>
            <w10:wrap anchorx="margin"/>
          </v:shape>
        </w:pict>
      </w:r>
      <w:r w:rsidRPr="001B215A">
        <w:rPr>
          <w:rFonts w:ascii="Arial Unicode MS" w:eastAsia="Arial Unicode MS" w:hAnsi="Arial Unicode MS" w:cs="Arial Unicode MS"/>
          <w:color w:val="000000"/>
          <w:kern w:val="0"/>
          <w:sz w:val="24"/>
          <w:szCs w:val="24"/>
          <w:lang w:eastAsia="ru-RU" w:bidi="ru-RU"/>
        </w:rPr>
        <w:pict>
          <v:shape id="_x0000_s1080" type="#_x0000_t202" style="position:absolute;margin-left:.5pt;margin-top:465.1pt;width:7.7pt;height:18.9pt;z-index:251662336;mso-wrap-distance-left:5pt;mso-wrap-distance-right:5pt;mso-position-horizontal-relative:margin" filled="f" stroked="f">
            <v:textbox style="mso-fit-shape-to-text:t" inset="0,0,0,0">
              <w:txbxContent>
                <w:p w:rsidR="001B215A" w:rsidRDefault="001B215A" w:rsidP="001B215A">
                  <w:pPr>
                    <w:pStyle w:val="5ff6"/>
                    <w:keepNext/>
                    <w:keepLines/>
                    <w:shd w:val="clear" w:color="auto" w:fill="auto"/>
                    <w:spacing w:line="280" w:lineRule="exact"/>
                  </w:pPr>
                  <w:bookmarkStart w:id="2" w:name="bookmark2"/>
                  <w:r>
                    <w:rPr>
                      <w:color w:val="000000"/>
                    </w:rPr>
                    <w:t></w:t>
                  </w:r>
                  <w:bookmarkEnd w:id="2"/>
                </w:p>
              </w:txbxContent>
            </v:textbox>
            <w10:wrap anchorx="margin"/>
          </v:shape>
        </w:pict>
      </w:r>
      <w:r w:rsidRPr="001B215A">
        <w:rPr>
          <w:rFonts w:ascii="Arial Unicode MS" w:eastAsia="Arial Unicode MS" w:hAnsi="Arial Unicode MS" w:cs="Arial Unicode MS"/>
          <w:color w:val="000000"/>
          <w:kern w:val="0"/>
          <w:sz w:val="24"/>
          <w:szCs w:val="24"/>
          <w:lang w:eastAsia="ru-RU" w:bidi="ru-RU"/>
        </w:rPr>
        <w:pict>
          <v:shape id="_x0000_s1081" type="#_x0000_t202" style="position:absolute;margin-left:.05pt;margin-top:654pt;width:6.7pt;height:18.65pt;z-index:251663360;mso-wrap-distance-left:5pt;mso-wrap-distance-right:5pt;mso-position-horizontal-relative:margin" filled="f" stroked="f">
            <v:textbox style="mso-fit-shape-to-text:t" inset="0,0,0,0">
              <w:txbxContent>
                <w:p w:rsidR="001B215A" w:rsidRDefault="001B215A" w:rsidP="001B215A">
                  <w:pPr>
                    <w:pStyle w:val="7f1"/>
                    <w:keepNext/>
                    <w:keepLines/>
                    <w:shd w:val="clear" w:color="auto" w:fill="auto"/>
                    <w:spacing w:line="280" w:lineRule="exact"/>
                  </w:pPr>
                  <w:bookmarkStart w:id="3" w:name="bookmark3"/>
                  <w:r>
                    <w:rPr>
                      <w:color w:val="000000"/>
                    </w:rPr>
                    <w:t></w:t>
                  </w:r>
                  <w:bookmarkEnd w:id="3"/>
                </w:p>
              </w:txbxContent>
            </v:textbox>
            <w10:wrap anchorx="margin"/>
          </v:shape>
        </w:pict>
      </w:r>
      <w:r w:rsidRPr="001B215A">
        <w:rPr>
          <w:rFonts w:ascii="Arial Unicode MS" w:eastAsia="Arial Unicode MS" w:hAnsi="Arial Unicode MS" w:cs="Arial Unicode MS"/>
          <w:color w:val="000000"/>
          <w:kern w:val="0"/>
          <w:sz w:val="24"/>
          <w:szCs w:val="24"/>
          <w:lang w:eastAsia="ru-RU" w:bidi="ru-RU"/>
        </w:rPr>
        <w:pict>
          <v:shape id="_x0000_s1082" type="#_x0000_t202" style="position:absolute;margin-left:61.2pt;margin-top:23.3pt;width:483.85pt;height:.05pt;z-index:25166438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29"/>
                    <w:gridCol w:w="8242"/>
                    <w:gridCol w:w="806"/>
                  </w:tblGrid>
                  <w:tr w:rsidR="001B215A">
                    <w:tblPrEx>
                      <w:tblCellMar>
                        <w:top w:w="0" w:type="dxa"/>
                        <w:bottom w:w="0" w:type="dxa"/>
                      </w:tblCellMar>
                    </w:tblPrEx>
                    <w:trPr>
                      <w:trHeight w:hRule="exact" w:val="806"/>
                      <w:jc w:val="center"/>
                    </w:trPr>
                    <w:tc>
                      <w:tcPr>
                        <w:tcW w:w="629" w:type="dxa"/>
                        <w:tcBorders>
                          <w:top w:val="single" w:sz="4" w:space="0" w:color="auto"/>
                          <w:left w:val="single" w:sz="4" w:space="0" w:color="auto"/>
                        </w:tcBorders>
                        <w:shd w:val="clear" w:color="auto" w:fill="FFFFFF"/>
                        <w:vAlign w:val="center"/>
                      </w:tcPr>
                      <w:p w:rsidR="001B215A" w:rsidRDefault="001B215A">
                        <w:pPr>
                          <w:pStyle w:val="2fff8"/>
                          <w:shd w:val="clear" w:color="auto" w:fill="auto"/>
                          <w:spacing w:line="280" w:lineRule="exact"/>
                          <w:ind w:left="180"/>
                          <w:jc w:val="left"/>
                        </w:pPr>
                        <w:r>
                          <w:rPr>
                            <w:lang w:val="en-US" w:eastAsia="en-US" w:bidi="en-US"/>
                          </w:rPr>
                          <w:t></w:t>
                        </w:r>
                        <w:r>
                          <w:rPr>
                            <w:lang w:val="en-US" w:eastAsia="en-US" w:bidi="en-US"/>
                          </w:rPr>
                          <w:t></w:t>
                        </w:r>
                        <w:r>
                          <w:rPr>
                            <w:lang w:val="en-US" w:eastAsia="en-US" w:bidi="en-US"/>
                          </w:rPr>
                          <w:t></w:t>
                        </w:r>
                      </w:p>
                    </w:tc>
                    <w:tc>
                      <w:tcPr>
                        <w:tcW w:w="8242" w:type="dxa"/>
                        <w:tcBorders>
                          <w:top w:val="single" w:sz="4" w:space="0" w:color="auto"/>
                          <w:left w:val="single" w:sz="4" w:space="0" w:color="auto"/>
                        </w:tcBorders>
                        <w:shd w:val="clear" w:color="auto" w:fill="FFFFFF"/>
                        <w:vAlign w:val="bottom"/>
                      </w:tcPr>
                      <w:p w:rsidR="001B215A" w:rsidRDefault="001B215A">
                        <w:pPr>
                          <w:pStyle w:val="2fff8"/>
                          <w:shd w:val="clear" w:color="auto" w:fill="auto"/>
                          <w:tabs>
                            <w:tab w:val="left" w:leader="dot" w:pos="7872"/>
                          </w:tabs>
                          <w:spacing w:line="322"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p>
                    </w:tc>
                    <w:tc>
                      <w:tcPr>
                        <w:tcW w:w="806" w:type="dxa"/>
                        <w:tcBorders>
                          <w:top w:val="single" w:sz="4" w:space="0" w:color="auto"/>
                          <w:left w:val="single" w:sz="4" w:space="0" w:color="auto"/>
                          <w:right w:val="single" w:sz="4" w:space="0" w:color="auto"/>
                        </w:tcBorders>
                        <w:shd w:val="clear" w:color="auto" w:fill="FFFFFF"/>
                        <w:vAlign w:val="bottom"/>
                      </w:tcPr>
                      <w:p w:rsidR="001B215A" w:rsidRDefault="001B215A">
                        <w:pPr>
                          <w:pStyle w:val="2fff8"/>
                          <w:shd w:val="clear" w:color="auto" w:fill="auto"/>
                          <w:spacing w:line="280" w:lineRule="exact"/>
                          <w:ind w:left="200"/>
                          <w:jc w:val="left"/>
                        </w:pPr>
                        <w:r>
                          <w:t></w:t>
                        </w:r>
                        <w:r>
                          <w:t></w:t>
                        </w:r>
                      </w:p>
                    </w:tc>
                  </w:tr>
                  <w:tr w:rsidR="001B215A">
                    <w:tblPrEx>
                      <w:tblCellMar>
                        <w:top w:w="0" w:type="dxa"/>
                        <w:bottom w:w="0" w:type="dxa"/>
                      </w:tblCellMar>
                    </w:tblPrEx>
                    <w:trPr>
                      <w:trHeight w:hRule="exact" w:val="792"/>
                      <w:jc w:val="center"/>
                    </w:trPr>
                    <w:tc>
                      <w:tcPr>
                        <w:tcW w:w="629" w:type="dxa"/>
                        <w:tcBorders>
                          <w:top w:val="single" w:sz="4" w:space="0" w:color="auto"/>
                          <w:left w:val="single" w:sz="4" w:space="0" w:color="auto"/>
                        </w:tcBorders>
                        <w:shd w:val="clear" w:color="auto" w:fill="FFFFFF"/>
                        <w:vAlign w:val="center"/>
                      </w:tcPr>
                      <w:p w:rsidR="001B215A" w:rsidRDefault="001B215A">
                        <w:pPr>
                          <w:pStyle w:val="2fff8"/>
                          <w:shd w:val="clear" w:color="auto" w:fill="auto"/>
                          <w:spacing w:line="280" w:lineRule="exact"/>
                          <w:ind w:left="180"/>
                          <w:jc w:val="left"/>
                        </w:pPr>
                        <w:r>
                          <w:rPr>
                            <w:lang w:val="en-US" w:eastAsia="en-US" w:bidi="en-US"/>
                          </w:rPr>
                          <w:t></w:t>
                        </w:r>
                        <w:r>
                          <w:rPr>
                            <w:lang w:val="en-US" w:eastAsia="en-US" w:bidi="en-US"/>
                          </w:rPr>
                          <w:t></w:t>
                        </w:r>
                        <w:r>
                          <w:rPr>
                            <w:lang w:val="en-US" w:eastAsia="en-US" w:bidi="en-US"/>
                          </w:rPr>
                          <w:t></w:t>
                        </w:r>
                      </w:p>
                    </w:tc>
                    <w:tc>
                      <w:tcPr>
                        <w:tcW w:w="8242" w:type="dxa"/>
                        <w:tcBorders>
                          <w:top w:val="single" w:sz="4" w:space="0" w:color="auto"/>
                          <w:left w:val="single" w:sz="4" w:space="0" w:color="auto"/>
                        </w:tcBorders>
                        <w:shd w:val="clear" w:color="auto" w:fill="FFFFFF"/>
                        <w:vAlign w:val="bottom"/>
                      </w:tcPr>
                      <w:p w:rsidR="001B215A" w:rsidRDefault="001B215A">
                        <w:pPr>
                          <w:pStyle w:val="2fff8"/>
                          <w:shd w:val="clear" w:color="auto" w:fill="auto"/>
                          <w:tabs>
                            <w:tab w:val="left" w:leader="dot" w:pos="7886"/>
                          </w:tab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w:t>
                        </w:r>
                        <w:r>
                          <w:t></w:t>
                        </w:r>
                        <w:r>
                          <w:t></w:t>
                        </w:r>
                        <w:r>
                          <w:t></w:t>
                        </w:r>
                        <w:r>
                          <w:t></w:t>
                        </w:r>
                        <w:r>
                          <w:t></w:t>
                        </w:r>
                        <w:r>
                          <w:tab/>
                        </w:r>
                      </w:p>
                    </w:tc>
                    <w:tc>
                      <w:tcPr>
                        <w:tcW w:w="806" w:type="dxa"/>
                        <w:tcBorders>
                          <w:top w:val="single" w:sz="4" w:space="0" w:color="auto"/>
                          <w:left w:val="single" w:sz="4" w:space="0" w:color="auto"/>
                          <w:right w:val="single" w:sz="4" w:space="0" w:color="auto"/>
                        </w:tcBorders>
                        <w:shd w:val="clear" w:color="auto" w:fill="FFFFFF"/>
                        <w:vAlign w:val="bottom"/>
                      </w:tcPr>
                      <w:p w:rsidR="001B215A" w:rsidRDefault="001B215A">
                        <w:pPr>
                          <w:pStyle w:val="2fff8"/>
                          <w:shd w:val="clear" w:color="auto" w:fill="auto"/>
                          <w:spacing w:line="280" w:lineRule="exact"/>
                          <w:ind w:left="200"/>
                          <w:jc w:val="left"/>
                        </w:pPr>
                        <w:r>
                          <w:t></w:t>
                        </w:r>
                        <w:r>
                          <w:t></w:t>
                        </w:r>
                        <w:r>
                          <w:t></w:t>
                        </w:r>
                      </w:p>
                    </w:tc>
                  </w:tr>
                  <w:tr w:rsidR="001B215A">
                    <w:tblPrEx>
                      <w:tblCellMar>
                        <w:top w:w="0" w:type="dxa"/>
                        <w:bottom w:w="0" w:type="dxa"/>
                      </w:tblCellMar>
                    </w:tblPrEx>
                    <w:trPr>
                      <w:trHeight w:hRule="exact" w:val="802"/>
                      <w:jc w:val="center"/>
                    </w:trPr>
                    <w:tc>
                      <w:tcPr>
                        <w:tcW w:w="629" w:type="dxa"/>
                        <w:tcBorders>
                          <w:top w:val="single" w:sz="4" w:space="0" w:color="auto"/>
                          <w:left w:val="single" w:sz="4" w:space="0" w:color="auto"/>
                        </w:tcBorders>
                        <w:shd w:val="clear" w:color="auto" w:fill="FFFFFF"/>
                        <w:vAlign w:val="center"/>
                      </w:tcPr>
                      <w:p w:rsidR="001B215A" w:rsidRDefault="001B215A">
                        <w:pPr>
                          <w:pStyle w:val="2fff8"/>
                          <w:shd w:val="clear" w:color="auto" w:fill="auto"/>
                          <w:spacing w:line="280" w:lineRule="exact"/>
                          <w:ind w:left="180"/>
                          <w:jc w:val="left"/>
                        </w:pPr>
                        <w:r>
                          <w:rPr>
                            <w:lang w:val="en-US" w:eastAsia="en-US" w:bidi="en-US"/>
                          </w:rPr>
                          <w:t></w:t>
                        </w:r>
                        <w:r>
                          <w:rPr>
                            <w:lang w:val="en-US" w:eastAsia="en-US" w:bidi="en-US"/>
                          </w:rPr>
                          <w:t></w:t>
                        </w:r>
                        <w:r>
                          <w:rPr>
                            <w:lang w:val="en-US" w:eastAsia="en-US" w:bidi="en-US"/>
                          </w:rPr>
                          <w:t></w:t>
                        </w:r>
                      </w:p>
                    </w:tc>
                    <w:tc>
                      <w:tcPr>
                        <w:tcW w:w="8242" w:type="dxa"/>
                        <w:tcBorders>
                          <w:top w:val="single" w:sz="4" w:space="0" w:color="auto"/>
                          <w:left w:val="single" w:sz="4" w:space="0" w:color="auto"/>
                        </w:tcBorders>
                        <w:shd w:val="clear" w:color="auto" w:fill="FFFFFF"/>
                        <w:vAlign w:val="bottom"/>
                      </w:tcPr>
                      <w:p w:rsidR="001B215A" w:rsidRDefault="001B215A">
                        <w:pPr>
                          <w:pStyle w:val="2fff8"/>
                          <w:shd w:val="clear" w:color="auto" w:fill="auto"/>
                          <w:tabs>
                            <w:tab w:val="left" w:leader="dot" w:pos="7958"/>
                          </w:tab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p>
                    </w:tc>
                    <w:tc>
                      <w:tcPr>
                        <w:tcW w:w="806" w:type="dxa"/>
                        <w:tcBorders>
                          <w:top w:val="single" w:sz="4" w:space="0" w:color="auto"/>
                          <w:left w:val="single" w:sz="4" w:space="0" w:color="auto"/>
                          <w:right w:val="single" w:sz="4" w:space="0" w:color="auto"/>
                        </w:tcBorders>
                        <w:shd w:val="clear" w:color="auto" w:fill="FFFFFF"/>
                        <w:vAlign w:val="bottom"/>
                      </w:tcPr>
                      <w:p w:rsidR="001B215A" w:rsidRDefault="001B215A">
                        <w:pPr>
                          <w:pStyle w:val="2fff8"/>
                          <w:shd w:val="clear" w:color="auto" w:fill="auto"/>
                          <w:spacing w:line="280" w:lineRule="exact"/>
                          <w:ind w:left="200"/>
                          <w:jc w:val="left"/>
                        </w:pPr>
                        <w:r>
                          <w:t></w:t>
                        </w:r>
                        <w:r>
                          <w:t></w:t>
                        </w:r>
                        <w:r>
                          <w:t></w:t>
                        </w:r>
                      </w:p>
                    </w:tc>
                  </w:tr>
                  <w:tr w:rsidR="001B215A">
                    <w:tblPrEx>
                      <w:tblCellMar>
                        <w:top w:w="0" w:type="dxa"/>
                        <w:bottom w:w="0" w:type="dxa"/>
                      </w:tblCellMar>
                    </w:tblPrEx>
                    <w:trPr>
                      <w:trHeight w:hRule="exact" w:val="461"/>
                      <w:jc w:val="center"/>
                    </w:trPr>
                    <w:tc>
                      <w:tcPr>
                        <w:tcW w:w="629" w:type="dxa"/>
                        <w:tcBorders>
                          <w:top w:val="single" w:sz="4" w:space="0" w:color="auto"/>
                          <w:left w:val="single" w:sz="4" w:space="0" w:color="auto"/>
                        </w:tcBorders>
                        <w:shd w:val="clear" w:color="auto" w:fill="FFFFFF"/>
                        <w:vAlign w:val="center"/>
                      </w:tcPr>
                      <w:p w:rsidR="001B215A" w:rsidRDefault="001B215A">
                        <w:pPr>
                          <w:pStyle w:val="2fff8"/>
                          <w:shd w:val="clear" w:color="auto" w:fill="auto"/>
                          <w:spacing w:line="280" w:lineRule="exact"/>
                          <w:ind w:left="180"/>
                          <w:jc w:val="left"/>
                        </w:pPr>
                        <w:r>
                          <w:rPr>
                            <w:lang w:val="en-US" w:eastAsia="en-US" w:bidi="en-US"/>
                          </w:rPr>
                          <w:t></w:t>
                        </w:r>
                        <w:r>
                          <w:rPr>
                            <w:lang w:val="en-US" w:eastAsia="en-US" w:bidi="en-US"/>
                          </w:rPr>
                          <w:t></w:t>
                        </w:r>
                        <w:r>
                          <w:rPr>
                            <w:lang w:val="en-US" w:eastAsia="en-US" w:bidi="en-US"/>
                          </w:rPr>
                          <w:t></w:t>
                        </w:r>
                      </w:p>
                    </w:tc>
                    <w:tc>
                      <w:tcPr>
                        <w:tcW w:w="8242" w:type="dxa"/>
                        <w:tcBorders>
                          <w:top w:val="single" w:sz="4" w:space="0" w:color="auto"/>
                          <w:left w:val="single" w:sz="4" w:space="0" w:color="auto"/>
                        </w:tcBorders>
                        <w:shd w:val="clear" w:color="auto" w:fill="FFFFFF"/>
                        <w:vAlign w:val="center"/>
                      </w:tcPr>
                      <w:p w:rsidR="001B215A" w:rsidRDefault="001B215A">
                        <w:pPr>
                          <w:pStyle w:val="2fff8"/>
                          <w:shd w:val="clear" w:color="auto" w:fill="auto"/>
                          <w:tabs>
                            <w:tab w:val="left" w:leader="dot" w:pos="7944"/>
                          </w:tabs>
                          <w:spacing w:line="280" w:lineRule="exact"/>
                        </w:pPr>
                        <w:r>
                          <w:t></w:t>
                        </w:r>
                        <w:r>
                          <w:t></w:t>
                        </w:r>
                        <w:r>
                          <w:t></w:t>
                        </w:r>
                        <w:r>
                          <w:t></w:t>
                        </w:r>
                        <w:r>
                          <w:t></w:t>
                        </w:r>
                        <w:r>
                          <w:t></w:t>
                        </w:r>
                        <w:r>
                          <w:t></w:t>
                        </w:r>
                        <w:r>
                          <w:t></w:t>
                        </w:r>
                        <w:r>
                          <w:t></w:t>
                        </w:r>
                        <w:r>
                          <w:t></w:t>
                        </w:r>
                        <w:r>
                          <w:t></w:t>
                        </w:r>
                        <w:r>
                          <w:t></w:t>
                        </w:r>
                        <w:r>
                          <w:t></w:t>
                        </w:r>
                        <w:r>
                          <w:t></w:t>
                        </w:r>
                        <w:r>
                          <w:t></w:t>
                        </w:r>
                        <w:r>
                          <w:tab/>
                        </w:r>
                      </w:p>
                    </w:tc>
                    <w:tc>
                      <w:tcPr>
                        <w:tcW w:w="806" w:type="dxa"/>
                        <w:tcBorders>
                          <w:top w:val="single" w:sz="4" w:space="0" w:color="auto"/>
                          <w:left w:val="single" w:sz="4" w:space="0" w:color="auto"/>
                          <w:right w:val="single" w:sz="4" w:space="0" w:color="auto"/>
                        </w:tcBorders>
                        <w:shd w:val="clear" w:color="auto" w:fill="FFFFFF"/>
                        <w:vAlign w:val="center"/>
                      </w:tcPr>
                      <w:p w:rsidR="001B215A" w:rsidRDefault="001B215A">
                        <w:pPr>
                          <w:pStyle w:val="2fff8"/>
                          <w:shd w:val="clear" w:color="auto" w:fill="auto"/>
                          <w:spacing w:line="280" w:lineRule="exact"/>
                          <w:ind w:left="200"/>
                          <w:jc w:val="left"/>
                        </w:pPr>
                        <w:r>
                          <w:t></w:t>
                        </w:r>
                        <w:r>
                          <w:t></w:t>
                        </w:r>
                        <w:r>
                          <w:t></w:t>
                        </w:r>
                      </w:p>
                    </w:tc>
                  </w:tr>
                  <w:tr w:rsidR="001B215A">
                    <w:tblPrEx>
                      <w:tblCellMar>
                        <w:top w:w="0" w:type="dxa"/>
                        <w:bottom w:w="0" w:type="dxa"/>
                      </w:tblCellMar>
                    </w:tblPrEx>
                    <w:trPr>
                      <w:trHeight w:hRule="exact" w:val="802"/>
                      <w:jc w:val="center"/>
                    </w:trPr>
                    <w:tc>
                      <w:tcPr>
                        <w:tcW w:w="8871" w:type="dxa"/>
                        <w:gridSpan w:val="2"/>
                        <w:tcBorders>
                          <w:top w:val="single" w:sz="4" w:space="0" w:color="auto"/>
                          <w:left w:val="single" w:sz="4" w:space="0" w:color="auto"/>
                        </w:tcBorders>
                        <w:shd w:val="clear" w:color="auto" w:fill="FFFFFF"/>
                        <w:vAlign w:val="bottom"/>
                      </w:tcPr>
                      <w:p w:rsidR="001B215A" w:rsidRDefault="001B215A">
                        <w:pPr>
                          <w:pStyle w:val="2fff8"/>
                          <w:shd w:val="clear" w:color="auto" w:fill="auto"/>
                          <w:spacing w:line="322"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806" w:type="dxa"/>
                        <w:tcBorders>
                          <w:top w:val="single" w:sz="4" w:space="0" w:color="auto"/>
                          <w:left w:val="single" w:sz="4" w:space="0" w:color="auto"/>
                          <w:right w:val="single" w:sz="4" w:space="0" w:color="auto"/>
                        </w:tcBorders>
                        <w:shd w:val="clear" w:color="auto" w:fill="FFFFFF"/>
                      </w:tcPr>
                      <w:p w:rsidR="001B215A" w:rsidRDefault="001B215A">
                        <w:pPr>
                          <w:rPr>
                            <w:sz w:val="10"/>
                            <w:szCs w:val="10"/>
                          </w:rPr>
                        </w:pPr>
                      </w:p>
                    </w:tc>
                  </w:tr>
                  <w:tr w:rsidR="001B215A">
                    <w:tblPrEx>
                      <w:tblCellMar>
                        <w:top w:w="0" w:type="dxa"/>
                        <w:bottom w:w="0" w:type="dxa"/>
                      </w:tblCellMar>
                    </w:tblPrEx>
                    <w:trPr>
                      <w:trHeight w:hRule="exact" w:val="792"/>
                      <w:jc w:val="center"/>
                    </w:trPr>
                    <w:tc>
                      <w:tcPr>
                        <w:tcW w:w="629" w:type="dxa"/>
                        <w:tcBorders>
                          <w:top w:val="single" w:sz="4" w:space="0" w:color="auto"/>
                          <w:left w:val="single" w:sz="4" w:space="0" w:color="auto"/>
                        </w:tcBorders>
                        <w:shd w:val="clear" w:color="auto" w:fill="FFFFFF"/>
                        <w:vAlign w:val="center"/>
                      </w:tcPr>
                      <w:p w:rsidR="001B215A" w:rsidRDefault="001B215A">
                        <w:pPr>
                          <w:pStyle w:val="2fff8"/>
                          <w:shd w:val="clear" w:color="auto" w:fill="auto"/>
                          <w:spacing w:line="280" w:lineRule="exact"/>
                          <w:ind w:left="160"/>
                          <w:jc w:val="left"/>
                        </w:pPr>
                        <w:r>
                          <w:t></w:t>
                        </w:r>
                        <w:r>
                          <w:t></w:t>
                        </w:r>
                        <w:r>
                          <w:t></w:t>
                        </w:r>
                      </w:p>
                    </w:tc>
                    <w:tc>
                      <w:tcPr>
                        <w:tcW w:w="8242" w:type="dxa"/>
                        <w:tcBorders>
                          <w:top w:val="single" w:sz="4" w:space="0" w:color="auto"/>
                          <w:left w:val="single" w:sz="4" w:space="0" w:color="auto"/>
                        </w:tcBorders>
                        <w:shd w:val="clear" w:color="auto" w:fill="FFFFFF"/>
                        <w:vAlign w:val="bottom"/>
                      </w:tcPr>
                      <w:p w:rsidR="001B215A" w:rsidRDefault="001B215A">
                        <w:pPr>
                          <w:pStyle w:val="2fff8"/>
                          <w:shd w:val="clear" w:color="auto" w:fill="auto"/>
                          <w:tabs>
                            <w:tab w:val="left" w:leader="dot" w:pos="7829"/>
                          </w:tabs>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p>
                    </w:tc>
                    <w:tc>
                      <w:tcPr>
                        <w:tcW w:w="806" w:type="dxa"/>
                        <w:tcBorders>
                          <w:top w:val="single" w:sz="4" w:space="0" w:color="auto"/>
                          <w:left w:val="single" w:sz="4" w:space="0" w:color="auto"/>
                          <w:right w:val="single" w:sz="4" w:space="0" w:color="auto"/>
                        </w:tcBorders>
                        <w:shd w:val="clear" w:color="auto" w:fill="FFFFFF"/>
                        <w:vAlign w:val="center"/>
                      </w:tcPr>
                      <w:p w:rsidR="001B215A" w:rsidRDefault="001B215A">
                        <w:pPr>
                          <w:pStyle w:val="2fff8"/>
                          <w:shd w:val="clear" w:color="auto" w:fill="auto"/>
                          <w:spacing w:line="280" w:lineRule="exact"/>
                          <w:ind w:left="200"/>
                          <w:jc w:val="left"/>
                        </w:pPr>
                        <w:r>
                          <w:t></w:t>
                        </w:r>
                        <w:r>
                          <w:t></w:t>
                        </w:r>
                        <w:r>
                          <w:t></w:t>
                        </w:r>
                      </w:p>
                    </w:tc>
                  </w:tr>
                  <w:tr w:rsidR="001B215A">
                    <w:tblPrEx>
                      <w:tblCellMar>
                        <w:top w:w="0" w:type="dxa"/>
                        <w:bottom w:w="0" w:type="dxa"/>
                      </w:tblCellMar>
                    </w:tblPrEx>
                    <w:trPr>
                      <w:trHeight w:hRule="exact" w:val="806"/>
                      <w:jc w:val="center"/>
                    </w:trPr>
                    <w:tc>
                      <w:tcPr>
                        <w:tcW w:w="629" w:type="dxa"/>
                        <w:tcBorders>
                          <w:top w:val="single" w:sz="4" w:space="0" w:color="auto"/>
                          <w:left w:val="single" w:sz="4" w:space="0" w:color="auto"/>
                        </w:tcBorders>
                        <w:shd w:val="clear" w:color="auto" w:fill="FFFFFF"/>
                        <w:vAlign w:val="center"/>
                      </w:tcPr>
                      <w:p w:rsidR="001B215A" w:rsidRDefault="001B215A">
                        <w:pPr>
                          <w:pStyle w:val="2fff8"/>
                          <w:shd w:val="clear" w:color="auto" w:fill="auto"/>
                          <w:spacing w:line="280" w:lineRule="exact"/>
                          <w:ind w:left="160"/>
                          <w:jc w:val="left"/>
                        </w:pPr>
                        <w:r>
                          <w:t></w:t>
                        </w:r>
                        <w:r>
                          <w:t></w:t>
                        </w:r>
                        <w:r>
                          <w:t></w:t>
                        </w:r>
                      </w:p>
                    </w:tc>
                    <w:tc>
                      <w:tcPr>
                        <w:tcW w:w="8242" w:type="dxa"/>
                        <w:tcBorders>
                          <w:top w:val="single" w:sz="4" w:space="0" w:color="auto"/>
                          <w:left w:val="single" w:sz="4" w:space="0" w:color="auto"/>
                        </w:tcBorders>
                        <w:shd w:val="clear" w:color="auto" w:fill="FFFFFF"/>
                        <w:vAlign w:val="bottom"/>
                      </w:tcPr>
                      <w:p w:rsidR="001B215A" w:rsidRDefault="001B215A">
                        <w:pPr>
                          <w:pStyle w:val="2fff8"/>
                          <w:shd w:val="clear" w:color="auto" w:fill="auto"/>
                          <w:tabs>
                            <w:tab w:val="left" w:leader="dot" w:pos="7963"/>
                          </w:tabs>
                          <w:spacing w:line="326"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p>
                    </w:tc>
                    <w:tc>
                      <w:tcPr>
                        <w:tcW w:w="806" w:type="dxa"/>
                        <w:tcBorders>
                          <w:top w:val="single" w:sz="4" w:space="0" w:color="auto"/>
                          <w:left w:val="single" w:sz="4" w:space="0" w:color="auto"/>
                          <w:right w:val="single" w:sz="4" w:space="0" w:color="auto"/>
                        </w:tcBorders>
                        <w:shd w:val="clear" w:color="auto" w:fill="FFFFFF"/>
                        <w:vAlign w:val="bottom"/>
                      </w:tcPr>
                      <w:p w:rsidR="001B215A" w:rsidRDefault="001B215A">
                        <w:pPr>
                          <w:pStyle w:val="2fff8"/>
                          <w:shd w:val="clear" w:color="auto" w:fill="auto"/>
                          <w:spacing w:line="280" w:lineRule="exact"/>
                          <w:ind w:left="200"/>
                          <w:jc w:val="left"/>
                        </w:pPr>
                        <w:r>
                          <w:t></w:t>
                        </w:r>
                        <w:r>
                          <w:t></w:t>
                        </w:r>
                        <w:r>
                          <w:t></w:t>
                        </w:r>
                      </w:p>
                    </w:tc>
                  </w:tr>
                  <w:tr w:rsidR="001B215A">
                    <w:tblPrEx>
                      <w:tblCellMar>
                        <w:top w:w="0" w:type="dxa"/>
                        <w:bottom w:w="0" w:type="dxa"/>
                      </w:tblCellMar>
                    </w:tblPrEx>
                    <w:trPr>
                      <w:trHeight w:hRule="exact" w:val="797"/>
                      <w:jc w:val="center"/>
                    </w:trPr>
                    <w:tc>
                      <w:tcPr>
                        <w:tcW w:w="629" w:type="dxa"/>
                        <w:tcBorders>
                          <w:top w:val="single" w:sz="4" w:space="0" w:color="auto"/>
                          <w:left w:val="single" w:sz="4" w:space="0" w:color="auto"/>
                        </w:tcBorders>
                        <w:shd w:val="clear" w:color="auto" w:fill="FFFFFF"/>
                        <w:vAlign w:val="center"/>
                      </w:tcPr>
                      <w:p w:rsidR="001B215A" w:rsidRDefault="001B215A">
                        <w:pPr>
                          <w:pStyle w:val="2fff8"/>
                          <w:shd w:val="clear" w:color="auto" w:fill="auto"/>
                          <w:spacing w:line="280" w:lineRule="exact"/>
                          <w:ind w:left="160"/>
                          <w:jc w:val="left"/>
                        </w:pPr>
                        <w:r>
                          <w:t></w:t>
                        </w:r>
                        <w:r>
                          <w:t></w:t>
                        </w:r>
                        <w:r>
                          <w:t></w:t>
                        </w:r>
                      </w:p>
                    </w:tc>
                    <w:tc>
                      <w:tcPr>
                        <w:tcW w:w="8242" w:type="dxa"/>
                        <w:tcBorders>
                          <w:top w:val="single" w:sz="4" w:space="0" w:color="auto"/>
                          <w:left w:val="single" w:sz="4" w:space="0" w:color="auto"/>
                        </w:tcBorders>
                        <w:shd w:val="clear" w:color="auto" w:fill="FFFFFF"/>
                      </w:tcPr>
                      <w:p w:rsidR="001B215A" w:rsidRDefault="001B215A">
                        <w:pPr>
                          <w:pStyle w:val="2fff8"/>
                          <w:shd w:val="clear" w:color="auto" w:fill="auto"/>
                          <w:tabs>
                            <w:tab w:val="left" w:leader="dot" w:pos="7906"/>
                          </w:tabs>
                          <w:spacing w:line="322"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ab/>
                        </w:r>
                      </w:p>
                    </w:tc>
                    <w:tc>
                      <w:tcPr>
                        <w:tcW w:w="806" w:type="dxa"/>
                        <w:tcBorders>
                          <w:top w:val="single" w:sz="4" w:space="0" w:color="auto"/>
                          <w:left w:val="single" w:sz="4" w:space="0" w:color="auto"/>
                          <w:right w:val="single" w:sz="4" w:space="0" w:color="auto"/>
                        </w:tcBorders>
                        <w:shd w:val="clear" w:color="auto" w:fill="FFFFFF"/>
                        <w:vAlign w:val="bottom"/>
                      </w:tcPr>
                      <w:p w:rsidR="001B215A" w:rsidRDefault="001B215A">
                        <w:pPr>
                          <w:pStyle w:val="2fff8"/>
                          <w:shd w:val="clear" w:color="auto" w:fill="auto"/>
                          <w:spacing w:line="280" w:lineRule="exact"/>
                          <w:ind w:left="200"/>
                          <w:jc w:val="left"/>
                        </w:pPr>
                        <w:r>
                          <w:t></w:t>
                        </w:r>
                        <w:r>
                          <w:t></w:t>
                        </w:r>
                        <w:r>
                          <w:t></w:t>
                        </w:r>
                      </w:p>
                    </w:tc>
                  </w:tr>
                  <w:tr w:rsidR="001B215A">
                    <w:tblPrEx>
                      <w:tblCellMar>
                        <w:top w:w="0" w:type="dxa"/>
                        <w:bottom w:w="0" w:type="dxa"/>
                      </w:tblCellMar>
                    </w:tblPrEx>
                    <w:trPr>
                      <w:trHeight w:hRule="exact" w:val="1128"/>
                      <w:jc w:val="center"/>
                    </w:trPr>
                    <w:tc>
                      <w:tcPr>
                        <w:tcW w:w="629" w:type="dxa"/>
                        <w:tcBorders>
                          <w:top w:val="single" w:sz="4" w:space="0" w:color="auto"/>
                          <w:left w:val="single" w:sz="4" w:space="0" w:color="auto"/>
                        </w:tcBorders>
                        <w:shd w:val="clear" w:color="auto" w:fill="FFFFFF"/>
                        <w:vAlign w:val="center"/>
                      </w:tcPr>
                      <w:p w:rsidR="001B215A" w:rsidRDefault="001B215A">
                        <w:pPr>
                          <w:pStyle w:val="2fff8"/>
                          <w:shd w:val="clear" w:color="auto" w:fill="auto"/>
                          <w:spacing w:line="280" w:lineRule="exact"/>
                          <w:ind w:left="160"/>
                          <w:jc w:val="left"/>
                        </w:pPr>
                        <w:r>
                          <w:t></w:t>
                        </w:r>
                        <w:r>
                          <w:t></w:t>
                        </w:r>
                        <w:r>
                          <w:t></w:t>
                        </w:r>
                      </w:p>
                    </w:tc>
                    <w:tc>
                      <w:tcPr>
                        <w:tcW w:w="8242" w:type="dxa"/>
                        <w:tcBorders>
                          <w:top w:val="single" w:sz="4" w:space="0" w:color="auto"/>
                          <w:left w:val="single" w:sz="4" w:space="0" w:color="auto"/>
                        </w:tcBorders>
                        <w:shd w:val="clear" w:color="auto" w:fill="FFFFFF"/>
                        <w:vAlign w:val="bottom"/>
                      </w:tcPr>
                      <w:p w:rsidR="001B215A" w:rsidRDefault="001B215A">
                        <w:pPr>
                          <w:pStyle w:val="2fff8"/>
                          <w:shd w:val="clear" w:color="auto" w:fill="auto"/>
                          <w:tabs>
                            <w:tab w:val="left" w:leader="dot" w:pos="7910"/>
                          </w:tabs>
                          <w:spacing w:line="322"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p>
                    </w:tc>
                    <w:tc>
                      <w:tcPr>
                        <w:tcW w:w="806" w:type="dxa"/>
                        <w:tcBorders>
                          <w:top w:val="single" w:sz="4" w:space="0" w:color="auto"/>
                          <w:left w:val="single" w:sz="4" w:space="0" w:color="auto"/>
                          <w:right w:val="single" w:sz="4" w:space="0" w:color="auto"/>
                        </w:tcBorders>
                        <w:shd w:val="clear" w:color="auto" w:fill="FFFFFF"/>
                        <w:vAlign w:val="bottom"/>
                      </w:tcPr>
                      <w:p w:rsidR="001B215A" w:rsidRDefault="001B215A">
                        <w:pPr>
                          <w:pStyle w:val="2fff8"/>
                          <w:shd w:val="clear" w:color="auto" w:fill="auto"/>
                          <w:spacing w:line="280" w:lineRule="exact"/>
                          <w:ind w:left="200"/>
                          <w:jc w:val="left"/>
                        </w:pPr>
                        <w:r>
                          <w:t></w:t>
                        </w:r>
                        <w:r>
                          <w:t></w:t>
                        </w:r>
                        <w:r>
                          <w:t></w:t>
                        </w:r>
                      </w:p>
                    </w:tc>
                  </w:tr>
                  <w:tr w:rsidR="001B215A">
                    <w:tblPrEx>
                      <w:tblCellMar>
                        <w:top w:w="0" w:type="dxa"/>
                        <w:bottom w:w="0" w:type="dxa"/>
                      </w:tblCellMar>
                    </w:tblPrEx>
                    <w:trPr>
                      <w:trHeight w:hRule="exact" w:val="456"/>
                      <w:jc w:val="center"/>
                    </w:trPr>
                    <w:tc>
                      <w:tcPr>
                        <w:tcW w:w="8871" w:type="dxa"/>
                        <w:gridSpan w:val="2"/>
                        <w:tcBorders>
                          <w:top w:val="single" w:sz="4" w:space="0" w:color="auto"/>
                          <w:left w:val="single" w:sz="4" w:space="0" w:color="auto"/>
                        </w:tcBorders>
                        <w:shd w:val="clear" w:color="auto" w:fill="FFFFFF"/>
                        <w:vAlign w:val="bottom"/>
                      </w:tcPr>
                      <w:p w:rsidR="001B215A" w:rsidRDefault="001B215A">
                        <w:pPr>
                          <w:pStyle w:val="2fff8"/>
                          <w:shd w:val="clear" w:color="auto" w:fill="auto"/>
                          <w:tabs>
                            <w:tab w:val="left" w:leader="dot" w:pos="3821"/>
                            <w:tab w:val="left" w:leader="dot" w:pos="3917"/>
                            <w:tab w:val="left" w:leader="dot" w:pos="8539"/>
                          </w:tabs>
                          <w:spacing w:line="280" w:lineRule="exact"/>
                        </w:pPr>
                        <w:r>
                          <w:t></w:t>
                        </w:r>
                        <w:r>
                          <w:t></w:t>
                        </w:r>
                        <w:r>
                          <w:t></w:t>
                        </w:r>
                        <w:r>
                          <w:t></w:t>
                        </w:r>
                        <w:r>
                          <w:t></w:t>
                        </w:r>
                        <w:r>
                          <w:t></w:t>
                        </w:r>
                        <w:r>
                          <w:t></w:t>
                        </w:r>
                        <w:r>
                          <w:t></w:t>
                        </w:r>
                        <w:r>
                          <w:t></w:t>
                        </w:r>
                        <w:r>
                          <w:t></w:t>
                        </w:r>
                        <w:r>
                          <w:tab/>
                        </w:r>
                        <w:r>
                          <w:tab/>
                        </w:r>
                        <w:r>
                          <w:tab/>
                        </w:r>
                      </w:p>
                    </w:tc>
                    <w:tc>
                      <w:tcPr>
                        <w:tcW w:w="806" w:type="dxa"/>
                        <w:tcBorders>
                          <w:top w:val="single" w:sz="4" w:space="0" w:color="auto"/>
                          <w:left w:val="single" w:sz="4" w:space="0" w:color="auto"/>
                          <w:right w:val="single" w:sz="4" w:space="0" w:color="auto"/>
                        </w:tcBorders>
                        <w:shd w:val="clear" w:color="auto" w:fill="FFFFFF"/>
                        <w:vAlign w:val="bottom"/>
                      </w:tcPr>
                      <w:p w:rsidR="001B215A" w:rsidRDefault="001B215A">
                        <w:pPr>
                          <w:pStyle w:val="2fff8"/>
                          <w:shd w:val="clear" w:color="auto" w:fill="auto"/>
                          <w:spacing w:line="280" w:lineRule="exact"/>
                          <w:ind w:left="200"/>
                          <w:jc w:val="left"/>
                        </w:pPr>
                        <w:r>
                          <w:t></w:t>
                        </w:r>
                        <w:r>
                          <w:t></w:t>
                        </w:r>
                        <w:r>
                          <w:t></w:t>
                        </w:r>
                      </w:p>
                    </w:tc>
                  </w:tr>
                  <w:tr w:rsidR="001B215A">
                    <w:tblPrEx>
                      <w:tblCellMar>
                        <w:top w:w="0" w:type="dxa"/>
                        <w:bottom w:w="0" w:type="dxa"/>
                      </w:tblCellMar>
                    </w:tblPrEx>
                    <w:trPr>
                      <w:trHeight w:hRule="exact" w:val="802"/>
                      <w:jc w:val="center"/>
                    </w:trPr>
                    <w:tc>
                      <w:tcPr>
                        <w:tcW w:w="8871" w:type="dxa"/>
                        <w:gridSpan w:val="2"/>
                        <w:tcBorders>
                          <w:top w:val="single" w:sz="4" w:space="0" w:color="auto"/>
                          <w:left w:val="single" w:sz="4" w:space="0" w:color="auto"/>
                        </w:tcBorders>
                        <w:shd w:val="clear" w:color="auto" w:fill="FFFFFF"/>
                      </w:tcPr>
                      <w:p w:rsidR="001B215A" w:rsidRDefault="001B215A">
                        <w:pPr>
                          <w:pStyle w:val="2fff8"/>
                          <w:shd w:val="clear" w:color="auto" w:fill="auto"/>
                          <w:tabs>
                            <w:tab w:val="left" w:leader="dot" w:pos="8506"/>
                          </w:tabs>
                          <w:spacing w:line="326"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ab/>
                        </w:r>
                      </w:p>
                    </w:tc>
                    <w:tc>
                      <w:tcPr>
                        <w:tcW w:w="806" w:type="dxa"/>
                        <w:tcBorders>
                          <w:top w:val="single" w:sz="4" w:space="0" w:color="auto"/>
                          <w:left w:val="single" w:sz="4" w:space="0" w:color="auto"/>
                          <w:right w:val="single" w:sz="4" w:space="0" w:color="auto"/>
                        </w:tcBorders>
                        <w:shd w:val="clear" w:color="auto" w:fill="FFFFFF"/>
                        <w:vAlign w:val="bottom"/>
                      </w:tcPr>
                      <w:p w:rsidR="001B215A" w:rsidRDefault="001B215A">
                        <w:pPr>
                          <w:pStyle w:val="2fff8"/>
                          <w:shd w:val="clear" w:color="auto" w:fill="auto"/>
                          <w:spacing w:line="280" w:lineRule="exact"/>
                          <w:ind w:left="200"/>
                          <w:jc w:val="left"/>
                        </w:pPr>
                        <w:r>
                          <w:t></w:t>
                        </w:r>
                        <w:r>
                          <w:t></w:t>
                        </w:r>
                        <w:r>
                          <w:t></w:t>
                        </w:r>
                      </w:p>
                    </w:tc>
                  </w:tr>
                  <w:tr w:rsidR="001B215A">
                    <w:tblPrEx>
                      <w:tblCellMar>
                        <w:top w:w="0" w:type="dxa"/>
                        <w:bottom w:w="0" w:type="dxa"/>
                      </w:tblCellMar>
                    </w:tblPrEx>
                    <w:trPr>
                      <w:trHeight w:hRule="exact" w:val="456"/>
                      <w:jc w:val="center"/>
                    </w:trPr>
                    <w:tc>
                      <w:tcPr>
                        <w:tcW w:w="8871" w:type="dxa"/>
                        <w:gridSpan w:val="2"/>
                        <w:tcBorders>
                          <w:top w:val="single" w:sz="4" w:space="0" w:color="auto"/>
                          <w:left w:val="single" w:sz="4" w:space="0" w:color="auto"/>
                        </w:tcBorders>
                        <w:shd w:val="clear" w:color="auto" w:fill="FFFFFF"/>
                        <w:vAlign w:val="bottom"/>
                      </w:tcPr>
                      <w:p w:rsidR="001B215A" w:rsidRDefault="001B215A">
                        <w:pPr>
                          <w:pStyle w:val="2fff8"/>
                          <w:shd w:val="clear" w:color="auto" w:fill="auto"/>
                          <w:spacing w:line="280" w:lineRule="exact"/>
                        </w:pPr>
                        <w:r>
                          <w:t></w:t>
                        </w:r>
                        <w:r>
                          <w:t></w:t>
                        </w:r>
                        <w:r>
                          <w:t></w:t>
                        </w:r>
                        <w:r>
                          <w:t></w:t>
                        </w:r>
                        <w:r>
                          <w:t></w:t>
                        </w:r>
                        <w:r>
                          <w:t></w:t>
                        </w:r>
                        <w:r>
                          <w:t></w:t>
                        </w:r>
                        <w:r>
                          <w:t></w:t>
                        </w:r>
                        <w:r>
                          <w:t></w:t>
                        </w:r>
                        <w:r>
                          <w:t></w:t>
                        </w:r>
                      </w:p>
                    </w:tc>
                    <w:tc>
                      <w:tcPr>
                        <w:tcW w:w="806" w:type="dxa"/>
                        <w:tcBorders>
                          <w:top w:val="single" w:sz="4" w:space="0" w:color="auto"/>
                          <w:left w:val="single" w:sz="4" w:space="0" w:color="auto"/>
                          <w:right w:val="single" w:sz="4" w:space="0" w:color="auto"/>
                        </w:tcBorders>
                        <w:shd w:val="clear" w:color="auto" w:fill="FFFFFF"/>
                      </w:tcPr>
                      <w:p w:rsidR="001B215A" w:rsidRDefault="001B215A">
                        <w:pPr>
                          <w:rPr>
                            <w:sz w:val="10"/>
                            <w:szCs w:val="10"/>
                          </w:rPr>
                        </w:pPr>
                      </w:p>
                    </w:tc>
                  </w:tr>
                  <w:tr w:rsidR="001B215A">
                    <w:tblPrEx>
                      <w:tblCellMar>
                        <w:top w:w="0" w:type="dxa"/>
                        <w:bottom w:w="0" w:type="dxa"/>
                      </w:tblCellMar>
                    </w:tblPrEx>
                    <w:trPr>
                      <w:trHeight w:hRule="exact" w:val="802"/>
                      <w:jc w:val="center"/>
                    </w:trPr>
                    <w:tc>
                      <w:tcPr>
                        <w:tcW w:w="8871" w:type="dxa"/>
                        <w:gridSpan w:val="2"/>
                        <w:tcBorders>
                          <w:top w:val="single" w:sz="4" w:space="0" w:color="auto"/>
                          <w:left w:val="single" w:sz="4" w:space="0" w:color="auto"/>
                        </w:tcBorders>
                        <w:shd w:val="clear" w:color="auto" w:fill="FFFFFF"/>
                        <w:vAlign w:val="center"/>
                      </w:tcPr>
                      <w:p w:rsidR="001B215A" w:rsidRDefault="001B215A">
                        <w:pPr>
                          <w:pStyle w:val="2fff8"/>
                          <w:shd w:val="clear" w:color="auto" w:fill="auto"/>
                          <w:tabs>
                            <w:tab w:val="left" w:leader="dot" w:pos="8501"/>
                          </w:tabs>
                          <w:spacing w:line="326"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ab/>
                        </w:r>
                      </w:p>
                    </w:tc>
                    <w:tc>
                      <w:tcPr>
                        <w:tcW w:w="806" w:type="dxa"/>
                        <w:tcBorders>
                          <w:top w:val="single" w:sz="4" w:space="0" w:color="auto"/>
                          <w:left w:val="single" w:sz="4" w:space="0" w:color="auto"/>
                          <w:right w:val="single" w:sz="4" w:space="0" w:color="auto"/>
                        </w:tcBorders>
                        <w:shd w:val="clear" w:color="auto" w:fill="FFFFFF"/>
                        <w:vAlign w:val="bottom"/>
                      </w:tcPr>
                      <w:p w:rsidR="001B215A" w:rsidRDefault="001B215A">
                        <w:pPr>
                          <w:pStyle w:val="2fff8"/>
                          <w:shd w:val="clear" w:color="auto" w:fill="auto"/>
                          <w:spacing w:line="280" w:lineRule="exact"/>
                          <w:ind w:left="200"/>
                          <w:jc w:val="left"/>
                        </w:pPr>
                        <w:r>
                          <w:t></w:t>
                        </w:r>
                        <w:r>
                          <w:t></w:t>
                        </w:r>
                        <w:r>
                          <w:t></w:t>
                        </w:r>
                      </w:p>
                    </w:tc>
                  </w:tr>
                  <w:tr w:rsidR="001B215A">
                    <w:tblPrEx>
                      <w:tblCellMar>
                        <w:top w:w="0" w:type="dxa"/>
                        <w:bottom w:w="0" w:type="dxa"/>
                      </w:tblCellMar>
                    </w:tblPrEx>
                    <w:trPr>
                      <w:trHeight w:hRule="exact" w:val="806"/>
                      <w:jc w:val="center"/>
                    </w:trPr>
                    <w:tc>
                      <w:tcPr>
                        <w:tcW w:w="8871" w:type="dxa"/>
                        <w:gridSpan w:val="2"/>
                        <w:tcBorders>
                          <w:top w:val="single" w:sz="4" w:space="0" w:color="auto"/>
                          <w:left w:val="single" w:sz="4" w:space="0" w:color="auto"/>
                        </w:tcBorders>
                        <w:shd w:val="clear" w:color="auto" w:fill="FFFFFF"/>
                        <w:vAlign w:val="center"/>
                      </w:tcPr>
                      <w:p w:rsidR="001B215A" w:rsidRDefault="001B215A">
                        <w:pPr>
                          <w:pStyle w:val="2fff8"/>
                          <w:shd w:val="clear" w:color="auto" w:fill="auto"/>
                          <w:spacing w:line="326"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806" w:type="dxa"/>
                        <w:tcBorders>
                          <w:top w:val="single" w:sz="4" w:space="0" w:color="auto"/>
                          <w:left w:val="single" w:sz="4" w:space="0" w:color="auto"/>
                          <w:right w:val="single" w:sz="4" w:space="0" w:color="auto"/>
                        </w:tcBorders>
                        <w:shd w:val="clear" w:color="auto" w:fill="FFFFFF"/>
                        <w:vAlign w:val="bottom"/>
                      </w:tcPr>
                      <w:p w:rsidR="001B215A" w:rsidRDefault="001B215A">
                        <w:pPr>
                          <w:pStyle w:val="2fff8"/>
                          <w:shd w:val="clear" w:color="auto" w:fill="auto"/>
                          <w:spacing w:line="280" w:lineRule="exact"/>
                          <w:ind w:left="200"/>
                          <w:jc w:val="left"/>
                        </w:pPr>
                        <w:r>
                          <w:t></w:t>
                        </w:r>
                        <w:r>
                          <w:t></w:t>
                        </w:r>
                        <w:r>
                          <w:t></w:t>
                        </w:r>
                      </w:p>
                    </w:tc>
                  </w:tr>
                  <w:tr w:rsidR="001B215A">
                    <w:tblPrEx>
                      <w:tblCellMar>
                        <w:top w:w="0" w:type="dxa"/>
                        <w:bottom w:w="0" w:type="dxa"/>
                      </w:tblCellMar>
                    </w:tblPrEx>
                    <w:trPr>
                      <w:trHeight w:hRule="exact" w:val="1147"/>
                      <w:jc w:val="center"/>
                    </w:trPr>
                    <w:tc>
                      <w:tcPr>
                        <w:tcW w:w="8871" w:type="dxa"/>
                        <w:gridSpan w:val="2"/>
                        <w:tcBorders>
                          <w:top w:val="single" w:sz="4" w:space="0" w:color="auto"/>
                          <w:left w:val="single" w:sz="4" w:space="0" w:color="auto"/>
                        </w:tcBorders>
                        <w:shd w:val="clear" w:color="auto" w:fill="FFFFFF"/>
                        <w:vAlign w:val="center"/>
                      </w:tcPr>
                      <w:p w:rsidR="001B215A" w:rsidRDefault="001B215A">
                        <w:pPr>
                          <w:pStyle w:val="2fff8"/>
                          <w:shd w:val="clear" w:color="auto" w:fill="auto"/>
                          <w:tabs>
                            <w:tab w:val="left" w:leader="dot" w:pos="8429"/>
                          </w:tabs>
                          <w:spacing w:line="326"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ab/>
                        </w:r>
                      </w:p>
                    </w:tc>
                    <w:tc>
                      <w:tcPr>
                        <w:tcW w:w="806" w:type="dxa"/>
                        <w:tcBorders>
                          <w:top w:val="single" w:sz="4" w:space="0" w:color="auto"/>
                          <w:left w:val="single" w:sz="4" w:space="0" w:color="auto"/>
                          <w:right w:val="single" w:sz="4" w:space="0" w:color="auto"/>
                        </w:tcBorders>
                        <w:shd w:val="clear" w:color="auto" w:fill="FFFFFF"/>
                        <w:vAlign w:val="bottom"/>
                      </w:tcPr>
                      <w:p w:rsidR="001B215A" w:rsidRDefault="001B215A">
                        <w:pPr>
                          <w:pStyle w:val="2fff8"/>
                          <w:shd w:val="clear" w:color="auto" w:fill="auto"/>
                          <w:spacing w:line="280" w:lineRule="exact"/>
                          <w:ind w:left="200"/>
                          <w:jc w:val="left"/>
                        </w:pPr>
                        <w:r>
                          <w:t></w:t>
                        </w:r>
                        <w:r>
                          <w:t></w:t>
                        </w:r>
                        <w:r>
                          <w:t></w:t>
                        </w:r>
                      </w:p>
                    </w:tc>
                  </w:tr>
                  <w:tr w:rsidR="001B215A">
                    <w:tblPrEx>
                      <w:tblCellMar>
                        <w:top w:w="0" w:type="dxa"/>
                        <w:bottom w:w="0" w:type="dxa"/>
                      </w:tblCellMar>
                    </w:tblPrEx>
                    <w:trPr>
                      <w:trHeight w:hRule="exact" w:val="797"/>
                      <w:jc w:val="center"/>
                    </w:trPr>
                    <w:tc>
                      <w:tcPr>
                        <w:tcW w:w="8871" w:type="dxa"/>
                        <w:gridSpan w:val="2"/>
                        <w:tcBorders>
                          <w:top w:val="single" w:sz="4" w:space="0" w:color="auto"/>
                          <w:left w:val="single" w:sz="4" w:space="0" w:color="auto"/>
                        </w:tcBorders>
                        <w:shd w:val="clear" w:color="auto" w:fill="FFFFFF"/>
                        <w:vAlign w:val="center"/>
                      </w:tcPr>
                      <w:p w:rsidR="001B215A" w:rsidRDefault="001B215A">
                        <w:pPr>
                          <w:pStyle w:val="2fff8"/>
                          <w:shd w:val="clear" w:color="auto" w:fill="auto"/>
                          <w:tabs>
                            <w:tab w:val="left" w:leader="dot" w:pos="8520"/>
                          </w:tabs>
                          <w:spacing w:line="326"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p>
                    </w:tc>
                    <w:tc>
                      <w:tcPr>
                        <w:tcW w:w="806" w:type="dxa"/>
                        <w:tcBorders>
                          <w:top w:val="single" w:sz="4" w:space="0" w:color="auto"/>
                          <w:left w:val="single" w:sz="4" w:space="0" w:color="auto"/>
                          <w:right w:val="single" w:sz="4" w:space="0" w:color="auto"/>
                        </w:tcBorders>
                        <w:shd w:val="clear" w:color="auto" w:fill="FFFFFF"/>
                        <w:vAlign w:val="bottom"/>
                      </w:tcPr>
                      <w:p w:rsidR="001B215A" w:rsidRDefault="001B215A">
                        <w:pPr>
                          <w:pStyle w:val="2fff8"/>
                          <w:shd w:val="clear" w:color="auto" w:fill="auto"/>
                          <w:spacing w:line="280" w:lineRule="exact"/>
                          <w:ind w:left="200"/>
                          <w:jc w:val="left"/>
                        </w:pPr>
                        <w:r>
                          <w:t></w:t>
                        </w:r>
                        <w:r>
                          <w:t></w:t>
                        </w:r>
                        <w:r>
                          <w:t></w:t>
                        </w:r>
                      </w:p>
                    </w:tc>
                  </w:tr>
                  <w:tr w:rsidR="001B215A">
                    <w:tblPrEx>
                      <w:tblCellMar>
                        <w:top w:w="0" w:type="dxa"/>
                        <w:bottom w:w="0" w:type="dxa"/>
                      </w:tblCellMar>
                    </w:tblPrEx>
                    <w:trPr>
                      <w:trHeight w:hRule="exact" w:val="475"/>
                      <w:jc w:val="center"/>
                    </w:trPr>
                    <w:tc>
                      <w:tcPr>
                        <w:tcW w:w="8871" w:type="dxa"/>
                        <w:gridSpan w:val="2"/>
                        <w:tcBorders>
                          <w:top w:val="single" w:sz="4" w:space="0" w:color="auto"/>
                          <w:left w:val="single" w:sz="4" w:space="0" w:color="auto"/>
                          <w:bottom w:val="single" w:sz="4" w:space="0" w:color="auto"/>
                        </w:tcBorders>
                        <w:shd w:val="clear" w:color="auto" w:fill="FFFFFF"/>
                        <w:vAlign w:val="bottom"/>
                      </w:tcPr>
                      <w:p w:rsidR="001B215A" w:rsidRDefault="001B215A">
                        <w:pPr>
                          <w:pStyle w:val="2fff8"/>
                          <w:shd w:val="clear" w:color="auto" w:fill="auto"/>
                          <w:tabs>
                            <w:tab w:val="left" w:leader="dot" w:pos="8544"/>
                          </w:tabs>
                          <w:spacing w:line="280"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1B215A" w:rsidRDefault="001B215A">
                        <w:pPr>
                          <w:pStyle w:val="2fff8"/>
                          <w:shd w:val="clear" w:color="auto" w:fill="auto"/>
                          <w:spacing w:line="280" w:lineRule="exact"/>
                          <w:ind w:left="200"/>
                          <w:jc w:val="left"/>
                        </w:pPr>
                        <w:r>
                          <w:t></w:t>
                        </w:r>
                        <w:r>
                          <w:t></w:t>
                        </w:r>
                        <w:r>
                          <w:t></w:t>
                        </w:r>
                      </w:p>
                    </w:tc>
                  </w:tr>
                </w:tbl>
                <w:p w:rsidR="001B215A" w:rsidRDefault="001B215A" w:rsidP="001B215A">
                  <w:pPr>
                    <w:rPr>
                      <w:sz w:val="2"/>
                      <w:szCs w:val="2"/>
                    </w:rPr>
                  </w:pPr>
                </w:p>
              </w:txbxContent>
            </v:textbox>
            <w10:wrap anchorx="margin"/>
          </v:shape>
        </w:pict>
      </w: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429" w:lineRule="exact"/>
        <w:ind w:firstLine="0"/>
        <w:jc w:val="left"/>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1B215A" w:rsidRPr="001B215A">
          <w:pgSz w:w="11900" w:h="16840"/>
          <w:pgMar w:top="1203" w:right="885" w:bottom="1203" w:left="113" w:header="0" w:footer="3" w:gutter="0"/>
          <w:cols w:space="720"/>
          <w:noEndnote/>
          <w:docGrid w:linePitch="360"/>
        </w:sectPr>
      </w:pPr>
    </w:p>
    <w:p w:rsidR="001B215A" w:rsidRPr="001B215A" w:rsidRDefault="001B215A" w:rsidP="001B215A">
      <w:pPr>
        <w:tabs>
          <w:tab w:val="clear" w:pos="709"/>
        </w:tabs>
        <w:suppressAutoHyphens w:val="0"/>
        <w:spacing w:after="293" w:line="280" w:lineRule="exact"/>
        <w:ind w:firstLine="0"/>
        <w:jc w:val="center"/>
        <w:rPr>
          <w:rFonts w:ascii="Times New Roman" w:eastAsia="Times New Roman" w:hAnsi="Times New Roman" w:cs="Times New Roman"/>
          <w:b/>
          <w:bCs/>
          <w:i/>
          <w:iCs/>
          <w:color w:val="000000"/>
          <w:kern w:val="0"/>
          <w:sz w:val="28"/>
          <w:szCs w:val="28"/>
          <w:lang w:eastAsia="ru-RU" w:bidi="ru-RU"/>
        </w:rPr>
      </w:pPr>
      <w:r w:rsidRPr="001B215A">
        <w:rPr>
          <w:rFonts w:ascii="Times New Roman" w:eastAsia="Times New Roman" w:hAnsi="Times New Roman" w:cs="Times New Roman"/>
          <w:b/>
          <w:bCs/>
          <w:i/>
          <w:iCs/>
          <w:color w:val="000000"/>
          <w:kern w:val="0"/>
          <w:sz w:val="28"/>
          <w:szCs w:val="28"/>
          <w:lang w:eastAsia="ru-RU" w:bidi="ru-RU"/>
        </w:rPr>
        <w:t>ВВЕДЕНИЕ</w:t>
      </w:r>
    </w:p>
    <w:p w:rsidR="001B215A" w:rsidRPr="001B215A" w:rsidRDefault="001B215A" w:rsidP="001B215A">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pict>
          <v:shape id="_x0000_s1083" type="#_x0000_t202" style="position:absolute;left:0;text-align:left;margin-left:-58.55pt;margin-top:202.55pt;width:7.7pt;height:17.7pt;z-index:-251651072;mso-wrap-distance-left:5pt;mso-wrap-distance-right:50.9pt;mso-position-horizontal-relative:margin" filled="f" stroked="f">
            <v:textbox style="mso-fit-shape-to-text:t" inset="0,0,0,0">
              <w:txbxContent>
                <w:p w:rsidR="001B215A" w:rsidRDefault="001B215A" w:rsidP="001B215A">
                  <w:pPr>
                    <w:pStyle w:val="2fff8"/>
                    <w:shd w:val="clear" w:color="auto" w:fill="auto"/>
                    <w:spacing w:line="280" w:lineRule="exact"/>
                    <w:jc w:val="left"/>
                  </w:pPr>
                  <w:r>
                    <w:rPr>
                      <w:rStyle w:val="2Exact"/>
                      <w:lang w:val="en-US" w:eastAsia="en-US" w:bidi="en-US"/>
                    </w:rPr>
                    <w:t></w:t>
                  </w:r>
                </w:p>
              </w:txbxContent>
            </v:textbox>
            <w10:wrap type="square" side="right" anchorx="margin"/>
          </v:shape>
        </w:pict>
      </w:r>
      <w:r w:rsidRPr="001B215A">
        <w:rPr>
          <w:rFonts w:ascii="Times New Roman" w:eastAsia="Times New Roman" w:hAnsi="Times New Roman" w:cs="Times New Roman"/>
          <w:color w:val="000000"/>
          <w:kern w:val="0"/>
          <w:sz w:val="28"/>
          <w:szCs w:val="28"/>
          <w:lang w:eastAsia="ru-RU" w:bidi="ru-RU"/>
        </w:rPr>
        <w:t>Городские транспортные тоннели, и в первую очередь, тоннели метро</w:t>
      </w:r>
      <w:r w:rsidRPr="001B215A">
        <w:rPr>
          <w:rFonts w:ascii="Times New Roman" w:eastAsia="Times New Roman" w:hAnsi="Times New Roman" w:cs="Times New Roman"/>
          <w:color w:val="000000"/>
          <w:kern w:val="0"/>
          <w:sz w:val="28"/>
          <w:szCs w:val="28"/>
          <w:lang w:eastAsia="ru-RU" w:bidi="ru-RU"/>
        </w:rPr>
        <w:softHyphen/>
        <w:t>политенов, относятся к категории наиболее ответственных, и вместе с тем конструктивно наиболее сложных и дорогостоящих объектов, которые долж</w:t>
      </w:r>
      <w:r w:rsidRPr="001B215A">
        <w:rPr>
          <w:rFonts w:ascii="Times New Roman" w:eastAsia="Times New Roman" w:hAnsi="Times New Roman" w:cs="Times New Roman"/>
          <w:color w:val="000000"/>
          <w:kern w:val="0"/>
          <w:sz w:val="28"/>
          <w:szCs w:val="28"/>
          <w:lang w:eastAsia="ru-RU" w:bidi="ru-RU"/>
        </w:rPr>
        <w:softHyphen/>
        <w:t>ны отвечать требованиям эффективного функционирования, безаварийной и безопасной эксплуатации при минимальных людских, материальных и фи</w:t>
      </w:r>
      <w:r w:rsidRPr="001B215A">
        <w:rPr>
          <w:rFonts w:ascii="Times New Roman" w:eastAsia="Times New Roman" w:hAnsi="Times New Roman" w:cs="Times New Roman"/>
          <w:color w:val="000000"/>
          <w:kern w:val="0"/>
          <w:sz w:val="28"/>
          <w:szCs w:val="28"/>
          <w:lang w:eastAsia="ru-RU" w:bidi="ru-RU"/>
        </w:rPr>
        <w:softHyphen/>
        <w:t>нансовых издержках. Однако, недостатки проектирования, нарушение техно</w:t>
      </w:r>
      <w:r w:rsidRPr="001B215A">
        <w:rPr>
          <w:rFonts w:ascii="Times New Roman" w:eastAsia="Times New Roman" w:hAnsi="Times New Roman" w:cs="Times New Roman"/>
          <w:color w:val="000000"/>
          <w:kern w:val="0"/>
          <w:sz w:val="28"/>
          <w:szCs w:val="28"/>
          <w:lang w:eastAsia="ru-RU" w:bidi="ru-RU"/>
        </w:rPr>
        <w:softHyphen/>
        <w:t>логии строительства, естественный износ и техногенные воздействия на тон</w:t>
      </w:r>
      <w:r w:rsidRPr="001B215A">
        <w:rPr>
          <w:rFonts w:ascii="Times New Roman" w:eastAsia="Times New Roman" w:hAnsi="Times New Roman" w:cs="Times New Roman"/>
          <w:color w:val="000000"/>
          <w:kern w:val="0"/>
          <w:sz w:val="28"/>
          <w:szCs w:val="28"/>
          <w:lang w:eastAsia="ru-RU" w:bidi="ru-RU"/>
        </w:rPr>
        <w:softHyphen/>
        <w:t>нели, причиной которых могут быть изменения гидрогеологической среды, динамические нагрузки при эксплуатации тоннелей, а также изменение на</w:t>
      </w:r>
      <w:r w:rsidRPr="001B215A">
        <w:rPr>
          <w:rFonts w:ascii="Times New Roman" w:eastAsia="Times New Roman" w:hAnsi="Times New Roman" w:cs="Times New Roman"/>
          <w:color w:val="000000"/>
          <w:kern w:val="0"/>
          <w:sz w:val="28"/>
          <w:szCs w:val="28"/>
          <w:lang w:eastAsia="ru-RU" w:bidi="ru-RU"/>
        </w:rPr>
        <w:softHyphen/>
        <w:t>грузок на систему «обделка - грунтовый массив» при строительстве подзем</w:t>
      </w:r>
      <w:r w:rsidRPr="001B215A">
        <w:rPr>
          <w:rFonts w:ascii="Times New Roman" w:eastAsia="Times New Roman" w:hAnsi="Times New Roman" w:cs="Times New Roman"/>
          <w:color w:val="000000"/>
          <w:kern w:val="0"/>
          <w:sz w:val="28"/>
          <w:szCs w:val="28"/>
          <w:lang w:eastAsia="ru-RU" w:bidi="ru-RU"/>
        </w:rPr>
        <w:softHyphen/>
        <w:t>ных и наземных городских объектов в зонах расположения тоннелей приво</w:t>
      </w:r>
      <w:r w:rsidRPr="001B215A">
        <w:rPr>
          <w:rFonts w:ascii="Times New Roman" w:eastAsia="Times New Roman" w:hAnsi="Times New Roman" w:cs="Times New Roman"/>
          <w:color w:val="000000"/>
          <w:kern w:val="0"/>
          <w:sz w:val="28"/>
          <w:szCs w:val="28"/>
          <w:lang w:eastAsia="ru-RU" w:bidi="ru-RU"/>
        </w:rPr>
        <w:softHyphen/>
        <w:t>дят к снижению ее несущей способности. Изменение состояния заобде- лочного пространства является причиной нарушения геометрии обделок, об</w:t>
      </w:r>
      <w:r w:rsidRPr="001B215A">
        <w:rPr>
          <w:rFonts w:ascii="Times New Roman" w:eastAsia="Times New Roman" w:hAnsi="Times New Roman" w:cs="Times New Roman"/>
          <w:color w:val="000000"/>
          <w:kern w:val="0"/>
          <w:sz w:val="28"/>
          <w:szCs w:val="28"/>
          <w:lang w:eastAsia="ru-RU" w:bidi="ru-RU"/>
        </w:rPr>
        <w:softHyphen/>
        <w:t>разования трещин в блоках обделки, нередко сопровождается выносом грунта в тоннель и разуплотнением грунтов за обделкой.</w:t>
      </w:r>
    </w:p>
    <w:p w:rsidR="001B215A" w:rsidRPr="001B215A" w:rsidRDefault="001B215A" w:rsidP="001B215A">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pict>
          <v:shape id="_x0000_s1084" type="#_x0000_t202" style="position:absolute;left:0;text-align:left;margin-left:-59.5pt;margin-top:36.25pt;width:10.55pt;height:17.95pt;z-index:-251650048;mso-wrap-distance-left:5pt;mso-wrap-distance-right:48.95pt;mso-position-horizontal-relative:margin" filled="f" stroked="f">
            <v:textbox style="mso-fit-shape-to-text:t" inset="0,0,0,0">
              <w:txbxContent>
                <w:p w:rsidR="001B215A" w:rsidRDefault="001B215A" w:rsidP="001B215A">
                  <w:pPr>
                    <w:pStyle w:val="129"/>
                    <w:shd w:val="clear" w:color="auto" w:fill="auto"/>
                    <w:spacing w:after="0" w:line="280" w:lineRule="exact"/>
                    <w:jc w:val="left"/>
                  </w:pPr>
                  <w:r>
                    <w:rPr>
                      <w:rStyle w:val="12Exact"/>
                      <w:b/>
                      <w:bCs/>
                      <w:i w:val="0"/>
                      <w:iCs w:val="0"/>
                      <w:lang w:val="en-US" w:eastAsia="en-US" w:bidi="en-US"/>
                    </w:rPr>
                    <w:t>f</w:t>
                  </w:r>
                </w:p>
              </w:txbxContent>
            </v:textbox>
            <w10:wrap type="square" side="right" anchorx="margin"/>
          </v:shape>
        </w:pict>
      </w:r>
      <w:r w:rsidRPr="001B215A">
        <w:rPr>
          <w:rFonts w:ascii="Times New Roman" w:eastAsia="Times New Roman" w:hAnsi="Times New Roman" w:cs="Times New Roman"/>
          <w:color w:val="000000"/>
          <w:kern w:val="0"/>
          <w:sz w:val="28"/>
          <w:szCs w:val="28"/>
          <w:lang w:eastAsia="ru-RU" w:bidi="ru-RU"/>
        </w:rPr>
        <w:t>Развитие дефектов и деформаций конструкций, изменение состояния заобделочного пространства преимущественно происходит на стадии экс</w:t>
      </w:r>
      <w:r w:rsidRPr="001B215A">
        <w:rPr>
          <w:rFonts w:ascii="Times New Roman" w:eastAsia="Times New Roman" w:hAnsi="Times New Roman" w:cs="Times New Roman"/>
          <w:color w:val="000000"/>
          <w:kern w:val="0"/>
          <w:sz w:val="28"/>
          <w:szCs w:val="28"/>
          <w:lang w:eastAsia="ru-RU" w:bidi="ru-RU"/>
        </w:rPr>
        <w:softHyphen/>
        <w:t>плуатации тоннелей, когда восстановление проектных характеристик объекта становится трудоемким и дорогостоящим мероприятием.</w:t>
      </w:r>
    </w:p>
    <w:p w:rsidR="001B215A" w:rsidRPr="001B215A" w:rsidRDefault="001B215A" w:rsidP="001B215A">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Анализ технического состояния эксплуатируемых тоннелей и разрабо</w:t>
      </w:r>
      <w:r w:rsidRPr="001B215A">
        <w:rPr>
          <w:rFonts w:ascii="Times New Roman" w:eastAsia="Times New Roman" w:hAnsi="Times New Roman" w:cs="Times New Roman"/>
          <w:color w:val="000000"/>
          <w:kern w:val="0"/>
          <w:sz w:val="28"/>
          <w:szCs w:val="28"/>
          <w:lang w:eastAsia="ru-RU" w:bidi="ru-RU"/>
        </w:rPr>
        <w:softHyphen/>
        <w:t>танной, за последние 25 лет в Научно-исследовательском Центре «Тоннели и метрополитены» (НИЦ «ТМ» ОАО ЦНИИС), проектной документации на защитные и ремонтно-строительные работы показал, что в большинстве слу</w:t>
      </w:r>
      <w:r w:rsidRPr="001B215A">
        <w:rPr>
          <w:rFonts w:ascii="Times New Roman" w:eastAsia="Times New Roman" w:hAnsi="Times New Roman" w:cs="Times New Roman"/>
          <w:color w:val="000000"/>
          <w:kern w:val="0"/>
          <w:sz w:val="28"/>
          <w:szCs w:val="28"/>
          <w:lang w:eastAsia="ru-RU" w:bidi="ru-RU"/>
        </w:rPr>
        <w:softHyphen/>
        <w:t>чаев причиной снижения несущей способности обделок служит изменение состояния заобделочного пространства.</w:t>
      </w:r>
    </w:p>
    <w:p w:rsidR="001B215A" w:rsidRPr="001B215A" w:rsidRDefault="001B215A" w:rsidP="001B215A">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sectPr w:rsidR="001B215A" w:rsidRPr="001B215A">
          <w:headerReference w:type="even" r:id="rId8"/>
          <w:headerReference w:type="default" r:id="rId9"/>
          <w:headerReference w:type="first" r:id="rId10"/>
          <w:footerReference w:type="first" r:id="rId11"/>
          <w:pgSz w:w="11900" w:h="16840"/>
          <w:pgMar w:top="1714" w:right="888" w:bottom="1374" w:left="1326" w:header="0" w:footer="3" w:gutter="0"/>
          <w:pgNumType w:start="4"/>
          <w:cols w:space="720"/>
          <w:noEndnote/>
          <w:titlePg/>
          <w:docGrid w:linePitch="360"/>
        </w:sectPr>
      </w:pPr>
      <w:r w:rsidRPr="001B215A">
        <w:rPr>
          <w:rFonts w:ascii="Times New Roman" w:eastAsia="Times New Roman" w:hAnsi="Times New Roman" w:cs="Times New Roman"/>
          <w:color w:val="000000"/>
          <w:kern w:val="0"/>
          <w:sz w:val="28"/>
          <w:szCs w:val="28"/>
          <w:lang w:eastAsia="ru-RU" w:bidi="ru-RU"/>
        </w:rPr>
        <w:t>Во многих случаях восстановление проектных параметров тоннельного сооружения может быть достигнуто улучшением контакта обделки с масси-</w:t>
      </w:r>
    </w:p>
    <w:p w:rsidR="001B215A" w:rsidRPr="001B215A" w:rsidRDefault="001B215A" w:rsidP="001B215A">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val="uk-UA" w:eastAsia="uk-UA" w:bidi="uk-UA"/>
        </w:rPr>
        <w:t xml:space="preserve">вом </w:t>
      </w:r>
      <w:r w:rsidRPr="001B215A">
        <w:rPr>
          <w:rFonts w:ascii="Times New Roman" w:eastAsia="Times New Roman" w:hAnsi="Times New Roman" w:cs="Times New Roman"/>
          <w:color w:val="000000"/>
          <w:kern w:val="0"/>
          <w:sz w:val="28"/>
          <w:szCs w:val="28"/>
          <w:lang w:eastAsia="ru-RU" w:bidi="ru-RU"/>
        </w:rPr>
        <w:t xml:space="preserve">грунта (нарушенного </w:t>
      </w:r>
      <w:r w:rsidRPr="001B215A">
        <w:rPr>
          <w:rFonts w:ascii="Times New Roman" w:eastAsia="Times New Roman" w:hAnsi="Times New Roman" w:cs="Times New Roman"/>
          <w:color w:val="000000"/>
          <w:kern w:val="0"/>
          <w:sz w:val="28"/>
          <w:szCs w:val="28"/>
          <w:lang w:val="uk-UA" w:eastAsia="uk-UA" w:bidi="uk-UA"/>
        </w:rPr>
        <w:t xml:space="preserve">тампонажного </w:t>
      </w:r>
      <w:r w:rsidRPr="001B215A">
        <w:rPr>
          <w:rFonts w:ascii="Times New Roman" w:eastAsia="Times New Roman" w:hAnsi="Times New Roman" w:cs="Times New Roman"/>
          <w:color w:val="000000"/>
          <w:kern w:val="0"/>
          <w:sz w:val="28"/>
          <w:szCs w:val="28"/>
          <w:lang w:eastAsia="ru-RU" w:bidi="ru-RU"/>
        </w:rPr>
        <w:t xml:space="preserve">слоя </w:t>
      </w:r>
      <w:r w:rsidRPr="001B215A">
        <w:rPr>
          <w:rFonts w:ascii="Times New Roman" w:eastAsia="Times New Roman" w:hAnsi="Times New Roman" w:cs="Times New Roman"/>
          <w:color w:val="000000"/>
          <w:kern w:val="0"/>
          <w:sz w:val="28"/>
          <w:szCs w:val="28"/>
          <w:lang w:val="uk-UA" w:eastAsia="uk-UA" w:bidi="uk-UA"/>
        </w:rPr>
        <w:t xml:space="preserve">за </w:t>
      </w:r>
      <w:r w:rsidRPr="001B215A">
        <w:rPr>
          <w:rFonts w:ascii="Times New Roman" w:eastAsia="Times New Roman" w:hAnsi="Times New Roman" w:cs="Times New Roman"/>
          <w:color w:val="000000"/>
          <w:kern w:val="0"/>
          <w:sz w:val="28"/>
          <w:szCs w:val="28"/>
          <w:lang w:eastAsia="ru-RU" w:bidi="ru-RU"/>
        </w:rPr>
        <w:t>обделкой) и изменением фи</w:t>
      </w:r>
      <w:r w:rsidRPr="001B215A">
        <w:rPr>
          <w:rFonts w:ascii="Times New Roman" w:eastAsia="Times New Roman" w:hAnsi="Times New Roman" w:cs="Times New Roman"/>
          <w:color w:val="000000"/>
          <w:kern w:val="0"/>
          <w:sz w:val="28"/>
          <w:szCs w:val="28"/>
          <w:lang w:eastAsia="ru-RU" w:bidi="ru-RU"/>
        </w:rPr>
        <w:softHyphen/>
        <w:t>зико-механических характеристик окружающего тоннельную обделку грунта путем его уплотнения или укрепления, устройства защитных конструкций из укрепленного грунта в случае дополнительных нагрузок на тоннели.</w:t>
      </w:r>
    </w:p>
    <w:p w:rsidR="001B215A" w:rsidRPr="001B215A" w:rsidRDefault="001B215A" w:rsidP="001B215A">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pict>
          <v:shape id="_x0000_s1085" type="#_x0000_t202" style="position:absolute;left:0;text-align:left;margin-left:-58.45pt;margin-top:-111.5pt;width:5.3pt;height:16.85pt;z-index:-251649024;mso-wrap-distance-left:5pt;mso-wrap-distance-right:53.3pt;mso-position-horizontal-relative:margin" filled="f" stroked="f">
            <v:textbox style="mso-fit-shape-to-text:t" inset="0,0,0,0">
              <w:txbxContent>
                <w:p w:rsidR="001B215A" w:rsidRDefault="001B215A" w:rsidP="001B215A">
                  <w:pPr>
                    <w:pStyle w:val="129"/>
                    <w:shd w:val="clear" w:color="auto" w:fill="auto"/>
                    <w:spacing w:after="0" w:line="280" w:lineRule="exact"/>
                    <w:jc w:val="left"/>
                  </w:pPr>
                  <w:r>
                    <w:rPr>
                      <w:rStyle w:val="12Exact"/>
                      <w:b/>
                      <w:bCs/>
                      <w:i w:val="0"/>
                      <w:iCs w:val="0"/>
                      <w:lang w:val="uk-UA" w:eastAsia="uk-UA" w:bidi="uk-UA"/>
                    </w:rPr>
                    <w:t>І</w:t>
                  </w:r>
                </w:p>
              </w:txbxContent>
            </v:textbox>
            <w10:wrap type="topAndBottom" anchorx="margin"/>
          </v:shape>
        </w:pict>
      </w:r>
      <w:r w:rsidRPr="001B215A">
        <w:rPr>
          <w:rFonts w:ascii="Times New Roman" w:eastAsia="Times New Roman" w:hAnsi="Times New Roman" w:cs="Times New Roman"/>
          <w:color w:val="000000"/>
          <w:kern w:val="0"/>
          <w:sz w:val="28"/>
          <w:szCs w:val="28"/>
          <w:lang w:eastAsia="ru-RU" w:bidi="ru-RU"/>
        </w:rPr>
        <w:pict>
          <v:shape id="_x0000_s1086" type="#_x0000_t202" style="position:absolute;left:0;text-align:left;margin-left:-58.7pt;margin-top:140.45pt;width:7.2pt;height:24.8pt;z-index:-251648000;mso-wrap-distance-left:5pt;mso-wrap-distance-right:51.6pt;mso-position-horizontal-relative:margin" filled="f" stroked="f">
            <v:textbox style="mso-fit-shape-to-text:t" inset="0,0,0,0">
              <w:txbxContent>
                <w:p w:rsidR="001B215A" w:rsidRDefault="001B215A" w:rsidP="001B215A">
                  <w:pPr>
                    <w:spacing w:line="190" w:lineRule="exact"/>
                  </w:pPr>
                  <w:r>
                    <w:rPr>
                      <w:color w:val="000000"/>
                    </w:rPr>
                    <w:t></w:t>
                  </w:r>
                </w:p>
                <w:p w:rsidR="001B215A" w:rsidRDefault="001B215A" w:rsidP="001B215A">
                  <w:pPr>
                    <w:pStyle w:val="2fff8"/>
                    <w:shd w:val="clear" w:color="auto" w:fill="auto"/>
                    <w:spacing w:line="280" w:lineRule="exact"/>
                    <w:jc w:val="left"/>
                  </w:pPr>
                  <w:r>
                    <w:rPr>
                      <w:rStyle w:val="2Exact"/>
                      <w:lang w:val="en-US" w:eastAsia="en-US" w:bidi="en-US"/>
                    </w:rPr>
                    <w:t></w:t>
                  </w:r>
                </w:p>
              </w:txbxContent>
            </v:textbox>
            <w10:wrap type="square" side="right" anchorx="margin"/>
          </v:shape>
        </w:pict>
      </w:r>
      <w:r w:rsidRPr="001B215A">
        <w:rPr>
          <w:rFonts w:ascii="Times New Roman" w:eastAsia="Times New Roman" w:hAnsi="Times New Roman" w:cs="Times New Roman"/>
          <w:color w:val="000000"/>
          <w:kern w:val="0"/>
          <w:sz w:val="28"/>
          <w:szCs w:val="28"/>
          <w:lang w:eastAsia="ru-RU" w:bidi="ru-RU"/>
        </w:rPr>
        <w:t>Все эти мероприятия базируются на использовании специальных спо</w:t>
      </w:r>
      <w:r w:rsidRPr="001B215A">
        <w:rPr>
          <w:rFonts w:ascii="Times New Roman" w:eastAsia="Times New Roman" w:hAnsi="Times New Roman" w:cs="Times New Roman"/>
          <w:color w:val="000000"/>
          <w:kern w:val="0"/>
          <w:sz w:val="28"/>
          <w:szCs w:val="28"/>
          <w:lang w:eastAsia="ru-RU" w:bidi="ru-RU"/>
        </w:rPr>
        <w:softHyphen/>
        <w:t>собов производства работ, в первую очередь, на инъекционных технологиях, суть которых состоит в инъекции (нагнетании) в грунт, за обделку тоннелей, а также в бетонные, каменные и железобетонные конструкции растворов на основе минеральных или полимерных вяжущих. Инъекционные способы яв</w:t>
      </w:r>
      <w:r w:rsidRPr="001B215A">
        <w:rPr>
          <w:rFonts w:ascii="Times New Roman" w:eastAsia="Times New Roman" w:hAnsi="Times New Roman" w:cs="Times New Roman"/>
          <w:color w:val="000000"/>
          <w:kern w:val="0"/>
          <w:sz w:val="28"/>
          <w:szCs w:val="28"/>
          <w:lang w:eastAsia="ru-RU" w:bidi="ru-RU"/>
        </w:rPr>
        <w:softHyphen/>
        <w:t>ляются основными для решения такого рода технических задач и, практиче</w:t>
      </w:r>
      <w:r w:rsidRPr="001B215A">
        <w:rPr>
          <w:rFonts w:ascii="Times New Roman" w:eastAsia="Times New Roman" w:hAnsi="Times New Roman" w:cs="Times New Roman"/>
          <w:color w:val="000000"/>
          <w:kern w:val="0"/>
          <w:sz w:val="28"/>
          <w:szCs w:val="28"/>
          <w:lang w:eastAsia="ru-RU" w:bidi="ru-RU"/>
        </w:rPr>
        <w:softHyphen/>
        <w:t>ски, единственными, если речь идет об эксплуатируемых тоннелях.</w:t>
      </w:r>
    </w:p>
    <w:p w:rsidR="001B215A" w:rsidRPr="001B215A" w:rsidRDefault="001B215A" w:rsidP="001B215A">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Исходя их вышеизложенного и, имея в виду наибольшую потребность в усилении сборных железобетонных обделок заложенных в обводненных песчаных грунтах, разработку рекомендаций по выбору технологических па</w:t>
      </w:r>
      <w:r w:rsidRPr="001B215A">
        <w:rPr>
          <w:rFonts w:ascii="Times New Roman" w:eastAsia="Times New Roman" w:hAnsi="Times New Roman" w:cs="Times New Roman"/>
          <w:color w:val="000000"/>
          <w:kern w:val="0"/>
          <w:sz w:val="28"/>
          <w:szCs w:val="28"/>
          <w:lang w:eastAsia="ru-RU" w:bidi="ru-RU"/>
        </w:rPr>
        <w:softHyphen/>
        <w:t>раметров укрепления грунтового массива для этих обделок, наилучшим об</w:t>
      </w:r>
      <w:r w:rsidRPr="001B215A">
        <w:rPr>
          <w:rFonts w:ascii="Times New Roman" w:eastAsia="Times New Roman" w:hAnsi="Times New Roman" w:cs="Times New Roman"/>
          <w:color w:val="000000"/>
          <w:kern w:val="0"/>
          <w:sz w:val="28"/>
          <w:szCs w:val="28"/>
          <w:lang w:eastAsia="ru-RU" w:bidi="ru-RU"/>
        </w:rPr>
        <w:softHyphen/>
        <w:t>разом соответствующих конкретным условиям эксплуатации, следует счи</w:t>
      </w:r>
      <w:r w:rsidRPr="001B215A">
        <w:rPr>
          <w:rFonts w:ascii="Times New Roman" w:eastAsia="Times New Roman" w:hAnsi="Times New Roman" w:cs="Times New Roman"/>
          <w:color w:val="000000"/>
          <w:kern w:val="0"/>
          <w:sz w:val="28"/>
          <w:szCs w:val="28"/>
          <w:lang w:eastAsia="ru-RU" w:bidi="ru-RU"/>
        </w:rPr>
        <w:softHyphen/>
        <w:t>тать актуальной научной и практической задачей.</w:t>
      </w:r>
    </w:p>
    <w:p w:rsidR="001B215A" w:rsidRPr="001B215A" w:rsidRDefault="001B215A" w:rsidP="001B215A">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При ее решении автором исследовалась также актуальная задача за</w:t>
      </w:r>
      <w:r w:rsidRPr="001B215A">
        <w:rPr>
          <w:rFonts w:ascii="Times New Roman" w:eastAsia="Times New Roman" w:hAnsi="Times New Roman" w:cs="Times New Roman"/>
          <w:color w:val="000000"/>
          <w:kern w:val="0"/>
          <w:sz w:val="28"/>
          <w:szCs w:val="28"/>
          <w:lang w:eastAsia="ru-RU" w:bidi="ru-RU"/>
        </w:rPr>
        <w:softHyphen/>
        <w:t>мены малопрочных и ограничиваемых по экологическим требованиям кар</w:t>
      </w:r>
      <w:r w:rsidRPr="001B215A">
        <w:rPr>
          <w:rFonts w:ascii="Times New Roman" w:eastAsia="Times New Roman" w:hAnsi="Times New Roman" w:cs="Times New Roman"/>
          <w:color w:val="000000"/>
          <w:kern w:val="0"/>
          <w:sz w:val="28"/>
          <w:szCs w:val="28"/>
          <w:lang w:eastAsia="ru-RU" w:bidi="ru-RU"/>
        </w:rPr>
        <w:softHyphen/>
        <w:t>бамидных смол на близкие к ним по проникающей способности новые инъ</w:t>
      </w:r>
      <w:r w:rsidRPr="001B215A">
        <w:rPr>
          <w:rFonts w:ascii="Times New Roman" w:eastAsia="Times New Roman" w:hAnsi="Times New Roman" w:cs="Times New Roman"/>
          <w:color w:val="000000"/>
          <w:kern w:val="0"/>
          <w:sz w:val="28"/>
          <w:szCs w:val="28"/>
          <w:lang w:eastAsia="ru-RU" w:bidi="ru-RU"/>
        </w:rPr>
        <w:softHyphen/>
        <w:t>екционные растворы на основе особотонкодисперсных минеральных вяжу</w:t>
      </w:r>
      <w:r w:rsidRPr="001B215A">
        <w:rPr>
          <w:rFonts w:ascii="Times New Roman" w:eastAsia="Times New Roman" w:hAnsi="Times New Roman" w:cs="Times New Roman"/>
          <w:color w:val="000000"/>
          <w:kern w:val="0"/>
          <w:sz w:val="28"/>
          <w:szCs w:val="28"/>
          <w:lang w:eastAsia="ru-RU" w:bidi="ru-RU"/>
        </w:rPr>
        <w:softHyphen/>
        <w:t xml:space="preserve">щих (ОТДВ) </w:t>
      </w:r>
      <w:r w:rsidRPr="001B215A">
        <w:rPr>
          <w:rFonts w:ascii="Times New Roman" w:eastAsia="Times New Roman" w:hAnsi="Times New Roman" w:cs="Times New Roman"/>
          <w:color w:val="000000"/>
          <w:kern w:val="0"/>
          <w:sz w:val="28"/>
          <w:szCs w:val="28"/>
          <w:lang w:eastAsia="en-US" w:bidi="en-US"/>
        </w:rPr>
        <w:t>«</w:t>
      </w:r>
      <w:r w:rsidRPr="001B215A">
        <w:rPr>
          <w:rFonts w:ascii="Times New Roman" w:eastAsia="Times New Roman" w:hAnsi="Times New Roman" w:cs="Times New Roman"/>
          <w:color w:val="000000"/>
          <w:kern w:val="0"/>
          <w:sz w:val="28"/>
          <w:szCs w:val="28"/>
          <w:lang w:val="en-US" w:eastAsia="en-US" w:bidi="en-US"/>
        </w:rPr>
        <w:t>Mikrodur</w:t>
      </w:r>
      <w:r w:rsidRPr="001B215A">
        <w:rPr>
          <w:rFonts w:ascii="Times New Roman" w:eastAsia="Times New Roman" w:hAnsi="Times New Roman" w:cs="Times New Roman"/>
          <w:color w:val="000000"/>
          <w:kern w:val="0"/>
          <w:sz w:val="28"/>
          <w:szCs w:val="28"/>
          <w:lang w:eastAsia="en-US" w:bidi="en-US"/>
        </w:rPr>
        <w:t xml:space="preserve">» </w:t>
      </w:r>
      <w:r w:rsidRPr="001B215A">
        <w:rPr>
          <w:rFonts w:ascii="Times New Roman" w:eastAsia="Times New Roman" w:hAnsi="Times New Roman" w:cs="Times New Roman"/>
          <w:color w:val="000000"/>
          <w:kern w:val="0"/>
          <w:sz w:val="28"/>
          <w:szCs w:val="28"/>
          <w:lang w:eastAsia="ru-RU" w:bidi="ru-RU"/>
        </w:rPr>
        <w:t xml:space="preserve">производства концерна </w:t>
      </w:r>
      <w:r w:rsidRPr="001B215A">
        <w:rPr>
          <w:rFonts w:ascii="Times New Roman" w:eastAsia="Times New Roman" w:hAnsi="Times New Roman" w:cs="Times New Roman"/>
          <w:color w:val="000000"/>
          <w:kern w:val="0"/>
          <w:sz w:val="28"/>
          <w:szCs w:val="28"/>
          <w:lang w:eastAsia="en-US" w:bidi="en-US"/>
        </w:rPr>
        <w:t>«</w:t>
      </w:r>
      <w:r w:rsidRPr="001B215A">
        <w:rPr>
          <w:rFonts w:ascii="Times New Roman" w:eastAsia="Times New Roman" w:hAnsi="Times New Roman" w:cs="Times New Roman"/>
          <w:color w:val="000000"/>
          <w:kern w:val="0"/>
          <w:sz w:val="28"/>
          <w:szCs w:val="28"/>
          <w:lang w:val="en-US" w:eastAsia="en-US" w:bidi="en-US"/>
        </w:rPr>
        <w:t>Dyckerhoff</w:t>
      </w:r>
      <w:r w:rsidRPr="001B215A">
        <w:rPr>
          <w:rFonts w:ascii="Times New Roman" w:eastAsia="Times New Roman" w:hAnsi="Times New Roman" w:cs="Times New Roman"/>
          <w:color w:val="000000"/>
          <w:kern w:val="0"/>
          <w:sz w:val="28"/>
          <w:szCs w:val="28"/>
          <w:lang w:eastAsia="en-US" w:bidi="en-US"/>
        </w:rPr>
        <w:t xml:space="preserve">» </w:t>
      </w:r>
      <w:r w:rsidRPr="001B215A">
        <w:rPr>
          <w:rFonts w:ascii="Times New Roman" w:eastAsia="Times New Roman" w:hAnsi="Times New Roman" w:cs="Times New Roman"/>
          <w:color w:val="000000"/>
          <w:kern w:val="0"/>
          <w:sz w:val="28"/>
          <w:szCs w:val="28"/>
          <w:lang w:eastAsia="ru-RU" w:bidi="ru-RU"/>
        </w:rPr>
        <w:t>(Германия).</w:t>
      </w:r>
    </w:p>
    <w:p w:rsidR="001B215A" w:rsidRPr="001B215A" w:rsidRDefault="001B215A" w:rsidP="001B215A">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pict>
          <v:shape id="_x0000_s1087" type="#_x0000_t202" style="position:absolute;left:0;text-align:left;margin-left:-59.15pt;margin-top:94.8pt;width:8.15pt;height:19.75pt;z-index:-251646976;mso-wrap-distance-left:5pt;mso-wrap-distance-right:51.1pt;mso-position-horizontal-relative:margin" filled="f" stroked="f">
            <v:textbox style="mso-fit-shape-to-text:t" inset="0,0,0,0">
              <w:txbxContent>
                <w:p w:rsidR="001B215A" w:rsidRDefault="001B215A" w:rsidP="001B215A">
                  <w:pPr>
                    <w:pStyle w:val="4ff2"/>
                    <w:shd w:val="clear" w:color="auto" w:fill="auto"/>
                    <w:spacing w:before="0" w:after="0" w:line="320" w:lineRule="exact"/>
                    <w:jc w:val="left"/>
                  </w:pPr>
                  <w:r>
                    <w:rPr>
                      <w:rStyle w:val="4Exact"/>
                      <w:lang w:val="uk-UA" w:eastAsia="uk-UA" w:bidi="uk-UA"/>
                    </w:rPr>
                    <w:t>а</w:t>
                  </w:r>
                </w:p>
              </w:txbxContent>
            </v:textbox>
            <w10:wrap type="square" side="right" anchorx="margin"/>
          </v:shape>
        </w:pict>
      </w:r>
      <w:r w:rsidRPr="001B215A">
        <w:rPr>
          <w:rFonts w:ascii="Times New Roman" w:eastAsia="Times New Roman" w:hAnsi="Times New Roman" w:cs="Times New Roman"/>
          <w:color w:val="000000"/>
          <w:kern w:val="0"/>
          <w:sz w:val="28"/>
          <w:szCs w:val="28"/>
          <w:lang w:eastAsia="ru-RU" w:bidi="ru-RU"/>
        </w:rPr>
        <w:t>Проблема обеспечения несущей способности обделок транспортных тоннелей, требуемой из условий эксплуатации, в том числе, и в связи с до</w:t>
      </w:r>
      <w:r w:rsidRPr="001B215A">
        <w:rPr>
          <w:rFonts w:ascii="Times New Roman" w:eastAsia="Times New Roman" w:hAnsi="Times New Roman" w:cs="Times New Roman"/>
          <w:color w:val="000000"/>
          <w:kern w:val="0"/>
          <w:sz w:val="28"/>
          <w:szCs w:val="28"/>
          <w:lang w:eastAsia="ru-RU" w:bidi="ru-RU"/>
        </w:rPr>
        <w:softHyphen/>
        <w:t>полнительными воздействиями от намечаемого вблизи тоннелей строитель</w:t>
      </w:r>
      <w:r w:rsidRPr="001B215A">
        <w:rPr>
          <w:rFonts w:ascii="Times New Roman" w:eastAsia="Times New Roman" w:hAnsi="Times New Roman" w:cs="Times New Roman"/>
          <w:color w:val="000000"/>
          <w:kern w:val="0"/>
          <w:sz w:val="28"/>
          <w:szCs w:val="28"/>
          <w:lang w:eastAsia="ru-RU" w:bidi="ru-RU"/>
        </w:rPr>
        <w:softHyphen/>
        <w:t xml:space="preserve">ства городских объектов обусловила </w:t>
      </w:r>
      <w:r w:rsidRPr="001B215A">
        <w:rPr>
          <w:rFonts w:ascii="Times New Roman" w:eastAsia="Times New Roman" w:hAnsi="Times New Roman" w:cs="Times New Roman"/>
          <w:color w:val="000000"/>
          <w:kern w:val="0"/>
          <w:sz w:val="28"/>
          <w:u w:val="single"/>
          <w:lang w:eastAsia="ru-RU" w:bidi="ru-RU"/>
        </w:rPr>
        <w:t>актуальность темы диссертационной ра</w:t>
      </w:r>
      <w:r w:rsidRPr="001B215A">
        <w:rPr>
          <w:rFonts w:ascii="Times New Roman" w:eastAsia="Times New Roman" w:hAnsi="Times New Roman" w:cs="Times New Roman"/>
          <w:color w:val="000000"/>
          <w:kern w:val="0"/>
          <w:sz w:val="28"/>
          <w:u w:val="single"/>
          <w:lang w:eastAsia="ru-RU" w:bidi="ru-RU"/>
        </w:rPr>
        <w:softHyphen/>
        <w:t>боты</w:t>
      </w:r>
      <w:r w:rsidRPr="001B215A">
        <w:rPr>
          <w:rFonts w:ascii="Times New Roman" w:eastAsia="Times New Roman" w:hAnsi="Times New Roman" w:cs="Times New Roman"/>
          <w:color w:val="000000"/>
          <w:kern w:val="0"/>
          <w:sz w:val="28"/>
          <w:szCs w:val="28"/>
          <w:lang w:eastAsia="ru-RU" w:bidi="ru-RU"/>
        </w:rPr>
        <w:t>.</w:t>
      </w:r>
    </w:p>
    <w:p w:rsidR="001B215A" w:rsidRPr="001B215A" w:rsidRDefault="001B215A" w:rsidP="001B215A">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sectPr w:rsidR="001B215A" w:rsidRPr="001B215A">
          <w:pgSz w:w="11900" w:h="16840"/>
          <w:pgMar w:top="1689" w:right="907" w:bottom="1220" w:left="1303" w:header="0" w:footer="3" w:gutter="0"/>
          <w:cols w:space="720"/>
          <w:noEndnote/>
          <w:docGrid w:linePitch="360"/>
        </w:sectPr>
      </w:pPr>
      <w:r w:rsidRPr="001B215A">
        <w:rPr>
          <w:rFonts w:ascii="Times New Roman" w:eastAsia="Times New Roman" w:hAnsi="Times New Roman" w:cs="Times New Roman"/>
          <w:color w:val="000000"/>
          <w:kern w:val="0"/>
          <w:sz w:val="28"/>
          <w:u w:val="single"/>
          <w:lang w:eastAsia="ru-RU" w:bidi="ru-RU"/>
        </w:rPr>
        <w:t>Целью работы,</w:t>
      </w:r>
      <w:r w:rsidRPr="001B215A">
        <w:rPr>
          <w:rFonts w:ascii="Times New Roman" w:eastAsia="Times New Roman" w:hAnsi="Times New Roman" w:cs="Times New Roman"/>
          <w:color w:val="000000"/>
          <w:kern w:val="0"/>
          <w:sz w:val="28"/>
          <w:szCs w:val="28"/>
          <w:lang w:eastAsia="ru-RU" w:bidi="ru-RU"/>
        </w:rPr>
        <w:t xml:space="preserve"> таким образом, является обеспечение требуемой несу</w:t>
      </w:r>
      <w:r w:rsidRPr="001B215A">
        <w:rPr>
          <w:rFonts w:ascii="Times New Roman" w:eastAsia="Times New Roman" w:hAnsi="Times New Roman" w:cs="Times New Roman"/>
          <w:color w:val="000000"/>
          <w:kern w:val="0"/>
          <w:sz w:val="28"/>
          <w:szCs w:val="28"/>
          <w:lang w:eastAsia="ru-RU" w:bidi="ru-RU"/>
        </w:rPr>
        <w:softHyphen/>
        <w:t>щей способности нарушенных сборных железобетонных обделок эксплуати</w:t>
      </w:r>
      <w:r w:rsidRPr="001B215A">
        <w:rPr>
          <w:rFonts w:ascii="Times New Roman" w:eastAsia="Times New Roman" w:hAnsi="Times New Roman" w:cs="Times New Roman"/>
          <w:color w:val="000000"/>
          <w:kern w:val="0"/>
          <w:sz w:val="28"/>
          <w:szCs w:val="28"/>
          <w:lang w:eastAsia="ru-RU" w:bidi="ru-RU"/>
        </w:rPr>
        <w:softHyphen/>
      </w:r>
    </w:p>
    <w:p w:rsidR="001B215A" w:rsidRPr="001B215A" w:rsidRDefault="001B215A" w:rsidP="001B215A">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руемых транспортных тоннелей путем применения рациональной технологии инъекционных работ.</w:t>
      </w:r>
    </w:p>
    <w:p w:rsidR="001B215A" w:rsidRPr="001B215A" w:rsidRDefault="001B215A" w:rsidP="001B215A">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Для достижения поставленной цели в работе сформулированы и ре</w:t>
      </w:r>
      <w:r w:rsidRPr="001B215A">
        <w:rPr>
          <w:rFonts w:ascii="Times New Roman" w:eastAsia="Times New Roman" w:hAnsi="Times New Roman" w:cs="Times New Roman"/>
          <w:color w:val="000000"/>
          <w:kern w:val="0"/>
          <w:sz w:val="28"/>
          <w:szCs w:val="28"/>
          <w:lang w:eastAsia="ru-RU" w:bidi="ru-RU"/>
        </w:rPr>
        <w:softHyphen/>
        <w:t xml:space="preserve">шены </w:t>
      </w:r>
      <w:r w:rsidRPr="001B215A">
        <w:rPr>
          <w:rFonts w:ascii="Times New Roman" w:eastAsia="Times New Roman" w:hAnsi="Times New Roman" w:cs="Times New Roman"/>
          <w:color w:val="000000"/>
          <w:kern w:val="0"/>
          <w:sz w:val="28"/>
          <w:u w:val="single"/>
          <w:lang w:eastAsia="ru-RU" w:bidi="ru-RU"/>
        </w:rPr>
        <w:t>следующие задачи:</w:t>
      </w:r>
    </w:p>
    <w:p w:rsidR="001B215A" w:rsidRPr="001B215A" w:rsidRDefault="001B215A" w:rsidP="001B215A">
      <w:pPr>
        <w:numPr>
          <w:ilvl w:val="0"/>
          <w:numId w:val="10"/>
        </w:numPr>
        <w:tabs>
          <w:tab w:val="clear" w:pos="709"/>
          <w:tab w:val="left" w:pos="1035"/>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исследование степени влияния на несущую способность и деформа- тивность сборной железобетонной обделки условий заложения тоннелей и характеристик контактного слоя системы «обделка — массив»;</w:t>
      </w:r>
    </w:p>
    <w:p w:rsidR="001B215A" w:rsidRPr="001B215A" w:rsidRDefault="001B215A" w:rsidP="001B215A">
      <w:pPr>
        <w:numPr>
          <w:ilvl w:val="0"/>
          <w:numId w:val="10"/>
        </w:numPr>
        <w:tabs>
          <w:tab w:val="clear" w:pos="709"/>
          <w:tab w:val="left" w:pos="1035"/>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исследование методом математического моделирования влияния па</w:t>
      </w:r>
      <w:r w:rsidRPr="001B215A">
        <w:rPr>
          <w:rFonts w:ascii="Times New Roman" w:eastAsia="Times New Roman" w:hAnsi="Times New Roman" w:cs="Times New Roman"/>
          <w:color w:val="000000"/>
          <w:kern w:val="0"/>
          <w:sz w:val="28"/>
          <w:szCs w:val="28"/>
          <w:lang w:eastAsia="ru-RU" w:bidi="ru-RU"/>
        </w:rPr>
        <w:softHyphen/>
        <w:t>раметров инъекционного укрепления грунтов на несущую способность сис</w:t>
      </w:r>
      <w:r w:rsidRPr="001B215A">
        <w:rPr>
          <w:rFonts w:ascii="Times New Roman" w:eastAsia="Times New Roman" w:hAnsi="Times New Roman" w:cs="Times New Roman"/>
          <w:color w:val="000000"/>
          <w:kern w:val="0"/>
          <w:sz w:val="28"/>
          <w:szCs w:val="28"/>
          <w:lang w:eastAsia="ru-RU" w:bidi="ru-RU"/>
        </w:rPr>
        <w:softHyphen/>
        <w:t>темы «обделка — массив»;</w:t>
      </w:r>
    </w:p>
    <w:p w:rsidR="001B215A" w:rsidRPr="001B215A" w:rsidRDefault="001B215A" w:rsidP="001B215A">
      <w:pPr>
        <w:numPr>
          <w:ilvl w:val="0"/>
          <w:numId w:val="10"/>
        </w:numPr>
        <w:tabs>
          <w:tab w:val="clear" w:pos="709"/>
          <w:tab w:val="left" w:pos="1035"/>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исследование процесса инъекции растворов на основе ОТДВ в песча</w:t>
      </w:r>
      <w:r w:rsidRPr="001B215A">
        <w:rPr>
          <w:rFonts w:ascii="Times New Roman" w:eastAsia="Times New Roman" w:hAnsi="Times New Roman" w:cs="Times New Roman"/>
          <w:color w:val="000000"/>
          <w:kern w:val="0"/>
          <w:sz w:val="28"/>
          <w:szCs w:val="28"/>
          <w:lang w:eastAsia="ru-RU" w:bidi="ru-RU"/>
        </w:rPr>
        <w:softHyphen/>
        <w:t>ные грунты с определением области их применения и физико-механических характеристик укрепленного грунта;</w:t>
      </w:r>
    </w:p>
    <w:p w:rsidR="001B215A" w:rsidRPr="001B215A" w:rsidRDefault="001B215A" w:rsidP="001B215A">
      <w:pPr>
        <w:numPr>
          <w:ilvl w:val="0"/>
          <w:numId w:val="10"/>
        </w:numPr>
        <w:tabs>
          <w:tab w:val="clear" w:pos="709"/>
          <w:tab w:val="left" w:pos="1030"/>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разработка рекомендаций по усилению сборных железобетонных об</w:t>
      </w:r>
      <w:r w:rsidRPr="001B215A">
        <w:rPr>
          <w:rFonts w:ascii="Times New Roman" w:eastAsia="Times New Roman" w:hAnsi="Times New Roman" w:cs="Times New Roman"/>
          <w:color w:val="000000"/>
          <w:kern w:val="0"/>
          <w:sz w:val="28"/>
          <w:szCs w:val="28"/>
          <w:lang w:eastAsia="ru-RU" w:bidi="ru-RU"/>
        </w:rPr>
        <w:softHyphen/>
        <w:t>делок эксплуатируемых транспортных тоннелей инъекционными методами.</w:t>
      </w:r>
    </w:p>
    <w:p w:rsidR="001B215A" w:rsidRPr="001B215A" w:rsidRDefault="001B215A" w:rsidP="001B215A">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 xml:space="preserve">При выполнении диссертационной работы использованы современные теоретические и экспериментальные </w:t>
      </w:r>
      <w:r w:rsidRPr="001B215A">
        <w:rPr>
          <w:rFonts w:ascii="Times New Roman" w:eastAsia="Times New Roman" w:hAnsi="Times New Roman" w:cs="Times New Roman"/>
          <w:color w:val="000000"/>
          <w:kern w:val="0"/>
          <w:sz w:val="28"/>
          <w:u w:val="single"/>
          <w:lang w:eastAsia="ru-RU" w:bidi="ru-RU"/>
        </w:rPr>
        <w:t>методы исследования:</w:t>
      </w:r>
    </w:p>
    <w:p w:rsidR="001B215A" w:rsidRPr="001B215A" w:rsidRDefault="001B215A" w:rsidP="001B215A">
      <w:pPr>
        <w:numPr>
          <w:ilvl w:val="0"/>
          <w:numId w:val="10"/>
        </w:numPr>
        <w:tabs>
          <w:tab w:val="clear" w:pos="709"/>
          <w:tab w:val="left" w:pos="1020"/>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расчетные методы определения напряженно-деформированного со</w:t>
      </w:r>
      <w:r w:rsidRPr="001B215A">
        <w:rPr>
          <w:rFonts w:ascii="Times New Roman" w:eastAsia="Times New Roman" w:hAnsi="Times New Roman" w:cs="Times New Roman"/>
          <w:color w:val="000000"/>
          <w:kern w:val="0"/>
          <w:sz w:val="28"/>
          <w:szCs w:val="28"/>
          <w:lang w:eastAsia="ru-RU" w:bidi="ru-RU"/>
        </w:rPr>
        <w:softHyphen/>
        <w:t xml:space="preserve">стояния системы «обделка - массив» с использованием программы </w:t>
      </w:r>
      <w:r w:rsidRPr="001B215A">
        <w:rPr>
          <w:rFonts w:ascii="Times New Roman" w:eastAsia="Times New Roman" w:hAnsi="Times New Roman" w:cs="Times New Roman"/>
          <w:color w:val="000000"/>
          <w:kern w:val="0"/>
          <w:sz w:val="28"/>
          <w:szCs w:val="28"/>
          <w:lang w:eastAsia="en-US" w:bidi="en-US"/>
        </w:rPr>
        <w:t>«</w:t>
      </w:r>
      <w:r w:rsidRPr="001B215A">
        <w:rPr>
          <w:rFonts w:ascii="Times New Roman" w:eastAsia="Times New Roman" w:hAnsi="Times New Roman" w:cs="Times New Roman"/>
          <w:color w:val="000000"/>
          <w:kern w:val="0"/>
          <w:sz w:val="28"/>
          <w:szCs w:val="28"/>
          <w:lang w:val="en-US" w:eastAsia="en-US" w:bidi="en-US"/>
        </w:rPr>
        <w:t>Plaxis</w:t>
      </w:r>
      <w:r w:rsidRPr="001B215A">
        <w:rPr>
          <w:rFonts w:ascii="Times New Roman" w:eastAsia="Times New Roman" w:hAnsi="Times New Roman" w:cs="Times New Roman"/>
          <w:color w:val="000000"/>
          <w:kern w:val="0"/>
          <w:sz w:val="28"/>
          <w:szCs w:val="28"/>
          <w:lang w:eastAsia="en-US" w:bidi="en-US"/>
        </w:rPr>
        <w:t>»;</w:t>
      </w:r>
    </w:p>
    <w:p w:rsidR="001B215A" w:rsidRPr="001B215A" w:rsidRDefault="001B215A" w:rsidP="001B215A">
      <w:pPr>
        <w:numPr>
          <w:ilvl w:val="0"/>
          <w:numId w:val="10"/>
        </w:numPr>
        <w:tabs>
          <w:tab w:val="clear" w:pos="709"/>
          <w:tab w:val="left" w:pos="1030"/>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математическое моделирование статической работы системы «об</w:t>
      </w:r>
      <w:r w:rsidRPr="001B215A">
        <w:rPr>
          <w:rFonts w:ascii="Times New Roman" w:eastAsia="Times New Roman" w:hAnsi="Times New Roman" w:cs="Times New Roman"/>
          <w:color w:val="000000"/>
          <w:kern w:val="0"/>
          <w:sz w:val="28"/>
          <w:szCs w:val="28"/>
          <w:lang w:eastAsia="ru-RU" w:bidi="ru-RU"/>
        </w:rPr>
        <w:softHyphen/>
        <w:t xml:space="preserve">делка - массив» на основе метода конечных элементов с использованием программы </w:t>
      </w:r>
      <w:r w:rsidRPr="001B215A">
        <w:rPr>
          <w:rFonts w:ascii="Times New Roman" w:eastAsia="Times New Roman" w:hAnsi="Times New Roman" w:cs="Times New Roman"/>
          <w:color w:val="000000"/>
          <w:kern w:val="0"/>
          <w:sz w:val="28"/>
          <w:szCs w:val="28"/>
          <w:lang w:eastAsia="en-US" w:bidi="en-US"/>
        </w:rPr>
        <w:t>«</w:t>
      </w:r>
      <w:r w:rsidRPr="001B215A">
        <w:rPr>
          <w:rFonts w:ascii="Times New Roman" w:eastAsia="Times New Roman" w:hAnsi="Times New Roman" w:cs="Times New Roman"/>
          <w:color w:val="000000"/>
          <w:kern w:val="0"/>
          <w:sz w:val="28"/>
          <w:szCs w:val="28"/>
          <w:lang w:val="en-US" w:eastAsia="en-US" w:bidi="en-US"/>
        </w:rPr>
        <w:t>Plaxis</w:t>
      </w:r>
      <w:r w:rsidRPr="001B215A">
        <w:rPr>
          <w:rFonts w:ascii="Times New Roman" w:eastAsia="Times New Roman" w:hAnsi="Times New Roman" w:cs="Times New Roman"/>
          <w:color w:val="000000"/>
          <w:kern w:val="0"/>
          <w:sz w:val="28"/>
          <w:szCs w:val="28"/>
          <w:lang w:eastAsia="en-US" w:bidi="en-US"/>
        </w:rPr>
        <w:t xml:space="preserve">», </w:t>
      </w:r>
      <w:r w:rsidRPr="001B215A">
        <w:rPr>
          <w:rFonts w:ascii="Times New Roman" w:eastAsia="Times New Roman" w:hAnsi="Times New Roman" w:cs="Times New Roman"/>
          <w:color w:val="000000"/>
          <w:kern w:val="0"/>
          <w:sz w:val="28"/>
          <w:szCs w:val="28"/>
          <w:lang w:eastAsia="ru-RU" w:bidi="ru-RU"/>
        </w:rPr>
        <w:t>в том числе, с учетом приложения дополнительных на</w:t>
      </w:r>
      <w:r w:rsidRPr="001B215A">
        <w:rPr>
          <w:rFonts w:ascii="Times New Roman" w:eastAsia="Times New Roman" w:hAnsi="Times New Roman" w:cs="Times New Roman"/>
          <w:color w:val="000000"/>
          <w:kern w:val="0"/>
          <w:sz w:val="28"/>
          <w:szCs w:val="28"/>
          <w:lang w:eastAsia="ru-RU" w:bidi="ru-RU"/>
        </w:rPr>
        <w:softHyphen/>
        <w:t>грузок на обделку и изменения глубины заложения тоннелей;</w:t>
      </w:r>
    </w:p>
    <w:p w:rsidR="001B215A" w:rsidRPr="001B215A" w:rsidRDefault="001B215A" w:rsidP="001B215A">
      <w:pPr>
        <w:numPr>
          <w:ilvl w:val="0"/>
          <w:numId w:val="10"/>
        </w:numPr>
        <w:tabs>
          <w:tab w:val="clear" w:pos="709"/>
          <w:tab w:val="left" w:pos="1020"/>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лабораторные исследования технологических параметров инъекци</w:t>
      </w:r>
      <w:r w:rsidRPr="001B215A">
        <w:rPr>
          <w:rFonts w:ascii="Times New Roman" w:eastAsia="Times New Roman" w:hAnsi="Times New Roman" w:cs="Times New Roman"/>
          <w:color w:val="000000"/>
          <w:kern w:val="0"/>
          <w:sz w:val="28"/>
          <w:szCs w:val="28"/>
          <w:lang w:eastAsia="ru-RU" w:bidi="ru-RU"/>
        </w:rPr>
        <w:softHyphen/>
        <w:t>онных растворов и физико-механических характеристик укрепленного грунта по действующим нормативам и методикам;</w:t>
      </w:r>
    </w:p>
    <w:p w:rsidR="001B215A" w:rsidRPr="001B215A" w:rsidRDefault="001B215A" w:rsidP="001B215A">
      <w:pPr>
        <w:numPr>
          <w:ilvl w:val="0"/>
          <w:numId w:val="10"/>
        </w:numPr>
        <w:tabs>
          <w:tab w:val="clear" w:pos="709"/>
          <w:tab w:val="left" w:pos="1025"/>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натурные наблюдения и мониторинг напряженно-деформированного состояния конструкций при ликвидации пустот и разуплотнений за обдел</w:t>
      </w:r>
      <w:r w:rsidRPr="001B215A">
        <w:rPr>
          <w:rFonts w:ascii="Times New Roman" w:eastAsia="Times New Roman" w:hAnsi="Times New Roman" w:cs="Times New Roman"/>
          <w:color w:val="000000"/>
          <w:kern w:val="0"/>
          <w:sz w:val="28"/>
          <w:szCs w:val="28"/>
          <w:lang w:eastAsia="ru-RU" w:bidi="ru-RU"/>
        </w:rPr>
        <w:softHyphen/>
        <w:t>ками тоннелей на эксплуатируемых объектах Московского метрополитена и опытно-производственных работах по укреплению песчаных грунтов раство</w:t>
      </w:r>
      <w:r w:rsidRPr="001B215A">
        <w:rPr>
          <w:rFonts w:ascii="Times New Roman" w:eastAsia="Times New Roman" w:hAnsi="Times New Roman" w:cs="Times New Roman"/>
          <w:color w:val="000000"/>
          <w:kern w:val="0"/>
          <w:sz w:val="28"/>
          <w:szCs w:val="28"/>
          <w:lang w:eastAsia="ru-RU" w:bidi="ru-RU"/>
        </w:rPr>
        <w:softHyphen/>
        <w:t>рами на основе ОТДВ.</w:t>
      </w:r>
    </w:p>
    <w:p w:rsidR="001B215A" w:rsidRPr="001B215A" w:rsidRDefault="001B215A" w:rsidP="001B215A">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u w:val="single"/>
          <w:lang w:eastAsia="ru-RU" w:bidi="ru-RU"/>
        </w:rPr>
        <w:t>Научная новизна</w:t>
      </w:r>
      <w:r w:rsidRPr="001B215A">
        <w:rPr>
          <w:rFonts w:ascii="Times New Roman" w:eastAsia="Times New Roman" w:hAnsi="Times New Roman" w:cs="Times New Roman"/>
          <w:color w:val="000000"/>
          <w:kern w:val="0"/>
          <w:sz w:val="28"/>
          <w:szCs w:val="28"/>
          <w:lang w:eastAsia="ru-RU" w:bidi="ru-RU"/>
        </w:rPr>
        <w:t xml:space="preserve"> работы состоит:</w:t>
      </w:r>
    </w:p>
    <w:p w:rsidR="001B215A" w:rsidRPr="001B215A" w:rsidRDefault="001B215A" w:rsidP="001B215A">
      <w:pPr>
        <w:numPr>
          <w:ilvl w:val="0"/>
          <w:numId w:val="10"/>
        </w:numPr>
        <w:tabs>
          <w:tab w:val="clear" w:pos="709"/>
          <w:tab w:val="left" w:pos="1088"/>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в оценке влияния характеристик контакта «обделка - массив» на не</w:t>
      </w:r>
      <w:r w:rsidRPr="001B215A">
        <w:rPr>
          <w:rFonts w:ascii="Times New Roman" w:eastAsia="Times New Roman" w:hAnsi="Times New Roman" w:cs="Times New Roman"/>
          <w:color w:val="000000"/>
          <w:kern w:val="0"/>
          <w:sz w:val="28"/>
          <w:szCs w:val="28"/>
          <w:lang w:eastAsia="ru-RU" w:bidi="ru-RU"/>
        </w:rPr>
        <w:softHyphen/>
        <w:t>сущую способность обделок тоннелей;</w:t>
      </w:r>
    </w:p>
    <w:p w:rsidR="001B215A" w:rsidRPr="001B215A" w:rsidRDefault="001B215A" w:rsidP="001B215A">
      <w:pPr>
        <w:numPr>
          <w:ilvl w:val="0"/>
          <w:numId w:val="10"/>
        </w:numPr>
        <w:tabs>
          <w:tab w:val="clear" w:pos="709"/>
          <w:tab w:val="left" w:pos="1093"/>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математической модели системы «обделка - массив» для исследова</w:t>
      </w:r>
      <w:r w:rsidRPr="001B215A">
        <w:rPr>
          <w:rFonts w:ascii="Times New Roman" w:eastAsia="Times New Roman" w:hAnsi="Times New Roman" w:cs="Times New Roman"/>
          <w:color w:val="000000"/>
          <w:kern w:val="0"/>
          <w:sz w:val="28"/>
          <w:szCs w:val="28"/>
          <w:lang w:eastAsia="ru-RU" w:bidi="ru-RU"/>
        </w:rPr>
        <w:softHyphen/>
        <w:t>ния ее напряженно-деформированного состояния с учетом параметров укре</w:t>
      </w:r>
      <w:r w:rsidRPr="001B215A">
        <w:rPr>
          <w:rFonts w:ascii="Times New Roman" w:eastAsia="Times New Roman" w:hAnsi="Times New Roman" w:cs="Times New Roman"/>
          <w:color w:val="000000"/>
          <w:kern w:val="0"/>
          <w:sz w:val="28"/>
          <w:szCs w:val="28"/>
          <w:lang w:eastAsia="ru-RU" w:bidi="ru-RU"/>
        </w:rPr>
        <w:softHyphen/>
        <w:t>пления грунтов, вмещающих тоннельную обделку;</w:t>
      </w:r>
    </w:p>
    <w:p w:rsidR="001B215A" w:rsidRPr="001B215A" w:rsidRDefault="001B215A" w:rsidP="001B215A">
      <w:pPr>
        <w:numPr>
          <w:ilvl w:val="0"/>
          <w:numId w:val="10"/>
        </w:numPr>
        <w:tabs>
          <w:tab w:val="clear" w:pos="709"/>
          <w:tab w:val="left" w:pos="1102"/>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в определении технологических параметров инъекционных растворов на основе ОТДВ и физико-механических характеристик укрепленного грун</w:t>
      </w:r>
      <w:r w:rsidRPr="001B215A">
        <w:rPr>
          <w:rFonts w:ascii="Times New Roman" w:eastAsia="Times New Roman" w:hAnsi="Times New Roman" w:cs="Times New Roman"/>
          <w:color w:val="000000"/>
          <w:kern w:val="0"/>
          <w:sz w:val="28"/>
          <w:szCs w:val="28"/>
          <w:lang w:eastAsia="ru-RU" w:bidi="ru-RU"/>
        </w:rPr>
        <w:softHyphen/>
        <w:t>та;</w:t>
      </w:r>
    </w:p>
    <w:p w:rsidR="001B215A" w:rsidRPr="001B215A" w:rsidRDefault="001B215A" w:rsidP="001B215A">
      <w:pPr>
        <w:numPr>
          <w:ilvl w:val="0"/>
          <w:numId w:val="10"/>
        </w:numPr>
        <w:tabs>
          <w:tab w:val="clear" w:pos="709"/>
          <w:tab w:val="left" w:pos="1083"/>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 xml:space="preserve">определении области применения инъекционных вяжущих типа ОТДВ </w:t>
      </w:r>
      <w:r w:rsidRPr="001B215A">
        <w:rPr>
          <w:rFonts w:ascii="Times New Roman" w:eastAsia="Times New Roman" w:hAnsi="Times New Roman" w:cs="Times New Roman"/>
          <w:color w:val="000000"/>
          <w:kern w:val="0"/>
          <w:sz w:val="28"/>
          <w:szCs w:val="28"/>
          <w:lang w:eastAsia="en-US" w:bidi="en-US"/>
        </w:rPr>
        <w:t>«</w:t>
      </w:r>
      <w:r w:rsidRPr="001B215A">
        <w:rPr>
          <w:rFonts w:ascii="Times New Roman" w:eastAsia="Times New Roman" w:hAnsi="Times New Roman" w:cs="Times New Roman"/>
          <w:color w:val="000000"/>
          <w:kern w:val="0"/>
          <w:sz w:val="28"/>
          <w:szCs w:val="28"/>
          <w:lang w:val="en-US" w:eastAsia="en-US" w:bidi="en-US"/>
        </w:rPr>
        <w:t>Mikrodur</w:t>
      </w:r>
      <w:r w:rsidRPr="001B215A">
        <w:rPr>
          <w:rFonts w:ascii="Times New Roman" w:eastAsia="Times New Roman" w:hAnsi="Times New Roman" w:cs="Times New Roman"/>
          <w:color w:val="000000"/>
          <w:kern w:val="0"/>
          <w:sz w:val="28"/>
          <w:szCs w:val="28"/>
          <w:lang w:eastAsia="en-US" w:bidi="en-US"/>
        </w:rPr>
        <w:t>»;</w:t>
      </w:r>
    </w:p>
    <w:p w:rsidR="001B215A" w:rsidRPr="001B215A" w:rsidRDefault="001B215A" w:rsidP="001B215A">
      <w:pPr>
        <w:numPr>
          <w:ilvl w:val="0"/>
          <w:numId w:val="10"/>
        </w:numPr>
        <w:tabs>
          <w:tab w:val="clear" w:pos="709"/>
          <w:tab w:val="left" w:pos="1083"/>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в методике лабораторных исследований инъекции растворов на ос</w:t>
      </w:r>
      <w:r w:rsidRPr="001B215A">
        <w:rPr>
          <w:rFonts w:ascii="Times New Roman" w:eastAsia="Times New Roman" w:hAnsi="Times New Roman" w:cs="Times New Roman"/>
          <w:color w:val="000000"/>
          <w:kern w:val="0"/>
          <w:sz w:val="28"/>
          <w:szCs w:val="28"/>
          <w:lang w:eastAsia="ru-RU" w:bidi="ru-RU"/>
        </w:rPr>
        <w:softHyphen/>
        <w:t>нове ОТДВ.</w:t>
      </w:r>
    </w:p>
    <w:p w:rsidR="001B215A" w:rsidRPr="001B215A" w:rsidRDefault="001B215A" w:rsidP="001B215A">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u w:val="single"/>
          <w:lang w:eastAsia="ru-RU" w:bidi="ru-RU"/>
        </w:rPr>
        <w:t>Достоверность</w:t>
      </w:r>
      <w:r w:rsidRPr="001B215A">
        <w:rPr>
          <w:rFonts w:ascii="Times New Roman" w:eastAsia="Times New Roman" w:hAnsi="Times New Roman" w:cs="Times New Roman"/>
          <w:color w:val="000000"/>
          <w:kern w:val="0"/>
          <w:sz w:val="28"/>
          <w:szCs w:val="28"/>
          <w:lang w:eastAsia="ru-RU" w:bidi="ru-RU"/>
        </w:rPr>
        <w:t xml:space="preserve"> полученных результатов обоснована:</w:t>
      </w:r>
    </w:p>
    <w:p w:rsidR="001B215A" w:rsidRPr="001B215A" w:rsidRDefault="001B215A" w:rsidP="001B215A">
      <w:pPr>
        <w:numPr>
          <w:ilvl w:val="0"/>
          <w:numId w:val="10"/>
        </w:numPr>
        <w:tabs>
          <w:tab w:val="clear" w:pos="709"/>
          <w:tab w:val="left" w:pos="1083"/>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строгостью исходных предпосылок использованных расчетных моде</w:t>
      </w:r>
      <w:r w:rsidRPr="001B215A">
        <w:rPr>
          <w:rFonts w:ascii="Times New Roman" w:eastAsia="Times New Roman" w:hAnsi="Times New Roman" w:cs="Times New Roman"/>
          <w:color w:val="000000"/>
          <w:kern w:val="0"/>
          <w:sz w:val="28"/>
          <w:szCs w:val="28"/>
          <w:lang w:eastAsia="ru-RU" w:bidi="ru-RU"/>
        </w:rPr>
        <w:softHyphen/>
        <w:t>лей и методов исследований;</w:t>
      </w:r>
    </w:p>
    <w:p w:rsidR="001B215A" w:rsidRPr="001B215A" w:rsidRDefault="001B215A" w:rsidP="001B215A">
      <w:pPr>
        <w:numPr>
          <w:ilvl w:val="0"/>
          <w:numId w:val="10"/>
        </w:numPr>
        <w:tabs>
          <w:tab w:val="clear" w:pos="709"/>
          <w:tab w:val="left" w:pos="1083"/>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учетом требований действующих нормативных и методических до</w:t>
      </w:r>
      <w:r w:rsidRPr="001B215A">
        <w:rPr>
          <w:rFonts w:ascii="Times New Roman" w:eastAsia="Times New Roman" w:hAnsi="Times New Roman" w:cs="Times New Roman"/>
          <w:color w:val="000000"/>
          <w:kern w:val="0"/>
          <w:sz w:val="28"/>
          <w:szCs w:val="28"/>
          <w:lang w:eastAsia="ru-RU" w:bidi="ru-RU"/>
        </w:rPr>
        <w:softHyphen/>
        <w:t>кументов;</w:t>
      </w:r>
    </w:p>
    <w:p w:rsidR="001B215A" w:rsidRPr="001B215A" w:rsidRDefault="001B215A" w:rsidP="001B215A">
      <w:pPr>
        <w:numPr>
          <w:ilvl w:val="0"/>
          <w:numId w:val="10"/>
        </w:numPr>
        <w:tabs>
          <w:tab w:val="clear" w:pos="709"/>
          <w:tab w:val="left" w:pos="1078"/>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использованием апробированных современных разработок отечест</w:t>
      </w:r>
      <w:r w:rsidRPr="001B215A">
        <w:rPr>
          <w:rFonts w:ascii="Times New Roman" w:eastAsia="Times New Roman" w:hAnsi="Times New Roman" w:cs="Times New Roman"/>
          <w:color w:val="000000"/>
          <w:kern w:val="0"/>
          <w:sz w:val="28"/>
          <w:szCs w:val="28"/>
          <w:lang w:eastAsia="ru-RU" w:bidi="ru-RU"/>
        </w:rPr>
        <w:softHyphen/>
        <w:t>венных и иностранных фирм;</w:t>
      </w:r>
    </w:p>
    <w:p w:rsidR="001B215A" w:rsidRPr="001B215A" w:rsidRDefault="001B215A" w:rsidP="001B215A">
      <w:pPr>
        <w:numPr>
          <w:ilvl w:val="0"/>
          <w:numId w:val="10"/>
        </w:numPr>
        <w:tabs>
          <w:tab w:val="clear" w:pos="709"/>
          <w:tab w:val="left" w:pos="1088"/>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удовлетворительной сходимостью результатов исследований на ма</w:t>
      </w:r>
      <w:r w:rsidRPr="001B215A">
        <w:rPr>
          <w:rFonts w:ascii="Times New Roman" w:eastAsia="Times New Roman" w:hAnsi="Times New Roman" w:cs="Times New Roman"/>
          <w:color w:val="000000"/>
          <w:kern w:val="0"/>
          <w:sz w:val="28"/>
          <w:szCs w:val="28"/>
          <w:lang w:eastAsia="ru-RU" w:bidi="ru-RU"/>
        </w:rPr>
        <w:softHyphen/>
        <w:t>тематических моделях, в лабораторных и натурных условиях.</w:t>
      </w:r>
    </w:p>
    <w:p w:rsidR="001B215A" w:rsidRPr="001B215A" w:rsidRDefault="001B215A" w:rsidP="001B215A">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u w:val="single"/>
          <w:lang w:eastAsia="ru-RU" w:bidi="ru-RU"/>
        </w:rPr>
        <w:t>Практическую ценность работы</w:t>
      </w:r>
      <w:r w:rsidRPr="001B215A">
        <w:rPr>
          <w:rFonts w:ascii="Times New Roman" w:eastAsia="Times New Roman" w:hAnsi="Times New Roman" w:cs="Times New Roman"/>
          <w:color w:val="000000"/>
          <w:kern w:val="0"/>
          <w:sz w:val="28"/>
          <w:szCs w:val="28"/>
          <w:lang w:eastAsia="ru-RU" w:bidi="ru-RU"/>
        </w:rPr>
        <w:t xml:space="preserve"> составляют:</w:t>
      </w:r>
    </w:p>
    <w:p w:rsidR="001B215A" w:rsidRPr="001B215A" w:rsidRDefault="001B215A" w:rsidP="001B215A">
      <w:pPr>
        <w:numPr>
          <w:ilvl w:val="0"/>
          <w:numId w:val="10"/>
        </w:numPr>
        <w:tabs>
          <w:tab w:val="clear" w:pos="709"/>
          <w:tab w:val="left" w:pos="1083"/>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sectPr w:rsidR="001B215A" w:rsidRPr="001B215A">
          <w:headerReference w:type="even" r:id="rId12"/>
          <w:headerReference w:type="default" r:id="rId13"/>
          <w:headerReference w:type="first" r:id="rId14"/>
          <w:footerReference w:type="first" r:id="rId15"/>
          <w:pgSz w:w="11900" w:h="16840"/>
          <w:pgMar w:top="1689" w:right="907" w:bottom="1220" w:left="1303" w:header="0" w:footer="3" w:gutter="0"/>
          <w:pgNumType w:start="9"/>
          <w:cols w:space="720"/>
          <w:noEndnote/>
          <w:docGrid w:linePitch="360"/>
        </w:sectPr>
      </w:pPr>
      <w:r w:rsidRPr="001B215A">
        <w:rPr>
          <w:rFonts w:ascii="Times New Roman" w:eastAsia="Times New Roman" w:hAnsi="Times New Roman" w:cs="Times New Roman"/>
          <w:color w:val="000000"/>
          <w:kern w:val="0"/>
          <w:sz w:val="28"/>
          <w:szCs w:val="28"/>
          <w:lang w:eastAsia="ru-RU" w:bidi="ru-RU"/>
        </w:rPr>
        <w:t>результаты теоретических исследований влияния контакта «обделка - массив» и укрепления грунта на несущую способность обделок;</w:t>
      </w:r>
    </w:p>
    <w:p w:rsidR="001B215A" w:rsidRPr="001B215A" w:rsidRDefault="001B215A" w:rsidP="001B215A">
      <w:pPr>
        <w:numPr>
          <w:ilvl w:val="0"/>
          <w:numId w:val="10"/>
        </w:numPr>
        <w:tabs>
          <w:tab w:val="clear" w:pos="709"/>
          <w:tab w:val="left" w:pos="1037"/>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 xml:space="preserve">рекомендации </w:t>
      </w:r>
      <w:r w:rsidRPr="001B215A">
        <w:rPr>
          <w:rFonts w:ascii="Times New Roman" w:eastAsia="Times New Roman" w:hAnsi="Times New Roman" w:cs="Times New Roman"/>
          <w:color w:val="000000"/>
          <w:kern w:val="0"/>
          <w:sz w:val="28"/>
          <w:szCs w:val="28"/>
          <w:lang w:val="uk-UA" w:eastAsia="uk-UA" w:bidi="uk-UA"/>
        </w:rPr>
        <w:t xml:space="preserve">для </w:t>
      </w:r>
      <w:r w:rsidRPr="001B215A">
        <w:rPr>
          <w:rFonts w:ascii="Times New Roman" w:eastAsia="Times New Roman" w:hAnsi="Times New Roman" w:cs="Times New Roman"/>
          <w:color w:val="000000"/>
          <w:kern w:val="0"/>
          <w:sz w:val="28"/>
          <w:szCs w:val="28"/>
          <w:lang w:eastAsia="ru-RU" w:bidi="ru-RU"/>
        </w:rPr>
        <w:t xml:space="preserve">проектирования </w:t>
      </w:r>
      <w:r w:rsidRPr="001B215A">
        <w:rPr>
          <w:rFonts w:ascii="Times New Roman" w:eastAsia="Times New Roman" w:hAnsi="Times New Roman" w:cs="Times New Roman"/>
          <w:color w:val="000000"/>
          <w:kern w:val="0"/>
          <w:sz w:val="28"/>
          <w:szCs w:val="28"/>
          <w:lang w:val="uk-UA" w:eastAsia="uk-UA" w:bidi="uk-UA"/>
        </w:rPr>
        <w:t xml:space="preserve">по </w:t>
      </w:r>
      <w:r w:rsidRPr="001B215A">
        <w:rPr>
          <w:rFonts w:ascii="Times New Roman" w:eastAsia="Times New Roman" w:hAnsi="Times New Roman" w:cs="Times New Roman"/>
          <w:color w:val="000000"/>
          <w:kern w:val="0"/>
          <w:sz w:val="28"/>
          <w:szCs w:val="28"/>
          <w:lang w:eastAsia="ru-RU" w:bidi="ru-RU"/>
        </w:rPr>
        <w:t>назначению параметров инъек</w:t>
      </w:r>
      <w:r w:rsidRPr="001B215A">
        <w:rPr>
          <w:rFonts w:ascii="Times New Roman" w:eastAsia="Times New Roman" w:hAnsi="Times New Roman" w:cs="Times New Roman"/>
          <w:color w:val="000000"/>
          <w:kern w:val="0"/>
          <w:sz w:val="28"/>
          <w:szCs w:val="28"/>
          <w:lang w:eastAsia="ru-RU" w:bidi="ru-RU"/>
        </w:rPr>
        <w:softHyphen/>
        <w:t>ции при восстановлении сплошности контакта «обделка - массив» при укре</w:t>
      </w:r>
      <w:r w:rsidRPr="001B215A">
        <w:rPr>
          <w:rFonts w:ascii="Times New Roman" w:eastAsia="Times New Roman" w:hAnsi="Times New Roman" w:cs="Times New Roman"/>
          <w:color w:val="000000"/>
          <w:kern w:val="0"/>
          <w:sz w:val="28"/>
          <w:szCs w:val="28"/>
          <w:lang w:eastAsia="ru-RU" w:bidi="ru-RU"/>
        </w:rPr>
        <w:softHyphen/>
        <w:t>плении грунтов за обделками тоннелей и в основании сооружений;</w:t>
      </w:r>
    </w:p>
    <w:p w:rsidR="001B215A" w:rsidRPr="001B215A" w:rsidRDefault="001B215A" w:rsidP="001B215A">
      <w:pPr>
        <w:numPr>
          <w:ilvl w:val="0"/>
          <w:numId w:val="10"/>
        </w:numPr>
        <w:tabs>
          <w:tab w:val="clear" w:pos="709"/>
          <w:tab w:val="left" w:pos="1037"/>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 xml:space="preserve">уточнение области применения ОТДВ </w:t>
      </w:r>
      <w:r w:rsidRPr="001B215A">
        <w:rPr>
          <w:rFonts w:ascii="Times New Roman" w:eastAsia="Times New Roman" w:hAnsi="Times New Roman" w:cs="Times New Roman"/>
          <w:color w:val="000000"/>
          <w:kern w:val="0"/>
          <w:sz w:val="28"/>
          <w:szCs w:val="28"/>
          <w:lang w:eastAsia="en-US" w:bidi="en-US"/>
        </w:rPr>
        <w:t>«</w:t>
      </w:r>
      <w:r w:rsidRPr="001B215A">
        <w:rPr>
          <w:rFonts w:ascii="Times New Roman" w:eastAsia="Times New Roman" w:hAnsi="Times New Roman" w:cs="Times New Roman"/>
          <w:color w:val="000000"/>
          <w:kern w:val="0"/>
          <w:sz w:val="28"/>
          <w:szCs w:val="28"/>
          <w:lang w:val="en-US" w:eastAsia="en-US" w:bidi="en-US"/>
        </w:rPr>
        <w:t>Mikrodur</w:t>
      </w:r>
      <w:r w:rsidRPr="001B215A">
        <w:rPr>
          <w:rFonts w:ascii="Times New Roman" w:eastAsia="Times New Roman" w:hAnsi="Times New Roman" w:cs="Times New Roman"/>
          <w:color w:val="000000"/>
          <w:kern w:val="0"/>
          <w:sz w:val="28"/>
          <w:szCs w:val="28"/>
          <w:lang w:eastAsia="en-US" w:bidi="en-US"/>
        </w:rPr>
        <w:t xml:space="preserve">» </w:t>
      </w:r>
      <w:r w:rsidRPr="001B215A">
        <w:rPr>
          <w:rFonts w:ascii="Times New Roman" w:eastAsia="Times New Roman" w:hAnsi="Times New Roman" w:cs="Times New Roman"/>
          <w:color w:val="000000"/>
          <w:kern w:val="0"/>
          <w:sz w:val="28"/>
          <w:szCs w:val="28"/>
          <w:lang w:eastAsia="ru-RU" w:bidi="ru-RU"/>
        </w:rPr>
        <w:t>по виду и коэффи</w:t>
      </w:r>
      <w:r w:rsidRPr="001B215A">
        <w:rPr>
          <w:rFonts w:ascii="Times New Roman" w:eastAsia="Times New Roman" w:hAnsi="Times New Roman" w:cs="Times New Roman"/>
          <w:color w:val="000000"/>
          <w:kern w:val="0"/>
          <w:sz w:val="28"/>
          <w:szCs w:val="28"/>
          <w:lang w:eastAsia="ru-RU" w:bidi="ru-RU"/>
        </w:rPr>
        <w:softHyphen/>
        <w:t>циенту фильтрации инъектируемых грунтов и показатели физико-механиче</w:t>
      </w:r>
      <w:r w:rsidRPr="001B215A">
        <w:rPr>
          <w:rFonts w:ascii="Times New Roman" w:eastAsia="Times New Roman" w:hAnsi="Times New Roman" w:cs="Times New Roman"/>
          <w:color w:val="000000"/>
          <w:kern w:val="0"/>
          <w:sz w:val="28"/>
          <w:szCs w:val="28"/>
          <w:lang w:eastAsia="ru-RU" w:bidi="ru-RU"/>
        </w:rPr>
        <w:softHyphen/>
        <w:t>ских характеристик укрепленного грунта;</w:t>
      </w:r>
    </w:p>
    <w:p w:rsidR="001B215A" w:rsidRPr="001B215A" w:rsidRDefault="001B215A" w:rsidP="001B215A">
      <w:pPr>
        <w:numPr>
          <w:ilvl w:val="0"/>
          <w:numId w:val="10"/>
        </w:numPr>
        <w:tabs>
          <w:tab w:val="clear" w:pos="709"/>
          <w:tab w:val="left" w:pos="1052"/>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методика лабораторных испытаний грунтов укрепленных инъекцией растворов на основе ОТДВ.</w:t>
      </w:r>
    </w:p>
    <w:p w:rsidR="001B215A" w:rsidRPr="001B215A" w:rsidRDefault="001B215A" w:rsidP="001B215A">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u w:val="single"/>
          <w:lang w:eastAsia="ru-RU" w:bidi="ru-RU"/>
        </w:rPr>
        <w:t>Результаты работы</w:t>
      </w:r>
      <w:r w:rsidRPr="001B215A">
        <w:rPr>
          <w:rFonts w:ascii="Times New Roman" w:eastAsia="Times New Roman" w:hAnsi="Times New Roman" w:cs="Times New Roman"/>
          <w:color w:val="000000"/>
          <w:kern w:val="0"/>
          <w:sz w:val="28"/>
          <w:szCs w:val="28"/>
          <w:lang w:eastAsia="ru-RU" w:bidi="ru-RU"/>
        </w:rPr>
        <w:t xml:space="preserve"> нашли применение в проектно-сметной документа</w:t>
      </w:r>
      <w:r w:rsidRPr="001B215A">
        <w:rPr>
          <w:rFonts w:ascii="Times New Roman" w:eastAsia="Times New Roman" w:hAnsi="Times New Roman" w:cs="Times New Roman"/>
          <w:color w:val="000000"/>
          <w:kern w:val="0"/>
          <w:sz w:val="28"/>
          <w:szCs w:val="28"/>
          <w:lang w:eastAsia="ru-RU" w:bidi="ru-RU"/>
        </w:rPr>
        <w:softHyphen/>
        <w:t>ции для 17 объектов, в том числе:</w:t>
      </w:r>
    </w:p>
    <w:p w:rsidR="001B215A" w:rsidRPr="001B215A" w:rsidRDefault="001B215A" w:rsidP="001B215A">
      <w:pPr>
        <w:numPr>
          <w:ilvl w:val="0"/>
          <w:numId w:val="10"/>
        </w:numPr>
        <w:tabs>
          <w:tab w:val="clear" w:pos="709"/>
          <w:tab w:val="left" w:pos="1042"/>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на работы по уплотнению и укреплению грунтов вмещающих экс</w:t>
      </w:r>
      <w:r w:rsidRPr="001B215A">
        <w:rPr>
          <w:rFonts w:ascii="Times New Roman" w:eastAsia="Times New Roman" w:hAnsi="Times New Roman" w:cs="Times New Roman"/>
          <w:color w:val="000000"/>
          <w:kern w:val="0"/>
          <w:sz w:val="28"/>
          <w:szCs w:val="28"/>
          <w:lang w:eastAsia="ru-RU" w:bidi="ru-RU"/>
        </w:rPr>
        <w:softHyphen/>
        <w:t>плуатируемые и вновь строящиеся транспортные тоннели (Московского мет</w:t>
      </w:r>
      <w:r w:rsidRPr="001B215A">
        <w:rPr>
          <w:rFonts w:ascii="Times New Roman" w:eastAsia="Times New Roman" w:hAnsi="Times New Roman" w:cs="Times New Roman"/>
          <w:color w:val="000000"/>
          <w:kern w:val="0"/>
          <w:sz w:val="28"/>
          <w:szCs w:val="28"/>
          <w:lang w:eastAsia="ru-RU" w:bidi="ru-RU"/>
        </w:rPr>
        <w:softHyphen/>
        <w:t>рополитена, автодорожных Лефортовского, Серебряноборского и Дер</w:t>
      </w:r>
      <w:r w:rsidRPr="001B215A">
        <w:rPr>
          <w:rFonts w:ascii="Times New Roman" w:eastAsia="Times New Roman" w:hAnsi="Times New Roman" w:cs="Times New Roman"/>
          <w:color w:val="000000"/>
          <w:kern w:val="0"/>
          <w:sz w:val="28"/>
          <w:szCs w:val="28"/>
          <w:lang w:eastAsia="ru-RU" w:bidi="ru-RU"/>
        </w:rPr>
        <w:softHyphen/>
        <w:t>бентского тоннелей);</w:t>
      </w:r>
    </w:p>
    <w:p w:rsidR="001B215A" w:rsidRPr="001B215A" w:rsidRDefault="001B215A" w:rsidP="001B215A">
      <w:pPr>
        <w:numPr>
          <w:ilvl w:val="0"/>
          <w:numId w:val="10"/>
        </w:numPr>
        <w:tabs>
          <w:tab w:val="clear" w:pos="709"/>
          <w:tab w:val="left" w:pos="1042"/>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для обеспечения сохранности зданий и сооружений путем повыше</w:t>
      </w:r>
      <w:r w:rsidRPr="001B215A">
        <w:rPr>
          <w:rFonts w:ascii="Times New Roman" w:eastAsia="Times New Roman" w:hAnsi="Times New Roman" w:cs="Times New Roman"/>
          <w:color w:val="000000"/>
          <w:kern w:val="0"/>
          <w:sz w:val="28"/>
          <w:szCs w:val="28"/>
          <w:lang w:eastAsia="ru-RU" w:bidi="ru-RU"/>
        </w:rPr>
        <w:softHyphen/>
        <w:t>ния несущей способности их оснований (при строительстве Лефортовского тоннеля, при усилении свайных фундаментов школы в поселке Тарко-Сале и</w:t>
      </w:r>
    </w:p>
    <w:p w:rsidR="001B215A" w:rsidRPr="001B215A" w:rsidRDefault="001B215A" w:rsidP="001B215A">
      <w:pPr>
        <w:tabs>
          <w:tab w:val="clear" w:pos="709"/>
        </w:tabs>
        <w:suppressAutoHyphens w:val="0"/>
        <w:spacing w:after="0" w:line="240" w:lineRule="exact"/>
        <w:ind w:firstLine="0"/>
        <w:jc w:val="left"/>
        <w:rPr>
          <w:rFonts w:ascii="Tahoma" w:eastAsia="Tahoma" w:hAnsi="Tahoma" w:cs="Tahoma"/>
          <w:color w:val="000000"/>
          <w:kern w:val="0"/>
          <w:sz w:val="24"/>
          <w:szCs w:val="24"/>
          <w:lang w:eastAsia="ru-RU" w:bidi="ru-RU"/>
        </w:rPr>
      </w:pPr>
      <w:bookmarkStart w:id="4" w:name="bookmark4"/>
      <w:r w:rsidRPr="001B215A">
        <w:rPr>
          <w:rFonts w:ascii="Tahoma" w:eastAsia="Tahoma" w:hAnsi="Tahoma" w:cs="Tahoma"/>
          <w:color w:val="000000"/>
          <w:kern w:val="0"/>
          <w:sz w:val="24"/>
          <w:szCs w:val="24"/>
          <w:lang w:eastAsia="ru-RU" w:bidi="ru-RU"/>
        </w:rPr>
        <w:t>др •);</w:t>
      </w:r>
      <w:bookmarkEnd w:id="4"/>
    </w:p>
    <w:p w:rsidR="001B215A" w:rsidRPr="001B215A" w:rsidRDefault="001B215A" w:rsidP="001B215A">
      <w:pPr>
        <w:numPr>
          <w:ilvl w:val="0"/>
          <w:numId w:val="10"/>
        </w:numPr>
        <w:tabs>
          <w:tab w:val="clear" w:pos="709"/>
          <w:tab w:val="left" w:pos="1047"/>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pict>
          <v:shape id="_x0000_s1088" type="#_x0000_t202" style="position:absolute;left:0;text-align:left;margin-left:-59.15pt;margin-top:4.1pt;width:10.8pt;height:18.15pt;z-index:-251645952;mso-wrap-distance-left:5pt;mso-wrap-distance-right:48.7pt;mso-position-horizontal-relative:margin" filled="f" stroked="f">
            <v:textbox style="mso-fit-shape-to-text:t" inset="0,0,0,0">
              <w:txbxContent>
                <w:p w:rsidR="001B215A" w:rsidRDefault="001B215A" w:rsidP="001B215A">
                  <w:pPr>
                    <w:pStyle w:val="2fff8"/>
                    <w:shd w:val="clear" w:color="auto" w:fill="auto"/>
                    <w:spacing w:line="280" w:lineRule="exact"/>
                    <w:jc w:val="left"/>
                  </w:pPr>
                  <w:r>
                    <w:rPr>
                      <w:rStyle w:val="2Exact"/>
                      <w:lang w:val="uk-UA" w:eastAsia="uk-UA" w:bidi="uk-UA"/>
                    </w:rPr>
                    <w:t></w:t>
                  </w:r>
                </w:p>
              </w:txbxContent>
            </v:textbox>
            <w10:wrap type="square" side="right" anchorx="margin"/>
          </v:shape>
        </w:pict>
      </w:r>
      <w:r w:rsidRPr="001B215A">
        <w:rPr>
          <w:rFonts w:ascii="Times New Roman" w:eastAsia="Times New Roman" w:hAnsi="Times New Roman" w:cs="Times New Roman"/>
          <w:color w:val="000000"/>
          <w:kern w:val="0"/>
          <w:sz w:val="28"/>
          <w:szCs w:val="28"/>
          <w:lang w:eastAsia="ru-RU" w:bidi="ru-RU"/>
        </w:rPr>
        <w:t>в указаниях по применению в промышленных масштабах ОТДВ для инъекционного укрепления грунтов на объектах тоннелестроения и в других областях строительства, нормативно закрепленных в СП 32-105-2004 «Мет</w:t>
      </w:r>
      <w:r w:rsidRPr="001B215A">
        <w:rPr>
          <w:rFonts w:ascii="Times New Roman" w:eastAsia="Times New Roman" w:hAnsi="Times New Roman" w:cs="Times New Roman"/>
          <w:color w:val="000000"/>
          <w:kern w:val="0"/>
          <w:sz w:val="28"/>
          <w:szCs w:val="28"/>
          <w:lang w:eastAsia="ru-RU" w:bidi="ru-RU"/>
        </w:rPr>
        <w:softHyphen/>
        <w:t>рополитены».</w:t>
      </w:r>
    </w:p>
    <w:p w:rsidR="001B215A" w:rsidRPr="001B215A" w:rsidRDefault="001B215A" w:rsidP="001B215A">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Результаты исследований и основные научные положения диссертаци</w:t>
      </w:r>
      <w:r w:rsidRPr="001B215A">
        <w:rPr>
          <w:rFonts w:ascii="Times New Roman" w:eastAsia="Times New Roman" w:hAnsi="Times New Roman" w:cs="Times New Roman"/>
          <w:color w:val="000000"/>
          <w:kern w:val="0"/>
          <w:sz w:val="28"/>
          <w:szCs w:val="28"/>
          <w:lang w:eastAsia="ru-RU" w:bidi="ru-RU"/>
        </w:rPr>
        <w:softHyphen/>
        <w:t>онной работы были доложены:</w:t>
      </w:r>
    </w:p>
    <w:p w:rsidR="001B215A" w:rsidRPr="001B215A" w:rsidRDefault="001B215A" w:rsidP="001B215A">
      <w:pPr>
        <w:numPr>
          <w:ilvl w:val="0"/>
          <w:numId w:val="10"/>
        </w:numPr>
        <w:tabs>
          <w:tab w:val="clear" w:pos="709"/>
          <w:tab w:val="left" w:pos="1032"/>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на Научно-практической конференции «Проектирование и строитель</w:t>
      </w:r>
      <w:r w:rsidRPr="001B215A">
        <w:rPr>
          <w:rFonts w:ascii="Times New Roman" w:eastAsia="Times New Roman" w:hAnsi="Times New Roman" w:cs="Times New Roman"/>
          <w:color w:val="000000"/>
          <w:kern w:val="0"/>
          <w:sz w:val="28"/>
          <w:szCs w:val="28"/>
          <w:lang w:eastAsia="ru-RU" w:bidi="ru-RU"/>
        </w:rPr>
        <w:softHyphen/>
        <w:t>ство тоннелей», Сочи, 24 - 27 сентября 2003 г.</w:t>
      </w:r>
    </w:p>
    <w:p w:rsidR="001B215A" w:rsidRPr="001B215A" w:rsidRDefault="001B215A" w:rsidP="001B215A">
      <w:pPr>
        <w:numPr>
          <w:ilvl w:val="0"/>
          <w:numId w:val="10"/>
        </w:numPr>
        <w:tabs>
          <w:tab w:val="clear" w:pos="709"/>
          <w:tab w:val="left" w:pos="1032"/>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sectPr w:rsidR="001B215A" w:rsidRPr="001B215A">
          <w:headerReference w:type="even" r:id="rId16"/>
          <w:headerReference w:type="default" r:id="rId17"/>
          <w:pgSz w:w="11900" w:h="16840"/>
          <w:pgMar w:top="1689" w:right="907" w:bottom="1220" w:left="1303" w:header="0" w:footer="3" w:gutter="0"/>
          <w:pgNumType w:start="8"/>
          <w:cols w:space="720"/>
          <w:noEndnote/>
          <w:docGrid w:linePitch="360"/>
        </w:sectPr>
      </w:pPr>
      <w:r w:rsidRPr="001B215A">
        <w:rPr>
          <w:rFonts w:ascii="Times New Roman" w:eastAsia="Times New Roman" w:hAnsi="Times New Roman" w:cs="Times New Roman"/>
          <w:color w:val="000000"/>
          <w:kern w:val="0"/>
          <w:sz w:val="28"/>
          <w:szCs w:val="28"/>
          <w:lang w:eastAsia="ru-RU" w:bidi="ru-RU"/>
        </w:rPr>
        <w:pict>
          <v:shape id="_x0000_s1089" type="#_x0000_t202" style="position:absolute;left:0;text-align:left;margin-left:-59.65pt;margin-top:-2.65pt;width:8.15pt;height:20.7pt;z-index:-251644928;mso-wrap-distance-left:5pt;mso-wrap-distance-right:51.85pt;mso-position-horizontal-relative:margin" filled="f" stroked="f">
            <v:textbox style="mso-fit-shape-to-text:t" inset="0,0,0,0">
              <w:txbxContent>
                <w:p w:rsidR="001B215A" w:rsidRDefault="001B215A" w:rsidP="001B215A">
                  <w:pPr>
                    <w:pStyle w:val="4ff2"/>
                    <w:shd w:val="clear" w:color="auto" w:fill="auto"/>
                    <w:spacing w:before="0" w:after="0" w:line="320" w:lineRule="exact"/>
                    <w:jc w:val="left"/>
                  </w:pPr>
                  <w:r>
                    <w:rPr>
                      <w:rStyle w:val="4Exact"/>
                      <w:lang w:val="uk-UA" w:eastAsia="uk-UA" w:bidi="uk-UA"/>
                    </w:rPr>
                    <w:t>І</w:t>
                  </w:r>
                </w:p>
              </w:txbxContent>
            </v:textbox>
            <w10:wrap type="square" side="right" anchorx="margin"/>
          </v:shape>
        </w:pict>
      </w:r>
      <w:r w:rsidRPr="001B215A">
        <w:rPr>
          <w:rFonts w:ascii="Times New Roman" w:eastAsia="Times New Roman" w:hAnsi="Times New Roman" w:cs="Times New Roman"/>
          <w:color w:val="000000"/>
          <w:kern w:val="0"/>
          <w:sz w:val="28"/>
          <w:szCs w:val="28"/>
          <w:lang w:eastAsia="ru-RU" w:bidi="ru-RU"/>
        </w:rPr>
        <w:t>на Научно-практическом семинаре фирмы «ИНТРА-БАУ ГмбХ» и ООО «ВЕСТА Инж», Москва, июль 2003 г.</w:t>
      </w:r>
    </w:p>
    <w:p w:rsidR="001B215A" w:rsidRPr="001B215A" w:rsidRDefault="001B215A" w:rsidP="001B215A">
      <w:pPr>
        <w:numPr>
          <w:ilvl w:val="0"/>
          <w:numId w:val="10"/>
        </w:numPr>
        <w:tabs>
          <w:tab w:val="clear" w:pos="709"/>
          <w:tab w:val="left" w:pos="1028"/>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на Международном семинаре, «Современные инъекционные мате</w:t>
      </w:r>
      <w:r w:rsidRPr="001B215A">
        <w:rPr>
          <w:rFonts w:ascii="Times New Roman" w:eastAsia="Times New Roman" w:hAnsi="Times New Roman" w:cs="Times New Roman"/>
          <w:color w:val="000000"/>
          <w:kern w:val="0"/>
          <w:sz w:val="28"/>
          <w:szCs w:val="28"/>
          <w:lang w:eastAsia="ru-RU" w:bidi="ru-RU"/>
        </w:rPr>
        <w:softHyphen/>
        <w:t>риалы и технологии», фирма «МС</w:t>
      </w:r>
      <w:r w:rsidRPr="001B215A">
        <w:rPr>
          <w:rFonts w:ascii="Times New Roman" w:eastAsia="Times New Roman" w:hAnsi="Times New Roman" w:cs="Times New Roman"/>
          <w:color w:val="000000"/>
          <w:kern w:val="0"/>
          <w:sz w:val="28"/>
          <w:szCs w:val="28"/>
          <w:lang w:eastAsia="en-US" w:bidi="en-US"/>
        </w:rPr>
        <w:t>-</w:t>
      </w:r>
      <w:r w:rsidRPr="001B215A">
        <w:rPr>
          <w:rFonts w:ascii="Times New Roman" w:eastAsia="Times New Roman" w:hAnsi="Times New Roman" w:cs="Times New Roman"/>
          <w:color w:val="000000"/>
          <w:kern w:val="0"/>
          <w:sz w:val="28"/>
          <w:szCs w:val="28"/>
          <w:lang w:val="en-US" w:eastAsia="en-US" w:bidi="en-US"/>
        </w:rPr>
        <w:t>Bauchemie</w:t>
      </w:r>
      <w:r w:rsidRPr="001B215A">
        <w:rPr>
          <w:rFonts w:ascii="Times New Roman" w:eastAsia="Times New Roman" w:hAnsi="Times New Roman" w:cs="Times New Roman"/>
          <w:color w:val="000000"/>
          <w:kern w:val="0"/>
          <w:sz w:val="28"/>
          <w:szCs w:val="28"/>
          <w:lang w:eastAsia="en-US" w:bidi="en-US"/>
        </w:rPr>
        <w:t xml:space="preserve">», </w:t>
      </w:r>
      <w:r w:rsidRPr="001B215A">
        <w:rPr>
          <w:rFonts w:ascii="Times New Roman" w:eastAsia="Times New Roman" w:hAnsi="Times New Roman" w:cs="Times New Roman"/>
          <w:color w:val="000000"/>
          <w:kern w:val="0"/>
          <w:sz w:val="28"/>
          <w:szCs w:val="28"/>
          <w:lang w:eastAsia="ru-RU" w:bidi="ru-RU"/>
        </w:rPr>
        <w:t>Москва, 2003 г.</w:t>
      </w:r>
    </w:p>
    <w:p w:rsidR="001B215A" w:rsidRPr="001B215A" w:rsidRDefault="001B215A" w:rsidP="001B215A">
      <w:pPr>
        <w:numPr>
          <w:ilvl w:val="0"/>
          <w:numId w:val="10"/>
        </w:numPr>
        <w:tabs>
          <w:tab w:val="clear" w:pos="709"/>
          <w:tab w:val="left" w:pos="1018"/>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на Международной выставке «Подземный город 2004», Москва, 2004 г. (Диплом Участника выставки).</w:t>
      </w:r>
    </w:p>
    <w:p w:rsidR="001B215A" w:rsidRPr="001B215A" w:rsidRDefault="001B215A" w:rsidP="001B215A">
      <w:pPr>
        <w:numPr>
          <w:ilvl w:val="0"/>
          <w:numId w:val="10"/>
        </w:numPr>
        <w:tabs>
          <w:tab w:val="clear" w:pos="709"/>
          <w:tab w:val="left" w:pos="1018"/>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 xml:space="preserve">на секции «Тоннели и метрополитены» Ученого совета ОАО </w:t>
      </w:r>
      <w:r w:rsidRPr="001B215A">
        <w:rPr>
          <w:rFonts w:ascii="Times New Roman" w:eastAsia="Times New Roman" w:hAnsi="Times New Roman" w:cs="Times New Roman"/>
          <w:color w:val="000000"/>
          <w:kern w:val="0"/>
          <w:sz w:val="28"/>
          <w:u w:val="single"/>
          <w:lang w:val="uk-UA" w:eastAsia="uk-UA" w:bidi="uk-UA"/>
        </w:rPr>
        <w:t>ТІН</w:t>
      </w:r>
      <w:r w:rsidRPr="001B215A">
        <w:rPr>
          <w:rFonts w:ascii="Times New Roman" w:eastAsia="Times New Roman" w:hAnsi="Times New Roman" w:cs="Times New Roman"/>
          <w:color w:val="000000"/>
          <w:kern w:val="0"/>
          <w:sz w:val="28"/>
          <w:szCs w:val="28"/>
          <w:lang w:val="uk-UA" w:eastAsia="uk-UA" w:bidi="uk-UA"/>
        </w:rPr>
        <w:t xml:space="preserve">И- </w:t>
      </w:r>
      <w:r w:rsidRPr="001B215A">
        <w:rPr>
          <w:rFonts w:ascii="Times New Roman" w:eastAsia="Times New Roman" w:hAnsi="Times New Roman" w:cs="Times New Roman"/>
          <w:color w:val="000000"/>
          <w:kern w:val="0"/>
          <w:sz w:val="28"/>
          <w:szCs w:val="28"/>
          <w:lang w:eastAsia="ru-RU" w:bidi="ru-RU"/>
        </w:rPr>
        <w:t>ИС.</w:t>
      </w:r>
    </w:p>
    <w:p w:rsidR="001B215A" w:rsidRPr="001B215A" w:rsidRDefault="001B215A" w:rsidP="001B215A">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По результатам работы опубликованы 12 печатных работ, в т.ч. 2 па</w:t>
      </w:r>
      <w:r w:rsidRPr="001B215A">
        <w:rPr>
          <w:rFonts w:ascii="Times New Roman" w:eastAsia="Times New Roman" w:hAnsi="Times New Roman" w:cs="Times New Roman"/>
          <w:color w:val="000000"/>
          <w:kern w:val="0"/>
          <w:sz w:val="28"/>
          <w:szCs w:val="28"/>
          <w:lang w:eastAsia="ru-RU" w:bidi="ru-RU"/>
        </w:rPr>
        <w:softHyphen/>
        <w:t>тента на изобретение.</w:t>
      </w:r>
    </w:p>
    <w:p w:rsidR="001B215A" w:rsidRPr="001B215A" w:rsidRDefault="001B215A" w:rsidP="001B215A">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Диссертационная работа выполнена в лаборатории «Технологии инъ</w:t>
      </w:r>
      <w:r w:rsidRPr="001B215A">
        <w:rPr>
          <w:rFonts w:ascii="Times New Roman" w:eastAsia="Times New Roman" w:hAnsi="Times New Roman" w:cs="Times New Roman"/>
          <w:color w:val="000000"/>
          <w:kern w:val="0"/>
          <w:sz w:val="28"/>
          <w:szCs w:val="28"/>
          <w:lang w:eastAsia="ru-RU" w:bidi="ru-RU"/>
        </w:rPr>
        <w:softHyphen/>
        <w:t>екционных и тампонажных работ» при участии сотрудников лаборатории «Конструкций и технологии сооружения тоннелей и метрополитенов» и «Горного давления и норм расчета» НИЦ «ТМ», а также консультациях и помощи, оказанной сотрудниками ООО «ИНТРА-БАУ ГмбХ». Автор выра</w:t>
      </w:r>
      <w:r w:rsidRPr="001B215A">
        <w:rPr>
          <w:rFonts w:ascii="Times New Roman" w:eastAsia="Times New Roman" w:hAnsi="Times New Roman" w:cs="Times New Roman"/>
          <w:color w:val="000000"/>
          <w:kern w:val="0"/>
          <w:sz w:val="28"/>
          <w:szCs w:val="28"/>
          <w:lang w:eastAsia="ru-RU" w:bidi="ru-RU"/>
        </w:rPr>
        <w:softHyphen/>
        <w:t xml:space="preserve">жает искреннюю благодарность В.Е. Меркину, В.А. Гарберу, И.Я. Харченко, </w:t>
      </w:r>
      <w:r w:rsidRPr="001B215A">
        <w:rPr>
          <w:rFonts w:ascii="Times New Roman" w:eastAsia="Times New Roman" w:hAnsi="Times New Roman" w:cs="Times New Roman"/>
          <w:color w:val="000000"/>
          <w:kern w:val="0"/>
          <w:sz w:val="28"/>
          <w:szCs w:val="28"/>
          <w:lang w:val="uk-UA" w:eastAsia="uk-UA" w:bidi="uk-UA"/>
        </w:rPr>
        <w:t xml:space="preserve">А.А. Кашко, </w:t>
      </w:r>
      <w:r w:rsidRPr="001B215A">
        <w:rPr>
          <w:rFonts w:ascii="Times New Roman" w:eastAsia="Times New Roman" w:hAnsi="Times New Roman" w:cs="Times New Roman"/>
          <w:color w:val="000000"/>
          <w:kern w:val="0"/>
          <w:sz w:val="28"/>
          <w:szCs w:val="28"/>
          <w:lang w:eastAsia="ru-RU" w:bidi="ru-RU"/>
        </w:rPr>
        <w:t>В.В. Чеботаеву, Е.В. Щекудову, Л.А. Воробьеву, Г.О. Смирно</w:t>
      </w:r>
      <w:r w:rsidRPr="001B215A">
        <w:rPr>
          <w:rFonts w:ascii="Times New Roman" w:eastAsia="Times New Roman" w:hAnsi="Times New Roman" w:cs="Times New Roman"/>
          <w:color w:val="000000"/>
          <w:kern w:val="0"/>
          <w:sz w:val="28"/>
          <w:szCs w:val="28"/>
          <w:lang w:eastAsia="ru-RU" w:bidi="ru-RU"/>
        </w:rPr>
        <w:softHyphen/>
        <w:t>вой, В.Г. Голубеву и другим за неоценимую помощь в подготовке диссерта</w:t>
      </w:r>
      <w:r w:rsidRPr="001B215A">
        <w:rPr>
          <w:rFonts w:ascii="Times New Roman" w:eastAsia="Times New Roman" w:hAnsi="Times New Roman" w:cs="Times New Roman"/>
          <w:color w:val="000000"/>
          <w:kern w:val="0"/>
          <w:sz w:val="28"/>
          <w:szCs w:val="28"/>
          <w:lang w:eastAsia="ru-RU" w:bidi="ru-RU"/>
        </w:rPr>
        <w:softHyphen/>
        <w:t>ции.</w:t>
      </w:r>
    </w:p>
    <w:p w:rsidR="001B215A" w:rsidRPr="001B215A" w:rsidRDefault="001B215A" w:rsidP="001B215A">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B215A">
        <w:rPr>
          <w:rFonts w:ascii="Times New Roman" w:eastAsia="Times New Roman" w:hAnsi="Times New Roman" w:cs="Times New Roman"/>
          <w:color w:val="000000"/>
          <w:kern w:val="0"/>
          <w:sz w:val="28"/>
          <w:u w:val="single"/>
          <w:lang w:eastAsia="ru-RU" w:bidi="ru-RU"/>
        </w:rPr>
        <w:t>Объем работы</w:t>
      </w:r>
    </w:p>
    <w:p w:rsidR="00B51E48" w:rsidRDefault="001B215A" w:rsidP="001B215A">
      <w:pPr>
        <w:rPr>
          <w:rFonts w:ascii="Arial Unicode MS" w:eastAsia="Arial Unicode MS" w:hAnsi="Arial Unicode MS" w:cs="Arial Unicode MS"/>
          <w:color w:val="000000"/>
          <w:kern w:val="0"/>
          <w:sz w:val="24"/>
          <w:szCs w:val="24"/>
          <w:lang w:eastAsia="ru-RU" w:bidi="ru-RU"/>
        </w:rPr>
      </w:pPr>
      <w:r w:rsidRPr="001B215A">
        <w:rPr>
          <w:rFonts w:ascii="Arial Unicode MS" w:eastAsia="Arial Unicode MS" w:hAnsi="Arial Unicode MS" w:cs="Arial Unicode MS"/>
          <w:color w:val="000000"/>
          <w:kern w:val="0"/>
          <w:sz w:val="24"/>
          <w:szCs w:val="24"/>
          <w:lang w:eastAsia="ru-RU" w:bidi="ru-RU"/>
        </w:rPr>
        <w:t>Диссертационная работа состоит из введения, четырех глав, заключе</w:t>
      </w:r>
      <w:r w:rsidRPr="001B215A">
        <w:rPr>
          <w:rFonts w:ascii="Arial Unicode MS" w:eastAsia="Arial Unicode MS" w:hAnsi="Arial Unicode MS" w:cs="Arial Unicode MS"/>
          <w:color w:val="000000"/>
          <w:kern w:val="0"/>
          <w:sz w:val="24"/>
          <w:szCs w:val="24"/>
          <w:lang w:eastAsia="ru-RU" w:bidi="ru-RU"/>
        </w:rPr>
        <w:softHyphen/>
        <w:t>ния и содержит 197 страниц, 57 иллюстраций, 34 таблиц, 3 приложений и списка использованной литературы из 104 наименований.</w:t>
      </w:r>
    </w:p>
    <w:p w:rsidR="001B215A" w:rsidRDefault="001B215A" w:rsidP="001B215A">
      <w:pPr>
        <w:rPr>
          <w:rFonts w:ascii="Arial Unicode MS" w:eastAsia="Arial Unicode MS" w:hAnsi="Arial Unicode MS" w:cs="Arial Unicode MS"/>
          <w:color w:val="000000"/>
          <w:kern w:val="0"/>
          <w:sz w:val="24"/>
          <w:szCs w:val="24"/>
          <w:lang w:eastAsia="ru-RU" w:bidi="ru-RU"/>
        </w:rPr>
      </w:pPr>
    </w:p>
    <w:p w:rsidR="001B215A" w:rsidRDefault="001B215A" w:rsidP="001B215A">
      <w:pPr>
        <w:rPr>
          <w:rFonts w:ascii="Arial Unicode MS" w:eastAsia="Arial Unicode MS" w:hAnsi="Arial Unicode MS" w:cs="Arial Unicode MS"/>
          <w:color w:val="000000"/>
          <w:kern w:val="0"/>
          <w:sz w:val="24"/>
          <w:szCs w:val="24"/>
          <w:lang w:eastAsia="ru-RU" w:bidi="ru-RU"/>
        </w:rPr>
      </w:pPr>
    </w:p>
    <w:p w:rsidR="001B215A" w:rsidRPr="001B215A" w:rsidRDefault="001B215A" w:rsidP="001B215A">
      <w:pPr>
        <w:tabs>
          <w:tab w:val="clear" w:pos="709"/>
        </w:tabs>
        <w:suppressAutoHyphens w:val="0"/>
        <w:spacing w:after="495" w:line="220" w:lineRule="exact"/>
        <w:ind w:left="1120" w:firstLine="760"/>
        <w:rPr>
          <w:rFonts w:ascii="Arial" w:eastAsia="Arial" w:hAnsi="Arial" w:cs="Arial"/>
          <w:b/>
          <w:bCs/>
          <w:spacing w:val="-10"/>
          <w:kern w:val="0"/>
          <w:lang w:eastAsia="ru-RU" w:bidi="ru-RU"/>
        </w:rPr>
      </w:pPr>
      <w:r w:rsidRPr="001B215A">
        <w:rPr>
          <w:rFonts w:ascii="Arial" w:eastAsia="Arial" w:hAnsi="Arial" w:cs="Arial"/>
          <w:b/>
          <w:bCs/>
          <w:color w:val="000000"/>
          <w:kern w:val="0"/>
          <w:shd w:val="clear" w:color="auto" w:fill="FFFFFF"/>
          <w:lang w:eastAsia="ru-RU" w:bidi="ru-RU"/>
        </w:rPr>
        <w:t>ЗАКЛЮЧЕНИЕ</w:t>
      </w:r>
    </w:p>
    <w:p w:rsidR="001B215A" w:rsidRPr="001B215A" w:rsidRDefault="001B215A" w:rsidP="001B215A">
      <w:pPr>
        <w:tabs>
          <w:tab w:val="clear" w:pos="709"/>
        </w:tabs>
        <w:suppressAutoHyphens w:val="0"/>
        <w:spacing w:after="0" w:line="490" w:lineRule="exact"/>
        <w:ind w:left="1120" w:firstLine="760"/>
        <w:rPr>
          <w:rFonts w:ascii="Times New Roman" w:eastAsia="Times New Roman" w:hAnsi="Times New Roman" w:cs="Times New Roman"/>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В диссертационной работе исследованы и даны решения актуальной научно-практической задачи по выбору и оценке технологических парамет</w:t>
      </w:r>
      <w:r w:rsidRPr="001B215A">
        <w:rPr>
          <w:rFonts w:ascii="Times New Roman" w:eastAsia="Times New Roman" w:hAnsi="Times New Roman" w:cs="Times New Roman"/>
          <w:color w:val="000000"/>
          <w:kern w:val="0"/>
          <w:sz w:val="28"/>
          <w:szCs w:val="28"/>
          <w:lang w:eastAsia="ru-RU" w:bidi="ru-RU"/>
        </w:rPr>
        <w:softHyphen/>
        <w:t>ров инъекции грунтового массива для усиления сборных железобетонных обделок транспортных тоннелей.</w:t>
      </w:r>
    </w:p>
    <w:p w:rsidR="001B215A" w:rsidRPr="001B215A" w:rsidRDefault="001B215A" w:rsidP="001B215A">
      <w:pPr>
        <w:tabs>
          <w:tab w:val="clear" w:pos="709"/>
        </w:tabs>
        <w:suppressAutoHyphens w:val="0"/>
        <w:spacing w:after="0" w:line="490" w:lineRule="exact"/>
        <w:ind w:left="1120" w:firstLine="760"/>
        <w:rPr>
          <w:rFonts w:ascii="Times New Roman" w:eastAsia="Times New Roman" w:hAnsi="Times New Roman" w:cs="Times New Roman"/>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Оценена эффективность восстановления проектного значения напря</w:t>
      </w:r>
      <w:r w:rsidRPr="001B215A">
        <w:rPr>
          <w:rFonts w:ascii="Times New Roman" w:eastAsia="Times New Roman" w:hAnsi="Times New Roman" w:cs="Times New Roman"/>
          <w:color w:val="000000"/>
          <w:kern w:val="0"/>
          <w:sz w:val="28"/>
          <w:szCs w:val="28"/>
          <w:lang w:eastAsia="ru-RU" w:bidi="ru-RU"/>
        </w:rPr>
        <w:softHyphen/>
        <w:t>женно-деформированного состояния системы «обделка - грунтовый массив» с использованием инъекционных технологий для ликвидации разуплотнений и пустот, а также предварительного укрепления грунта при воздействии на обделку дополнительных нагрузок от намечаемого вблизи тоннелей строи</w:t>
      </w:r>
      <w:r w:rsidRPr="001B215A">
        <w:rPr>
          <w:rFonts w:ascii="Times New Roman" w:eastAsia="Times New Roman" w:hAnsi="Times New Roman" w:cs="Times New Roman"/>
          <w:color w:val="000000"/>
          <w:kern w:val="0"/>
          <w:sz w:val="28"/>
          <w:szCs w:val="28"/>
          <w:lang w:eastAsia="ru-RU" w:bidi="ru-RU"/>
        </w:rPr>
        <w:softHyphen/>
        <w:t>тельства городских объектов.</w:t>
      </w:r>
    </w:p>
    <w:p w:rsidR="001B215A" w:rsidRPr="001B215A" w:rsidRDefault="001B215A" w:rsidP="001B215A">
      <w:pPr>
        <w:tabs>
          <w:tab w:val="clear" w:pos="709"/>
        </w:tabs>
        <w:suppressAutoHyphens w:val="0"/>
        <w:spacing w:after="0" w:line="490" w:lineRule="exact"/>
        <w:ind w:left="1120" w:firstLine="760"/>
        <w:rPr>
          <w:rFonts w:ascii="Times New Roman" w:eastAsia="Times New Roman" w:hAnsi="Times New Roman" w:cs="Times New Roman"/>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Исследованы инъекционные материалы на основе высокодисперсных минеральных вяжущих и определена область их эффективного применения.</w:t>
      </w:r>
    </w:p>
    <w:p w:rsidR="001B215A" w:rsidRPr="001B215A" w:rsidRDefault="001B215A" w:rsidP="001B215A">
      <w:pPr>
        <w:tabs>
          <w:tab w:val="clear" w:pos="709"/>
        </w:tabs>
        <w:suppressAutoHyphens w:val="0"/>
        <w:spacing w:after="0" w:line="490" w:lineRule="exact"/>
        <w:ind w:left="1120" w:firstLine="760"/>
        <w:rPr>
          <w:rFonts w:ascii="Times New Roman" w:eastAsia="Times New Roman" w:hAnsi="Times New Roman" w:cs="Times New Roman"/>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Основные выводы и практические результаты работы заключаются в следующем.</w:t>
      </w:r>
    </w:p>
    <w:p w:rsidR="001B215A" w:rsidRPr="001B215A" w:rsidRDefault="001B215A" w:rsidP="001B215A">
      <w:pPr>
        <w:numPr>
          <w:ilvl w:val="0"/>
          <w:numId w:val="11"/>
        </w:numPr>
        <w:tabs>
          <w:tab w:val="clear" w:pos="709"/>
          <w:tab w:val="left" w:pos="2202"/>
        </w:tabs>
        <w:suppressAutoHyphens w:val="0"/>
        <w:spacing w:after="0" w:line="490" w:lineRule="exact"/>
        <w:ind w:left="1120" w:firstLine="760"/>
        <w:jc w:val="left"/>
        <w:rPr>
          <w:rFonts w:ascii="Times New Roman" w:eastAsia="Times New Roman" w:hAnsi="Times New Roman" w:cs="Times New Roman"/>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В современной практике одним из наиболее эффективных способов восстановления конструктивных параметров и усиления сборных железобе</w:t>
      </w:r>
      <w:r w:rsidRPr="001B215A">
        <w:rPr>
          <w:rFonts w:ascii="Times New Roman" w:eastAsia="Times New Roman" w:hAnsi="Times New Roman" w:cs="Times New Roman"/>
          <w:color w:val="000000"/>
          <w:kern w:val="0"/>
          <w:sz w:val="28"/>
          <w:szCs w:val="28"/>
          <w:lang w:eastAsia="ru-RU" w:bidi="ru-RU"/>
        </w:rPr>
        <w:softHyphen/>
        <w:t>тонных тоннельных обделок является обеспечение плотного контакта «об</w:t>
      </w:r>
      <w:r w:rsidRPr="001B215A">
        <w:rPr>
          <w:rFonts w:ascii="Times New Roman" w:eastAsia="Times New Roman" w:hAnsi="Times New Roman" w:cs="Times New Roman"/>
          <w:color w:val="000000"/>
          <w:kern w:val="0"/>
          <w:sz w:val="28"/>
          <w:szCs w:val="28"/>
          <w:lang w:eastAsia="ru-RU" w:bidi="ru-RU"/>
        </w:rPr>
        <w:softHyphen/>
        <w:t>делка - грунтовый массив» и укрепление окружающего тоннель грунта с ис</w:t>
      </w:r>
      <w:r w:rsidRPr="001B215A">
        <w:rPr>
          <w:rFonts w:ascii="Times New Roman" w:eastAsia="Times New Roman" w:hAnsi="Times New Roman" w:cs="Times New Roman"/>
          <w:color w:val="000000"/>
          <w:kern w:val="0"/>
          <w:sz w:val="28"/>
          <w:szCs w:val="28"/>
          <w:lang w:eastAsia="ru-RU" w:bidi="ru-RU"/>
        </w:rPr>
        <w:softHyphen/>
        <w:t>пользованием инъекционных технологий.</w:t>
      </w:r>
    </w:p>
    <w:p w:rsidR="001B215A" w:rsidRPr="001B215A" w:rsidRDefault="001B215A" w:rsidP="001B215A">
      <w:pPr>
        <w:numPr>
          <w:ilvl w:val="0"/>
          <w:numId w:val="11"/>
        </w:numPr>
        <w:tabs>
          <w:tab w:val="clear" w:pos="709"/>
          <w:tab w:val="left" w:pos="2210"/>
        </w:tabs>
        <w:suppressAutoHyphens w:val="0"/>
        <w:spacing w:after="0" w:line="490" w:lineRule="exact"/>
        <w:ind w:left="1120" w:firstLine="760"/>
        <w:jc w:val="left"/>
        <w:rPr>
          <w:rFonts w:ascii="Times New Roman" w:eastAsia="Times New Roman" w:hAnsi="Times New Roman" w:cs="Times New Roman"/>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Расчетами определено влияние характеристик заобделочного про</w:t>
      </w:r>
      <w:r w:rsidRPr="001B215A">
        <w:rPr>
          <w:rFonts w:ascii="Times New Roman" w:eastAsia="Times New Roman" w:hAnsi="Times New Roman" w:cs="Times New Roman"/>
          <w:color w:val="000000"/>
          <w:kern w:val="0"/>
          <w:sz w:val="28"/>
          <w:szCs w:val="28"/>
          <w:lang w:eastAsia="ru-RU" w:bidi="ru-RU"/>
        </w:rPr>
        <w:softHyphen/>
        <w:t>странства на напряженно-деформированное состояние системы «обделка - грунтовый массив». Наличие разуплотнений за любым из блоков кольца об</w:t>
      </w:r>
      <w:r w:rsidRPr="001B215A">
        <w:rPr>
          <w:rFonts w:ascii="Times New Roman" w:eastAsia="Times New Roman" w:hAnsi="Times New Roman" w:cs="Times New Roman"/>
          <w:color w:val="000000"/>
          <w:kern w:val="0"/>
          <w:sz w:val="28"/>
          <w:szCs w:val="28"/>
          <w:lang w:eastAsia="ru-RU" w:bidi="ru-RU"/>
        </w:rPr>
        <w:softHyphen/>
        <w:t xml:space="preserve">делки, за исключением лоткового, уменьшает </w:t>
      </w:r>
      <w:r w:rsidRPr="001B215A">
        <w:rPr>
          <w:rFonts w:ascii="Times New Roman" w:eastAsia="Times New Roman" w:hAnsi="Times New Roman" w:cs="Times New Roman"/>
          <w:b/>
          <w:bCs/>
          <w:i/>
          <w:iCs/>
          <w:color w:val="000000"/>
          <w:kern w:val="0"/>
          <w:sz w:val="28"/>
          <w:szCs w:val="28"/>
          <w:shd w:val="clear" w:color="auto" w:fill="FFFFFF"/>
          <w:lang w:eastAsia="ru-RU" w:bidi="ru-RU"/>
        </w:rPr>
        <w:t>К</w:t>
      </w:r>
      <w:r w:rsidRPr="001B215A">
        <w:rPr>
          <w:rFonts w:ascii="Times New Roman" w:eastAsia="Times New Roman" w:hAnsi="Times New Roman" w:cs="Times New Roman"/>
          <w:b/>
          <w:bCs/>
          <w:i/>
          <w:iCs/>
          <w:color w:val="000000"/>
          <w:kern w:val="0"/>
          <w:sz w:val="28"/>
          <w:szCs w:val="28"/>
          <w:shd w:val="clear" w:color="auto" w:fill="FFFFFF"/>
          <w:vertAlign w:val="subscript"/>
          <w:lang w:eastAsia="ru-RU" w:bidi="ru-RU"/>
        </w:rPr>
        <w:t>ЗАП</w:t>
      </w:r>
      <w:r w:rsidRPr="001B215A">
        <w:rPr>
          <w:rFonts w:ascii="Times New Roman" w:eastAsia="Times New Roman" w:hAnsi="Times New Roman" w:cs="Times New Roman"/>
          <w:color w:val="000000"/>
          <w:kern w:val="0"/>
          <w:sz w:val="28"/>
          <w:szCs w:val="28"/>
          <w:lang w:eastAsia="ru-RU" w:bidi="ru-RU"/>
        </w:rPr>
        <w:t xml:space="preserve"> этого блока до значений меньших 1. Наибольшему негативному воздействию этого фактора, сни</w:t>
      </w:r>
      <w:r w:rsidRPr="001B215A">
        <w:rPr>
          <w:rFonts w:ascii="Times New Roman" w:eastAsia="Times New Roman" w:hAnsi="Times New Roman" w:cs="Times New Roman"/>
          <w:color w:val="000000"/>
          <w:kern w:val="0"/>
          <w:sz w:val="28"/>
          <w:szCs w:val="28"/>
          <w:lang w:eastAsia="ru-RU" w:bidi="ru-RU"/>
        </w:rPr>
        <w:softHyphen/>
        <w:t>жающего /Гздп до значений близких к 0,5, подвержены блоки сводовой части кольца при расположении пустоты за одним из них или на стыке.</w:t>
      </w:r>
    </w:p>
    <w:p w:rsidR="001B215A" w:rsidRPr="001B215A" w:rsidRDefault="001B215A" w:rsidP="001B215A">
      <w:pPr>
        <w:numPr>
          <w:ilvl w:val="0"/>
          <w:numId w:val="11"/>
        </w:numPr>
        <w:tabs>
          <w:tab w:val="clear" w:pos="709"/>
          <w:tab w:val="left" w:pos="2174"/>
        </w:tabs>
        <w:suppressAutoHyphens w:val="0"/>
        <w:spacing w:after="0" w:line="490" w:lineRule="exact"/>
        <w:ind w:left="1100" w:firstLine="760"/>
        <w:jc w:val="left"/>
        <w:rPr>
          <w:rFonts w:ascii="Times New Roman" w:eastAsia="Times New Roman" w:hAnsi="Times New Roman" w:cs="Times New Roman"/>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Разработана математическая модель системы «обделка - массив» для исследования ее напряженно-деформированного состояния с учетом пара</w:t>
      </w:r>
      <w:r w:rsidRPr="001B215A">
        <w:rPr>
          <w:rFonts w:ascii="Times New Roman" w:eastAsia="Times New Roman" w:hAnsi="Times New Roman" w:cs="Times New Roman"/>
          <w:color w:val="000000"/>
          <w:kern w:val="0"/>
          <w:sz w:val="28"/>
          <w:szCs w:val="28"/>
          <w:lang w:eastAsia="ru-RU" w:bidi="ru-RU"/>
        </w:rPr>
        <w:softHyphen/>
        <w:t>метров укрепления грунтов вмещающих обделку.</w:t>
      </w:r>
    </w:p>
    <w:p w:rsidR="001B215A" w:rsidRPr="001B215A" w:rsidRDefault="001B215A" w:rsidP="001B215A">
      <w:pPr>
        <w:tabs>
          <w:tab w:val="clear" w:pos="709"/>
        </w:tabs>
        <w:suppressAutoHyphens w:val="0"/>
        <w:spacing w:after="0" w:line="490" w:lineRule="exact"/>
        <w:ind w:left="1100" w:firstLine="760"/>
        <w:rPr>
          <w:rFonts w:ascii="Times New Roman" w:eastAsia="Times New Roman" w:hAnsi="Times New Roman" w:cs="Times New Roman"/>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Определено, что укрепление грунтового массива за блоками выше го</w:t>
      </w:r>
      <w:r w:rsidRPr="001B215A">
        <w:rPr>
          <w:rFonts w:ascii="Times New Roman" w:eastAsia="Times New Roman" w:hAnsi="Times New Roman" w:cs="Times New Roman"/>
          <w:color w:val="000000"/>
          <w:kern w:val="0"/>
          <w:sz w:val="28"/>
          <w:szCs w:val="28"/>
          <w:lang w:eastAsia="ru-RU" w:bidi="ru-RU"/>
        </w:rPr>
        <w:softHyphen/>
        <w:t>ризонтального диаметра наилучшим образом (по сравнению с другими вари</w:t>
      </w:r>
      <w:r w:rsidRPr="001B215A">
        <w:rPr>
          <w:rFonts w:ascii="Times New Roman" w:eastAsia="Times New Roman" w:hAnsi="Times New Roman" w:cs="Times New Roman"/>
          <w:color w:val="000000"/>
          <w:kern w:val="0"/>
          <w:sz w:val="28"/>
          <w:szCs w:val="28"/>
          <w:lang w:eastAsia="ru-RU" w:bidi="ru-RU"/>
        </w:rPr>
        <w:softHyphen/>
        <w:t>антами укрепления) сказывается на НДС обделки независимо от глубины за</w:t>
      </w:r>
      <w:r w:rsidRPr="001B215A">
        <w:rPr>
          <w:rFonts w:ascii="Times New Roman" w:eastAsia="Times New Roman" w:hAnsi="Times New Roman" w:cs="Times New Roman"/>
          <w:color w:val="000000"/>
          <w:kern w:val="0"/>
          <w:sz w:val="28"/>
          <w:szCs w:val="28"/>
          <w:lang w:eastAsia="ru-RU" w:bidi="ru-RU"/>
        </w:rPr>
        <w:softHyphen/>
        <w:t>ложения тоннеля, так как при этом значительно снижаются деформации и обеспечивается достаточный для дальнейшей эксплуатации запас прочности блоков.</w:t>
      </w:r>
    </w:p>
    <w:p w:rsidR="001B215A" w:rsidRPr="001B215A" w:rsidRDefault="001B215A" w:rsidP="001B215A">
      <w:pPr>
        <w:numPr>
          <w:ilvl w:val="0"/>
          <w:numId w:val="11"/>
        </w:numPr>
        <w:tabs>
          <w:tab w:val="clear" w:pos="709"/>
          <w:tab w:val="left" w:pos="2190"/>
        </w:tabs>
        <w:suppressAutoHyphens w:val="0"/>
        <w:spacing w:after="0" w:line="490" w:lineRule="exact"/>
        <w:ind w:left="1100" w:firstLine="760"/>
        <w:jc w:val="left"/>
        <w:rPr>
          <w:rFonts w:ascii="Times New Roman" w:eastAsia="Times New Roman" w:hAnsi="Times New Roman" w:cs="Times New Roman"/>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Для эффективной инъекции в мелкозернистые, в т.ч. обводненные песчаные грунты рекомендованы инъекционные растворы на основе мине</w:t>
      </w:r>
      <w:r w:rsidRPr="001B215A">
        <w:rPr>
          <w:rFonts w:ascii="Times New Roman" w:eastAsia="Times New Roman" w:hAnsi="Times New Roman" w:cs="Times New Roman"/>
          <w:color w:val="000000"/>
          <w:kern w:val="0"/>
          <w:sz w:val="28"/>
          <w:szCs w:val="28"/>
          <w:lang w:eastAsia="ru-RU" w:bidi="ru-RU"/>
        </w:rPr>
        <w:softHyphen/>
        <w:t xml:space="preserve">рального ОТДВ </w:t>
      </w:r>
      <w:r w:rsidRPr="001B215A">
        <w:rPr>
          <w:rFonts w:ascii="Times New Roman" w:eastAsia="Times New Roman" w:hAnsi="Times New Roman" w:cs="Times New Roman"/>
          <w:color w:val="000000"/>
          <w:kern w:val="0"/>
          <w:sz w:val="28"/>
          <w:szCs w:val="28"/>
          <w:lang w:eastAsia="en-US" w:bidi="en-US"/>
        </w:rPr>
        <w:t>«</w:t>
      </w:r>
      <w:r w:rsidRPr="001B215A">
        <w:rPr>
          <w:rFonts w:ascii="Times New Roman" w:eastAsia="Times New Roman" w:hAnsi="Times New Roman" w:cs="Times New Roman"/>
          <w:color w:val="000000"/>
          <w:kern w:val="0"/>
          <w:sz w:val="28"/>
          <w:szCs w:val="28"/>
          <w:lang w:val="en-US" w:eastAsia="en-US" w:bidi="en-US"/>
        </w:rPr>
        <w:t>Mikrodur</w:t>
      </w:r>
      <w:r w:rsidRPr="001B215A">
        <w:rPr>
          <w:rFonts w:ascii="Times New Roman" w:eastAsia="Times New Roman" w:hAnsi="Times New Roman" w:cs="Times New Roman"/>
          <w:color w:val="000000"/>
          <w:kern w:val="0"/>
          <w:sz w:val="28"/>
          <w:szCs w:val="28"/>
          <w:lang w:eastAsia="en-US" w:bidi="en-US"/>
        </w:rPr>
        <w:t xml:space="preserve">», </w:t>
      </w:r>
      <w:r w:rsidRPr="001B215A">
        <w:rPr>
          <w:rFonts w:ascii="Times New Roman" w:eastAsia="Times New Roman" w:hAnsi="Times New Roman" w:cs="Times New Roman"/>
          <w:color w:val="000000"/>
          <w:kern w:val="0"/>
          <w:sz w:val="28"/>
          <w:szCs w:val="28"/>
          <w:lang w:eastAsia="ru-RU" w:bidi="ru-RU"/>
        </w:rPr>
        <w:t>обладающие высокими значениями проникаю</w:t>
      </w:r>
      <w:r w:rsidRPr="001B215A">
        <w:rPr>
          <w:rFonts w:ascii="Times New Roman" w:eastAsia="Times New Roman" w:hAnsi="Times New Roman" w:cs="Times New Roman"/>
          <w:color w:val="000000"/>
          <w:kern w:val="0"/>
          <w:sz w:val="28"/>
          <w:szCs w:val="28"/>
          <w:lang w:eastAsia="ru-RU" w:bidi="ru-RU"/>
        </w:rPr>
        <w:softHyphen/>
        <w:t>щей способности и прочностными характеристиками укрепленного грунта, долговечностью и экологической чистотой.</w:t>
      </w:r>
    </w:p>
    <w:p w:rsidR="001B215A" w:rsidRPr="001B215A" w:rsidRDefault="001B215A" w:rsidP="001B215A">
      <w:pPr>
        <w:numPr>
          <w:ilvl w:val="0"/>
          <w:numId w:val="11"/>
        </w:numPr>
        <w:tabs>
          <w:tab w:val="clear" w:pos="709"/>
          <w:tab w:val="left" w:pos="2190"/>
        </w:tabs>
        <w:suppressAutoHyphens w:val="0"/>
        <w:spacing w:after="0" w:line="490" w:lineRule="exact"/>
        <w:ind w:left="1100" w:firstLine="760"/>
        <w:jc w:val="left"/>
        <w:rPr>
          <w:rFonts w:ascii="Times New Roman" w:eastAsia="Times New Roman" w:hAnsi="Times New Roman" w:cs="Times New Roman"/>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Создана экспериментальная установка, разработана и утверждена в ЦНИИС методика испытания растворов и грунтов на инъектируемость рас</w:t>
      </w:r>
      <w:r w:rsidRPr="001B215A">
        <w:rPr>
          <w:rFonts w:ascii="Times New Roman" w:eastAsia="Times New Roman" w:hAnsi="Times New Roman" w:cs="Times New Roman"/>
          <w:color w:val="000000"/>
          <w:kern w:val="0"/>
          <w:sz w:val="28"/>
          <w:szCs w:val="28"/>
          <w:lang w:eastAsia="ru-RU" w:bidi="ru-RU"/>
        </w:rPr>
        <w:softHyphen/>
        <w:t>творами на минеральной основе.</w:t>
      </w:r>
    </w:p>
    <w:p w:rsidR="001B215A" w:rsidRPr="001B215A" w:rsidRDefault="001B215A" w:rsidP="001B215A">
      <w:pPr>
        <w:numPr>
          <w:ilvl w:val="0"/>
          <w:numId w:val="11"/>
        </w:numPr>
        <w:tabs>
          <w:tab w:val="clear" w:pos="709"/>
          <w:tab w:val="left" w:pos="2200"/>
        </w:tabs>
        <w:suppressAutoHyphens w:val="0"/>
        <w:spacing w:after="0" w:line="490" w:lineRule="exact"/>
        <w:ind w:left="1100" w:firstLine="760"/>
        <w:jc w:val="left"/>
        <w:rPr>
          <w:rFonts w:ascii="Times New Roman" w:eastAsia="Times New Roman" w:hAnsi="Times New Roman" w:cs="Times New Roman"/>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 xml:space="preserve">По результатам лабораторных исследований определены основные технологические параметры инъекционных растворов на основе ОТДВ </w:t>
      </w:r>
      <w:r w:rsidRPr="001B215A">
        <w:rPr>
          <w:rFonts w:ascii="Times New Roman" w:eastAsia="Times New Roman" w:hAnsi="Times New Roman" w:cs="Times New Roman"/>
          <w:color w:val="000000"/>
          <w:kern w:val="0"/>
          <w:sz w:val="28"/>
          <w:szCs w:val="28"/>
          <w:lang w:eastAsia="en-US" w:bidi="en-US"/>
        </w:rPr>
        <w:t>«</w:t>
      </w:r>
      <w:r w:rsidRPr="001B215A">
        <w:rPr>
          <w:rFonts w:ascii="Times New Roman" w:eastAsia="Times New Roman" w:hAnsi="Times New Roman" w:cs="Times New Roman"/>
          <w:color w:val="000000"/>
          <w:kern w:val="0"/>
          <w:sz w:val="28"/>
          <w:szCs w:val="28"/>
          <w:lang w:val="en-US" w:eastAsia="en-US" w:bidi="en-US"/>
        </w:rPr>
        <w:t>Mik</w:t>
      </w:r>
      <w:r w:rsidRPr="001B215A">
        <w:rPr>
          <w:rFonts w:ascii="Times New Roman" w:eastAsia="Times New Roman" w:hAnsi="Times New Roman" w:cs="Times New Roman"/>
          <w:color w:val="000000"/>
          <w:kern w:val="0"/>
          <w:sz w:val="28"/>
          <w:szCs w:val="28"/>
          <w:lang w:eastAsia="en-US" w:bidi="en-US"/>
        </w:rPr>
        <w:softHyphen/>
      </w:r>
      <w:r w:rsidRPr="001B215A">
        <w:rPr>
          <w:rFonts w:ascii="Times New Roman" w:eastAsia="Times New Roman" w:hAnsi="Times New Roman" w:cs="Times New Roman"/>
          <w:color w:val="000000"/>
          <w:kern w:val="0"/>
          <w:sz w:val="28"/>
          <w:szCs w:val="28"/>
          <w:lang w:val="en-US" w:eastAsia="en-US" w:bidi="en-US"/>
        </w:rPr>
        <w:t>rodur</w:t>
      </w:r>
      <w:r w:rsidRPr="001B215A">
        <w:rPr>
          <w:rFonts w:ascii="Times New Roman" w:eastAsia="Times New Roman" w:hAnsi="Times New Roman" w:cs="Times New Roman"/>
          <w:color w:val="000000"/>
          <w:kern w:val="0"/>
          <w:sz w:val="28"/>
          <w:szCs w:val="28"/>
          <w:lang w:eastAsia="en-US" w:bidi="en-US"/>
        </w:rPr>
        <w:t xml:space="preserve">» </w:t>
      </w:r>
      <w:r w:rsidRPr="001B215A">
        <w:rPr>
          <w:rFonts w:ascii="Times New Roman" w:eastAsia="Times New Roman" w:hAnsi="Times New Roman" w:cs="Times New Roman"/>
          <w:color w:val="000000"/>
          <w:kern w:val="0"/>
          <w:sz w:val="28"/>
          <w:szCs w:val="28"/>
          <w:lang w:eastAsia="ru-RU" w:bidi="ru-RU"/>
        </w:rPr>
        <w:t>(вязкость, время схватывания, седиментация) и физико-механические характеристики укрепленных ими песчаных грунтов. Установлены зависимо</w:t>
      </w:r>
      <w:r w:rsidRPr="001B215A">
        <w:rPr>
          <w:rFonts w:ascii="Times New Roman" w:eastAsia="Times New Roman" w:hAnsi="Times New Roman" w:cs="Times New Roman"/>
          <w:color w:val="000000"/>
          <w:kern w:val="0"/>
          <w:sz w:val="28"/>
          <w:szCs w:val="28"/>
          <w:lang w:eastAsia="ru-RU" w:bidi="ru-RU"/>
        </w:rPr>
        <w:softHyphen/>
        <w:t>сти этих показателей от водоцементного отношения В/Ц (концентрации вя</w:t>
      </w:r>
      <w:r w:rsidRPr="001B215A">
        <w:rPr>
          <w:rFonts w:ascii="Times New Roman" w:eastAsia="Times New Roman" w:hAnsi="Times New Roman" w:cs="Times New Roman"/>
          <w:color w:val="000000"/>
          <w:kern w:val="0"/>
          <w:sz w:val="28"/>
          <w:szCs w:val="28"/>
          <w:lang w:eastAsia="ru-RU" w:bidi="ru-RU"/>
        </w:rPr>
        <w:softHyphen/>
        <w:t>жущего в растворе). Определено, в частности, что прочность на сжатие и мо</w:t>
      </w:r>
      <w:r w:rsidRPr="001B215A">
        <w:rPr>
          <w:rFonts w:ascii="Times New Roman" w:eastAsia="Times New Roman" w:hAnsi="Times New Roman" w:cs="Times New Roman"/>
          <w:color w:val="000000"/>
          <w:kern w:val="0"/>
          <w:sz w:val="28"/>
          <w:szCs w:val="28"/>
          <w:lang w:eastAsia="ru-RU" w:bidi="ru-RU"/>
        </w:rPr>
        <w:softHyphen/>
        <w:t>дуль деформации укрепленного грунта изменяется от 5 до 50 МПа и от 3000 до 10000 МПа, соответственно, при изменении В/Ц от 3 до 5.</w:t>
      </w:r>
    </w:p>
    <w:p w:rsidR="001B215A" w:rsidRPr="001B215A" w:rsidRDefault="001B215A" w:rsidP="001B215A">
      <w:pPr>
        <w:numPr>
          <w:ilvl w:val="0"/>
          <w:numId w:val="11"/>
        </w:numPr>
        <w:tabs>
          <w:tab w:val="clear" w:pos="709"/>
          <w:tab w:val="left" w:pos="2195"/>
        </w:tabs>
        <w:suppressAutoHyphens w:val="0"/>
        <w:spacing w:after="0" w:line="490" w:lineRule="exact"/>
        <w:ind w:left="1100" w:firstLine="760"/>
        <w:jc w:val="left"/>
        <w:rPr>
          <w:rFonts w:ascii="Times New Roman" w:eastAsia="Times New Roman" w:hAnsi="Times New Roman" w:cs="Times New Roman"/>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 xml:space="preserve">Уточнены границы применения инъекционных растворов на основе ОТДВ </w:t>
      </w:r>
      <w:r w:rsidRPr="001B215A">
        <w:rPr>
          <w:rFonts w:ascii="Times New Roman" w:eastAsia="Times New Roman" w:hAnsi="Times New Roman" w:cs="Times New Roman"/>
          <w:color w:val="000000"/>
          <w:kern w:val="0"/>
          <w:sz w:val="28"/>
          <w:szCs w:val="28"/>
          <w:lang w:eastAsia="en-US" w:bidi="en-US"/>
        </w:rPr>
        <w:t>«</w:t>
      </w:r>
      <w:r w:rsidRPr="001B215A">
        <w:rPr>
          <w:rFonts w:ascii="Times New Roman" w:eastAsia="Times New Roman" w:hAnsi="Times New Roman" w:cs="Times New Roman"/>
          <w:color w:val="000000"/>
          <w:kern w:val="0"/>
          <w:sz w:val="28"/>
          <w:szCs w:val="28"/>
          <w:lang w:val="en-US" w:eastAsia="en-US" w:bidi="en-US"/>
        </w:rPr>
        <w:t>Mikrodur</w:t>
      </w:r>
      <w:r w:rsidRPr="001B215A">
        <w:rPr>
          <w:rFonts w:ascii="Times New Roman" w:eastAsia="Times New Roman" w:hAnsi="Times New Roman" w:cs="Times New Roman"/>
          <w:color w:val="000000"/>
          <w:kern w:val="0"/>
          <w:sz w:val="28"/>
          <w:szCs w:val="28"/>
          <w:lang w:eastAsia="en-US" w:bidi="en-US"/>
        </w:rPr>
        <w:t xml:space="preserve">» </w:t>
      </w:r>
      <w:r w:rsidRPr="001B215A">
        <w:rPr>
          <w:rFonts w:ascii="Times New Roman" w:eastAsia="Times New Roman" w:hAnsi="Times New Roman" w:cs="Times New Roman"/>
          <w:color w:val="000000"/>
          <w:kern w:val="0"/>
          <w:sz w:val="28"/>
          <w:szCs w:val="28"/>
          <w:lang w:eastAsia="ru-RU" w:bidi="ru-RU"/>
        </w:rPr>
        <w:t>по обобщенному показателю проницаемости грунта (коэф</w:t>
      </w:r>
      <w:r w:rsidRPr="001B215A">
        <w:rPr>
          <w:rFonts w:ascii="Times New Roman" w:eastAsia="Times New Roman" w:hAnsi="Times New Roman" w:cs="Times New Roman"/>
          <w:color w:val="000000"/>
          <w:kern w:val="0"/>
          <w:sz w:val="28"/>
          <w:szCs w:val="28"/>
          <w:lang w:eastAsia="ru-RU" w:bidi="ru-RU"/>
        </w:rPr>
        <w:softHyphen/>
        <w:t>фициенту фильтрации), что нашло отражение в нормативном документе фе</w:t>
      </w:r>
      <w:r w:rsidRPr="001B215A">
        <w:rPr>
          <w:rFonts w:ascii="Times New Roman" w:eastAsia="Times New Roman" w:hAnsi="Times New Roman" w:cs="Times New Roman"/>
          <w:color w:val="000000"/>
          <w:kern w:val="0"/>
          <w:sz w:val="28"/>
          <w:szCs w:val="28"/>
          <w:lang w:eastAsia="ru-RU" w:bidi="ru-RU"/>
        </w:rPr>
        <w:softHyphen/>
        <w:t>дерального уровня СП 32-105-2004 «Метрополитены» (п.п. 6.7.3.3, 6.7.3.12, 6.7.3.13 и 6.7.3.15).</w:t>
      </w:r>
    </w:p>
    <w:p w:rsidR="001B215A" w:rsidRPr="001B215A" w:rsidRDefault="001B215A" w:rsidP="001B215A">
      <w:pPr>
        <w:numPr>
          <w:ilvl w:val="0"/>
          <w:numId w:val="11"/>
        </w:numPr>
        <w:tabs>
          <w:tab w:val="clear" w:pos="709"/>
          <w:tab w:val="left" w:pos="2136"/>
        </w:tabs>
        <w:suppressAutoHyphens w:val="0"/>
        <w:spacing w:after="0" w:line="490" w:lineRule="exact"/>
        <w:ind w:left="1060" w:firstLine="740"/>
        <w:jc w:val="left"/>
        <w:rPr>
          <w:rFonts w:ascii="Times New Roman" w:eastAsia="Times New Roman" w:hAnsi="Times New Roman" w:cs="Times New Roman"/>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По результатам контрольных работ и исследований в производст</w:t>
      </w:r>
      <w:r w:rsidRPr="001B215A">
        <w:rPr>
          <w:rFonts w:ascii="Times New Roman" w:eastAsia="Times New Roman" w:hAnsi="Times New Roman" w:cs="Times New Roman"/>
          <w:color w:val="000000"/>
          <w:kern w:val="0"/>
          <w:sz w:val="28"/>
          <w:szCs w:val="28"/>
          <w:lang w:eastAsia="ru-RU" w:bidi="ru-RU"/>
        </w:rPr>
        <w:softHyphen/>
        <w:t>венных условиях определены ориентировочные показатели технологии на</w:t>
      </w:r>
      <w:r w:rsidRPr="001B215A">
        <w:rPr>
          <w:rFonts w:ascii="Times New Roman" w:eastAsia="Times New Roman" w:hAnsi="Times New Roman" w:cs="Times New Roman"/>
          <w:color w:val="000000"/>
          <w:kern w:val="0"/>
          <w:sz w:val="28"/>
          <w:szCs w:val="28"/>
          <w:lang w:eastAsia="ru-RU" w:bidi="ru-RU"/>
        </w:rPr>
        <w:softHyphen/>
        <w:t>гнетания инъекционных растворов для восстановления контакта «обделка - массив» (давление, удельные и общие расходы материалов) в зависимости от показателя пустотности заобделочного пространства, инженерно-геологиче</w:t>
      </w:r>
      <w:r w:rsidRPr="001B215A">
        <w:rPr>
          <w:rFonts w:ascii="Times New Roman" w:eastAsia="Times New Roman" w:hAnsi="Times New Roman" w:cs="Times New Roman"/>
          <w:color w:val="000000"/>
          <w:kern w:val="0"/>
          <w:sz w:val="28"/>
          <w:szCs w:val="28"/>
          <w:lang w:eastAsia="ru-RU" w:bidi="ru-RU"/>
        </w:rPr>
        <w:softHyphen/>
        <w:t>ских условий заложения тоннелей и величины строительного зазора за об</w:t>
      </w:r>
      <w:r w:rsidRPr="001B215A">
        <w:rPr>
          <w:rFonts w:ascii="Times New Roman" w:eastAsia="Times New Roman" w:hAnsi="Times New Roman" w:cs="Times New Roman"/>
          <w:color w:val="000000"/>
          <w:kern w:val="0"/>
          <w:sz w:val="28"/>
          <w:szCs w:val="28"/>
          <w:lang w:eastAsia="ru-RU" w:bidi="ru-RU"/>
        </w:rPr>
        <w:softHyphen/>
        <w:t>делкой.</w:t>
      </w:r>
    </w:p>
    <w:p w:rsidR="001B215A" w:rsidRPr="001B215A" w:rsidRDefault="001B215A" w:rsidP="001B215A">
      <w:pPr>
        <w:numPr>
          <w:ilvl w:val="0"/>
          <w:numId w:val="11"/>
        </w:numPr>
        <w:tabs>
          <w:tab w:val="clear" w:pos="709"/>
          <w:tab w:val="left" w:pos="2135"/>
        </w:tabs>
        <w:suppressAutoHyphens w:val="0"/>
        <w:spacing w:after="0" w:line="490" w:lineRule="exact"/>
        <w:ind w:left="1060" w:firstLine="740"/>
        <w:jc w:val="left"/>
        <w:rPr>
          <w:rFonts w:ascii="Times New Roman" w:eastAsia="Times New Roman" w:hAnsi="Times New Roman" w:cs="Times New Roman"/>
          <w:kern w:val="0"/>
          <w:sz w:val="28"/>
          <w:szCs w:val="28"/>
          <w:lang w:eastAsia="ru-RU" w:bidi="ru-RU"/>
        </w:rPr>
      </w:pPr>
      <w:r w:rsidRPr="001B215A">
        <w:rPr>
          <w:rFonts w:ascii="Times New Roman" w:eastAsia="Times New Roman" w:hAnsi="Times New Roman" w:cs="Times New Roman"/>
          <w:color w:val="000000"/>
          <w:kern w:val="0"/>
          <w:sz w:val="28"/>
          <w:szCs w:val="28"/>
          <w:lang w:eastAsia="ru-RU" w:bidi="ru-RU"/>
        </w:rPr>
        <w:t>Оценена экономическая эффективность предлагаемого варианта ук</w:t>
      </w:r>
      <w:r w:rsidRPr="001B215A">
        <w:rPr>
          <w:rFonts w:ascii="Times New Roman" w:eastAsia="Times New Roman" w:hAnsi="Times New Roman" w:cs="Times New Roman"/>
          <w:color w:val="000000"/>
          <w:kern w:val="0"/>
          <w:sz w:val="28"/>
          <w:szCs w:val="28"/>
          <w:lang w:eastAsia="ru-RU" w:bidi="ru-RU"/>
        </w:rPr>
        <w:softHyphen/>
        <w:t>репления грунтов за обделками выше горизонтального диаметра тоннеля при дополнительных нагрузках от намечаемого вблизи тоннелей городского строительства.</w:t>
      </w:r>
    </w:p>
    <w:p w:rsidR="001B215A" w:rsidRPr="001B215A" w:rsidRDefault="001B215A" w:rsidP="001B215A">
      <w:pPr>
        <w:tabs>
          <w:tab w:val="clear" w:pos="709"/>
        </w:tabs>
        <w:suppressAutoHyphens w:val="0"/>
        <w:spacing w:after="0" w:line="490" w:lineRule="exact"/>
        <w:ind w:left="1060" w:firstLine="740"/>
        <w:rPr>
          <w:rFonts w:ascii="Times New Roman" w:eastAsia="Times New Roman" w:hAnsi="Times New Roman" w:cs="Times New Roman"/>
          <w:kern w:val="0"/>
          <w:sz w:val="28"/>
          <w:szCs w:val="28"/>
          <w:lang w:eastAsia="ru-RU" w:bidi="ru-RU"/>
        </w:rPr>
        <w:sectPr w:rsidR="001B215A" w:rsidRPr="001B215A" w:rsidSect="001B215A">
          <w:headerReference w:type="even" r:id="rId18"/>
          <w:headerReference w:type="default" r:id="rId19"/>
          <w:type w:val="continuous"/>
          <w:pgSz w:w="11900" w:h="16840"/>
          <w:pgMar w:top="1279" w:right="937" w:bottom="194" w:left="230" w:header="0" w:footer="3" w:gutter="0"/>
          <w:pgNumType w:start="150"/>
          <w:cols w:space="720"/>
          <w:noEndnote/>
          <w:docGrid w:linePitch="360"/>
        </w:sectPr>
      </w:pPr>
      <w:r w:rsidRPr="001B215A">
        <w:rPr>
          <w:rFonts w:ascii="Times New Roman" w:eastAsia="Times New Roman" w:hAnsi="Times New Roman" w:cs="Times New Roman"/>
          <w:color w:val="000000"/>
          <w:kern w:val="0"/>
          <w:sz w:val="28"/>
          <w:szCs w:val="28"/>
          <w:lang w:eastAsia="ru-RU" w:bidi="ru-RU"/>
        </w:rPr>
        <w:t>Дано технико-экономическое сравнение вариантов укрепления грунтов при проведении реконструкции объекта и новом строительстве, показавшее, что, несмотря на относительно высокую стоимость инъекционных материа</w:t>
      </w:r>
      <w:r w:rsidRPr="001B215A">
        <w:rPr>
          <w:rFonts w:ascii="Times New Roman" w:eastAsia="Times New Roman" w:hAnsi="Times New Roman" w:cs="Times New Roman"/>
          <w:color w:val="000000"/>
          <w:kern w:val="0"/>
          <w:sz w:val="28"/>
          <w:szCs w:val="28"/>
          <w:lang w:eastAsia="ru-RU" w:bidi="ru-RU"/>
        </w:rPr>
        <w:softHyphen/>
        <w:t xml:space="preserve">лов ОТДВ </w:t>
      </w:r>
      <w:r w:rsidRPr="001B215A">
        <w:rPr>
          <w:rFonts w:ascii="Times New Roman" w:eastAsia="Times New Roman" w:hAnsi="Times New Roman" w:cs="Times New Roman"/>
          <w:color w:val="000000"/>
          <w:kern w:val="0"/>
          <w:sz w:val="28"/>
          <w:szCs w:val="28"/>
          <w:lang w:eastAsia="en-US" w:bidi="en-US"/>
        </w:rPr>
        <w:t>«</w:t>
      </w:r>
      <w:r w:rsidRPr="001B215A">
        <w:rPr>
          <w:rFonts w:ascii="Times New Roman" w:eastAsia="Times New Roman" w:hAnsi="Times New Roman" w:cs="Times New Roman"/>
          <w:color w:val="000000"/>
          <w:kern w:val="0"/>
          <w:sz w:val="28"/>
          <w:szCs w:val="28"/>
          <w:lang w:val="en-US" w:eastAsia="en-US" w:bidi="en-US"/>
        </w:rPr>
        <w:t>Mikrodur</w:t>
      </w:r>
      <w:r w:rsidRPr="001B215A">
        <w:rPr>
          <w:rFonts w:ascii="Times New Roman" w:eastAsia="Times New Roman" w:hAnsi="Times New Roman" w:cs="Times New Roman"/>
          <w:color w:val="000000"/>
          <w:kern w:val="0"/>
          <w:sz w:val="28"/>
          <w:szCs w:val="28"/>
          <w:lang w:eastAsia="en-US" w:bidi="en-US"/>
        </w:rPr>
        <w:t xml:space="preserve">», </w:t>
      </w:r>
      <w:r w:rsidRPr="001B215A">
        <w:rPr>
          <w:rFonts w:ascii="Times New Roman" w:eastAsia="Times New Roman" w:hAnsi="Times New Roman" w:cs="Times New Roman"/>
          <w:color w:val="000000"/>
          <w:kern w:val="0"/>
          <w:sz w:val="28"/>
          <w:szCs w:val="28"/>
          <w:lang w:eastAsia="ru-RU" w:bidi="ru-RU"/>
        </w:rPr>
        <w:t>применение таких материалов для решения конкрет</w:t>
      </w:r>
      <w:r w:rsidRPr="001B215A">
        <w:rPr>
          <w:rFonts w:ascii="Times New Roman" w:eastAsia="Times New Roman" w:hAnsi="Times New Roman" w:cs="Times New Roman"/>
          <w:color w:val="000000"/>
          <w:kern w:val="0"/>
          <w:sz w:val="28"/>
          <w:szCs w:val="28"/>
          <w:lang w:eastAsia="ru-RU" w:bidi="ru-RU"/>
        </w:rPr>
        <w:softHyphen/>
        <w:t>ных технических задач является эффективным, чему способствуют особые свойства материала - высокая проникающая способность инъекционных рас</w:t>
      </w:r>
      <w:r w:rsidRPr="001B215A">
        <w:rPr>
          <w:rFonts w:ascii="Times New Roman" w:eastAsia="Times New Roman" w:hAnsi="Times New Roman" w:cs="Times New Roman"/>
          <w:color w:val="000000"/>
          <w:kern w:val="0"/>
          <w:sz w:val="28"/>
          <w:szCs w:val="28"/>
          <w:lang w:eastAsia="ru-RU" w:bidi="ru-RU"/>
        </w:rPr>
        <w:softHyphen/>
        <w:t>творов на его основе, высокая прочность укрепленного грунта и его долго</w:t>
      </w:r>
      <w:r w:rsidRPr="001B215A">
        <w:rPr>
          <w:rFonts w:ascii="Times New Roman" w:eastAsia="Times New Roman" w:hAnsi="Times New Roman" w:cs="Times New Roman"/>
          <w:color w:val="000000"/>
          <w:kern w:val="0"/>
          <w:sz w:val="28"/>
          <w:szCs w:val="28"/>
          <w:lang w:eastAsia="ru-RU" w:bidi="ru-RU"/>
        </w:rPr>
        <w:softHyphen/>
        <w:t>вечность, а также экологическая чистота материала.</w:t>
      </w:r>
    </w:p>
    <w:p w:rsidR="001B215A" w:rsidRPr="00B51E48" w:rsidRDefault="001B215A" w:rsidP="001B215A"/>
    <w:sectPr w:rsidR="001B215A" w:rsidRPr="00B51E48" w:rsidSect="003B4622">
      <w:headerReference w:type="even" r:id="rId20"/>
      <w:headerReference w:type="default" r:id="rId21"/>
      <w:footerReference w:type="even" r:id="rId22"/>
      <w:footerReference w:type="default" r:id="rId2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E48" w:rsidRDefault="00B51E48">
      <w:pPr>
        <w:spacing w:after="0" w:line="240" w:lineRule="auto"/>
      </w:pPr>
      <w:r>
        <w:separator/>
      </w:r>
    </w:p>
  </w:endnote>
  <w:endnote w:type="continuationSeparator" w:id="0">
    <w:p w:rsidR="00B51E48" w:rsidRDefault="00B5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5A" w:rsidRDefault="001B215A">
    <w:pPr>
      <w:rPr>
        <w:sz w:val="2"/>
        <w:szCs w:val="2"/>
      </w:rPr>
    </w:pPr>
    <w:r w:rsidRPr="00A51C8F">
      <w:rPr>
        <w:sz w:val="24"/>
        <w:szCs w:val="24"/>
        <w:lang w:bidi="ru-RU"/>
      </w:rPr>
      <w:pict>
        <v:shapetype id="_x0000_t202" coordsize="21600,21600" o:spt="202" path="m,l,21600r21600,l21600,xe">
          <v:stroke joinstyle="miter"/>
          <v:path gradientshapeok="t" o:connecttype="rect"/>
        </v:shapetype>
        <v:shape id="_x0000_s609644" type="#_x0000_t202" style="position:absolute;left:0;text-align:left;margin-left:7pt;margin-top:716.2pt;width:4.3pt;height:12.5pt;z-index:-251611136;mso-wrap-style:none;mso-wrap-distance-left:5pt;mso-wrap-distance-right:5pt;mso-position-horizontal-relative:page;mso-position-vertical-relative:page" wrapcoords="0 0" filled="f" stroked="f">
          <v:textbox style="mso-fit-shape-to-text:t" inset="0,0,0,0">
            <w:txbxContent>
              <w:p w:rsidR="001B215A" w:rsidRDefault="001B215A">
                <w:pPr>
                  <w:spacing w:line="240" w:lineRule="auto"/>
                </w:pP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5A" w:rsidRDefault="001B215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48" w:rsidRDefault="00B51E48">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51E48" w:rsidRDefault="00B51E48">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48" w:rsidRDefault="00B51E48">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51E48" w:rsidRDefault="00B51E48">
                <w:pPr>
                  <w:spacing w:line="240" w:lineRule="auto"/>
                </w:pPr>
                <w:fldSimple w:instr=" PAGE \* MERGEFORMAT ">
                  <w:r w:rsidR="001B215A" w:rsidRPr="001B215A">
                    <w:rPr>
                      <w:rStyle w:val="afffff9"/>
                      <w:noProof/>
                    </w:rPr>
                    <w:t>155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E48" w:rsidRDefault="00B51E48"/>
    <w:p w:rsidR="00B51E48" w:rsidRDefault="00B51E48"/>
    <w:p w:rsidR="00B51E48" w:rsidRDefault="00B51E48"/>
    <w:p w:rsidR="00B51E48" w:rsidRDefault="00B51E48"/>
    <w:p w:rsidR="00B51E48" w:rsidRDefault="00B51E48"/>
    <w:p w:rsidR="00B51E48" w:rsidRDefault="00B51E48"/>
    <w:p w:rsidR="00B51E48" w:rsidRDefault="00B51E48">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51E48" w:rsidRDefault="00B51E48">
                  <w:pPr>
                    <w:spacing w:line="240" w:lineRule="auto"/>
                  </w:pPr>
                  <w:fldSimple w:instr=" PAGE \* MERGEFORMAT ">
                    <w:r w:rsidRPr="00972232">
                      <w:rPr>
                        <w:rStyle w:val="afffff9"/>
                        <w:b w:val="0"/>
                        <w:bCs w:val="0"/>
                        <w:noProof/>
                      </w:rPr>
                      <w:t>2</w:t>
                    </w:r>
                  </w:fldSimple>
                </w:p>
              </w:txbxContent>
            </v:textbox>
            <w10:wrap anchorx="page" anchory="page"/>
          </v:shape>
        </w:pict>
      </w:r>
    </w:p>
    <w:p w:rsidR="00B51E48" w:rsidRDefault="00B51E48"/>
    <w:p w:rsidR="00B51E48" w:rsidRDefault="00B51E48"/>
    <w:p w:rsidR="00B51E48" w:rsidRDefault="00B51E48">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51E48" w:rsidRDefault="00B51E48"/>
              </w:txbxContent>
            </v:textbox>
            <w10:wrap anchorx="page" anchory="page"/>
          </v:shape>
        </w:pict>
      </w:r>
    </w:p>
    <w:p w:rsidR="00B51E48" w:rsidRDefault="00B51E48"/>
    <w:p w:rsidR="00B51E48" w:rsidRDefault="00B51E48">
      <w:pPr>
        <w:rPr>
          <w:sz w:val="2"/>
          <w:szCs w:val="2"/>
        </w:rPr>
      </w:pPr>
    </w:p>
    <w:p w:rsidR="00B51E48" w:rsidRDefault="00B51E48"/>
    <w:p w:rsidR="00B51E48" w:rsidRDefault="00B51E48">
      <w:pPr>
        <w:spacing w:after="0" w:line="240" w:lineRule="auto"/>
      </w:pPr>
    </w:p>
  </w:footnote>
  <w:footnote w:type="continuationSeparator" w:id="0">
    <w:p w:rsidR="00B51E48" w:rsidRDefault="00B5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5A" w:rsidRDefault="001B215A">
    <w:pPr>
      <w:rPr>
        <w:sz w:val="2"/>
        <w:szCs w:val="2"/>
      </w:rPr>
    </w:pPr>
    <w:r w:rsidRPr="00A51C8F">
      <w:rPr>
        <w:sz w:val="24"/>
        <w:szCs w:val="24"/>
        <w:lang w:bidi="ru-RU"/>
      </w:rPr>
      <w:pict>
        <v:shapetype id="_x0000_t202" coordsize="21600,21600" o:spt="202" path="m,l,21600r21600,l21600,xe">
          <v:stroke joinstyle="miter"/>
          <v:path gradientshapeok="t" o:connecttype="rect"/>
        </v:shapetype>
        <v:shape id="_x0000_s609641" type="#_x0000_t202" style="position:absolute;left:0;text-align:left;margin-left:305.85pt;margin-top:50.2pt;width:12.25pt;height:9.85pt;z-index:-251614208;mso-wrap-style:none;mso-wrap-distance-left:5pt;mso-wrap-distance-right:5pt;mso-position-horizontal-relative:page;mso-position-vertical-relative:page" wrapcoords="0 0" filled="f" stroked="f">
          <v:textbox style="mso-fit-shape-to-text:t" inset="0,0,0,0">
            <w:txbxContent>
              <w:p w:rsidR="001B215A" w:rsidRDefault="001B215A">
                <w:pPr>
                  <w:spacing w:line="240" w:lineRule="auto"/>
                </w:pPr>
                <w:fldSimple w:instr=" PAGE \* MERGEFORMAT ">
                  <w:r>
                    <w:t>#</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5A" w:rsidRDefault="001B215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48" w:rsidRDefault="00B51E48"/>
  <w:p w:rsidR="00B51E48" w:rsidRDefault="00B51E48">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48" w:rsidRPr="005856C0" w:rsidRDefault="00B51E4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5A" w:rsidRDefault="001B215A">
    <w:pPr>
      <w:rPr>
        <w:sz w:val="2"/>
        <w:szCs w:val="2"/>
      </w:rPr>
    </w:pPr>
    <w:r w:rsidRPr="00A51C8F">
      <w:rPr>
        <w:sz w:val="24"/>
        <w:szCs w:val="24"/>
        <w:lang w:bidi="ru-RU"/>
      </w:rPr>
      <w:pict>
        <v:shapetype id="_x0000_t202" coordsize="21600,21600" o:spt="202" path="m,l,21600r21600,l21600,xe">
          <v:stroke joinstyle="miter"/>
          <v:path gradientshapeok="t" o:connecttype="rect"/>
        </v:shapetype>
        <v:shape id="_x0000_s609642" type="#_x0000_t202" style="position:absolute;left:0;text-align:left;margin-left:305.85pt;margin-top:50.2pt;width:12.25pt;height:9.85pt;z-index:-251613184;mso-wrap-style:none;mso-wrap-distance-left:5pt;mso-wrap-distance-right:5pt;mso-position-horizontal-relative:page;mso-position-vertical-relative:page" wrapcoords="0 0" filled="f" stroked="f">
          <v:textbox style="mso-fit-shape-to-text:t" inset="0,0,0,0">
            <w:txbxContent>
              <w:p w:rsidR="001B215A" w:rsidRDefault="001B215A">
                <w:pPr>
                  <w:spacing w:line="240" w:lineRule="auto"/>
                </w:pPr>
                <w:fldSimple w:instr=" PAGE \* MERGEFORMAT ">
                  <w:r>
                    <w:rPr>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5A" w:rsidRDefault="001B215A">
    <w:pPr>
      <w:rPr>
        <w:sz w:val="2"/>
        <w:szCs w:val="2"/>
      </w:rPr>
    </w:pPr>
    <w:r w:rsidRPr="00A51C8F">
      <w:rPr>
        <w:sz w:val="24"/>
        <w:szCs w:val="24"/>
        <w:lang w:bidi="ru-RU"/>
      </w:rPr>
      <w:pict>
        <v:shapetype id="_x0000_t202" coordsize="21600,21600" o:spt="202" path="m,l,21600r21600,l21600,xe">
          <v:stroke joinstyle="miter"/>
          <v:path gradientshapeok="t" o:connecttype="rect"/>
        </v:shapetype>
        <v:shape id="_x0000_s609643" type="#_x0000_t202" style="position:absolute;left:0;text-align:left;margin-left:307pt;margin-top:62.9pt;width:6.7pt;height:9.85pt;z-index:-251612160;mso-wrap-style:none;mso-wrap-distance-left:5pt;mso-wrap-distance-right:5pt;mso-position-horizontal-relative:page;mso-position-vertical-relative:page" wrapcoords="0 0" filled="f" stroked="f">
          <v:textbox style="mso-fit-shape-to-text:t" inset="0,0,0,0">
            <w:txbxContent>
              <w:p w:rsidR="001B215A" w:rsidRDefault="001B215A">
                <w:pPr>
                  <w:spacing w:line="240" w:lineRule="auto"/>
                </w:pPr>
                <w:fldSimple w:instr=" PAGE \* MERGEFORMAT ">
                  <w:r w:rsidRPr="001B215A">
                    <w:rPr>
                      <w:rStyle w:val="afffff9"/>
                      <w:noProof/>
                    </w:rPr>
                    <w:t>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5A" w:rsidRDefault="001B215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5A" w:rsidRDefault="001B215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5A" w:rsidRDefault="001B215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5A" w:rsidRDefault="001B215A">
    <w:pPr>
      <w:rPr>
        <w:sz w:val="2"/>
        <w:szCs w:val="2"/>
      </w:rPr>
    </w:pPr>
    <w:r w:rsidRPr="00A51C8F">
      <w:rPr>
        <w:sz w:val="24"/>
        <w:szCs w:val="24"/>
        <w:lang w:bidi="ru-RU"/>
      </w:rPr>
      <w:pict>
        <v:shapetype id="_x0000_t202" coordsize="21600,21600" o:spt="202" path="m,l,21600r21600,l21600,xe">
          <v:stroke joinstyle="miter"/>
          <v:path gradientshapeok="t" o:connecttype="rect"/>
        </v:shapetype>
        <v:shape id="_x0000_s609645" type="#_x0000_t202" style="position:absolute;left:0;text-align:left;margin-left:305.85pt;margin-top:50.2pt;width:12.25pt;height:9.85pt;z-index:-251610112;mso-wrap-style:none;mso-wrap-distance-left:5pt;mso-wrap-distance-right:5pt;mso-position-horizontal-relative:page;mso-position-vertical-relative:page" wrapcoords="0 0" filled="f" stroked="f">
          <v:textbox style="mso-fit-shape-to-text:t" inset="0,0,0,0">
            <w:txbxContent>
              <w:p w:rsidR="001B215A" w:rsidRDefault="001B215A">
                <w:pPr>
                  <w:spacing w:line="240" w:lineRule="auto"/>
                </w:pPr>
                <w:fldSimple w:instr=" PAGE \* MERGEFORMAT ">
                  <w:r w:rsidRPr="00E82D3C">
                    <w:rPr>
                      <w:noProof/>
                    </w:rPr>
                    <w:t>8</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5A" w:rsidRDefault="001B215A">
    <w:pPr>
      <w:rPr>
        <w:sz w:val="2"/>
        <w:szCs w:val="2"/>
      </w:rPr>
    </w:pPr>
    <w:r w:rsidRPr="00A51C8F">
      <w:rPr>
        <w:sz w:val="24"/>
        <w:szCs w:val="24"/>
        <w:lang w:bidi="ru-RU"/>
      </w:rPr>
      <w:pict>
        <v:shapetype id="_x0000_t202" coordsize="21600,21600" o:spt="202" path="m,l,21600r21600,l21600,xe">
          <v:stroke joinstyle="miter"/>
          <v:path gradientshapeok="t" o:connecttype="rect"/>
        </v:shapetype>
        <v:shape id="_x0000_s609646" type="#_x0000_t202" style="position:absolute;left:0;text-align:left;margin-left:305.85pt;margin-top:50.2pt;width:12.25pt;height:9.85pt;z-index:-251609088;mso-wrap-style:none;mso-wrap-distance-left:5pt;mso-wrap-distance-right:5pt;mso-position-horizontal-relative:page;mso-position-vertical-relative:page" wrapcoords="0 0" filled="f" stroked="f">
          <v:textbox style="mso-fit-shape-to-text:t" inset="0,0,0,0">
            <w:txbxContent>
              <w:p w:rsidR="001B215A" w:rsidRDefault="001B215A">
                <w:pPr>
                  <w:spacing w:line="240" w:lineRule="auto"/>
                </w:pPr>
                <w:fldSimple w:instr=" PAGE \* MERGEFORMAT ">
                  <w:r>
                    <w:rPr>
                      <w:noProof/>
                    </w:rPr>
                    <w:t>8</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5A" w:rsidRDefault="001B21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704C01"/>
    <w:multiLevelType w:val="multilevel"/>
    <w:tmpl w:val="06EC0438"/>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5EA2E4F"/>
    <w:multiLevelType w:val="multilevel"/>
    <w:tmpl w:val="B47ED6D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0D93919"/>
    <w:multiLevelType w:val="multilevel"/>
    <w:tmpl w:val="6826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5">
    <w:nsid w:val="4EB71173"/>
    <w:multiLevelType w:val="multilevel"/>
    <w:tmpl w:val="2376E1A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69B430A"/>
    <w:multiLevelType w:val="multilevel"/>
    <w:tmpl w:val="5776B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88">
    <w:nsid w:val="6F1B2D04"/>
    <w:multiLevelType w:val="multilevel"/>
    <w:tmpl w:val="5BDED7F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8"/>
  </w:num>
  <w:num w:numId="8">
    <w:abstractNumId w:val="75"/>
  </w:num>
  <w:num w:numId="9">
    <w:abstractNumId w:val="82"/>
  </w:num>
  <w:num w:numId="10">
    <w:abstractNumId w:val="86"/>
  </w:num>
  <w:num w:numId="11">
    <w:abstractNumId w:val="8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3.xml"/></Relationships>
</file>

<file path=word/_rels/header1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B7E37-C0A9-4D69-ACA5-DF6150B4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14</Pages>
  <Words>2431</Words>
  <Characters>13861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2021-04-03T22:00:00Z</dcterms:created>
  <dcterms:modified xsi:type="dcterms:W3CDTF">2021-04-09T13:12:00Z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