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C11B88" w:rsidRDefault="0036405C" w:rsidP="00102746">
      <w:pPr>
        <w:jc w:val="both"/>
        <w:rPr>
          <w:rFonts w:ascii="Verdana" w:hAnsi="Verdana"/>
          <w:color w:val="000000"/>
          <w:sz w:val="18"/>
          <w:szCs w:val="18"/>
        </w:rPr>
      </w:pPr>
      <w:r>
        <w:rPr>
          <w:rFonts w:ascii="Verdana" w:hAnsi="Verdana"/>
          <w:color w:val="000000"/>
          <w:sz w:val="18"/>
          <w:szCs w:val="18"/>
          <w:shd w:val="clear" w:color="auto" w:fill="FFFFFF"/>
        </w:rPr>
        <w:t>Проблемы формирования доказательств следователем с использованием специальных познаний и технических средств</w:t>
      </w:r>
      <w:r>
        <w:rPr>
          <w:rFonts w:ascii="Verdana" w:hAnsi="Verdana"/>
          <w:color w:val="000000"/>
          <w:sz w:val="18"/>
          <w:szCs w:val="18"/>
        </w:rPr>
        <w:br/>
      </w:r>
      <w:r>
        <w:rPr>
          <w:rFonts w:ascii="Verdana" w:hAnsi="Verdana"/>
          <w:color w:val="000000"/>
          <w:sz w:val="18"/>
          <w:szCs w:val="18"/>
        </w:rPr>
        <w:br/>
      </w:r>
    </w:p>
    <w:p w:rsidR="0036405C" w:rsidRDefault="0036405C" w:rsidP="00102746">
      <w:pPr>
        <w:jc w:val="both"/>
        <w:rPr>
          <w:rFonts w:ascii="Verdana" w:hAnsi="Verdana"/>
          <w:color w:val="000000"/>
          <w:sz w:val="18"/>
          <w:szCs w:val="18"/>
        </w:rPr>
      </w:pPr>
    </w:p>
    <w:p w:rsidR="0036405C" w:rsidRDefault="0036405C" w:rsidP="00102746">
      <w:pPr>
        <w:jc w:val="both"/>
        <w:rPr>
          <w:rFonts w:ascii="Verdana" w:hAnsi="Verdana"/>
          <w:color w:val="000000"/>
          <w:sz w:val="18"/>
          <w:szCs w:val="18"/>
        </w:rPr>
      </w:pPr>
    </w:p>
    <w:p w:rsidR="0036405C" w:rsidRDefault="0036405C" w:rsidP="0036405C">
      <w:pPr>
        <w:spacing w:line="270" w:lineRule="atLeast"/>
        <w:rPr>
          <w:rFonts w:ascii="Verdana" w:hAnsi="Verdana"/>
          <w:b/>
          <w:bCs/>
          <w:color w:val="000000"/>
          <w:sz w:val="18"/>
          <w:szCs w:val="18"/>
        </w:rPr>
      </w:pPr>
      <w:r>
        <w:rPr>
          <w:rFonts w:ascii="Verdana" w:hAnsi="Verdana"/>
          <w:b/>
          <w:bCs/>
          <w:color w:val="000000"/>
          <w:sz w:val="18"/>
          <w:szCs w:val="18"/>
        </w:rPr>
        <w:t>Год: </w:t>
      </w:r>
    </w:p>
    <w:p w:rsidR="0036405C" w:rsidRDefault="0036405C" w:rsidP="0036405C">
      <w:pPr>
        <w:spacing w:line="270" w:lineRule="atLeast"/>
        <w:rPr>
          <w:rFonts w:ascii="Verdana" w:hAnsi="Verdana"/>
          <w:color w:val="000000"/>
          <w:sz w:val="18"/>
          <w:szCs w:val="18"/>
        </w:rPr>
      </w:pPr>
      <w:r>
        <w:rPr>
          <w:rFonts w:ascii="Verdana" w:hAnsi="Verdana"/>
          <w:color w:val="000000"/>
          <w:sz w:val="18"/>
          <w:szCs w:val="18"/>
        </w:rPr>
        <w:t>2013</w:t>
      </w:r>
    </w:p>
    <w:p w:rsidR="0036405C" w:rsidRDefault="0036405C" w:rsidP="0036405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6405C" w:rsidRDefault="0036405C" w:rsidP="0036405C">
      <w:pPr>
        <w:spacing w:line="270" w:lineRule="atLeast"/>
        <w:rPr>
          <w:rFonts w:ascii="Verdana" w:hAnsi="Verdana"/>
          <w:color w:val="000000"/>
          <w:sz w:val="18"/>
          <w:szCs w:val="18"/>
        </w:rPr>
      </w:pPr>
      <w:r>
        <w:rPr>
          <w:rFonts w:ascii="Verdana" w:hAnsi="Verdana"/>
          <w:color w:val="000000"/>
          <w:sz w:val="18"/>
          <w:szCs w:val="18"/>
        </w:rPr>
        <w:t>Садовский, Александр Иванович</w:t>
      </w:r>
    </w:p>
    <w:p w:rsidR="0036405C" w:rsidRDefault="0036405C" w:rsidP="0036405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6405C" w:rsidRDefault="0036405C" w:rsidP="0036405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6405C" w:rsidRDefault="0036405C" w:rsidP="0036405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6405C" w:rsidRDefault="0036405C" w:rsidP="0036405C">
      <w:pPr>
        <w:spacing w:line="270" w:lineRule="atLeast"/>
        <w:rPr>
          <w:rFonts w:ascii="Verdana" w:hAnsi="Verdana"/>
          <w:color w:val="000000"/>
          <w:sz w:val="18"/>
          <w:szCs w:val="18"/>
        </w:rPr>
      </w:pPr>
      <w:r>
        <w:rPr>
          <w:rFonts w:ascii="Verdana" w:hAnsi="Verdana"/>
          <w:color w:val="000000"/>
          <w:sz w:val="18"/>
          <w:szCs w:val="18"/>
        </w:rPr>
        <w:t>Волгоград</w:t>
      </w:r>
    </w:p>
    <w:p w:rsidR="0036405C" w:rsidRDefault="0036405C" w:rsidP="0036405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6405C" w:rsidRDefault="0036405C" w:rsidP="0036405C">
      <w:pPr>
        <w:spacing w:line="270" w:lineRule="atLeast"/>
        <w:rPr>
          <w:rFonts w:ascii="Verdana" w:hAnsi="Verdana"/>
          <w:color w:val="000000"/>
          <w:sz w:val="18"/>
          <w:szCs w:val="18"/>
        </w:rPr>
      </w:pPr>
      <w:r>
        <w:rPr>
          <w:rFonts w:ascii="Verdana" w:hAnsi="Verdana"/>
          <w:color w:val="000000"/>
          <w:sz w:val="18"/>
          <w:szCs w:val="18"/>
        </w:rPr>
        <w:t>12.00.09</w:t>
      </w:r>
    </w:p>
    <w:p w:rsidR="0036405C" w:rsidRDefault="0036405C" w:rsidP="0036405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6405C" w:rsidRDefault="0036405C" w:rsidP="0036405C">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36405C" w:rsidRDefault="0036405C" w:rsidP="0036405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6405C" w:rsidRDefault="0036405C" w:rsidP="0036405C">
      <w:pPr>
        <w:spacing w:line="270" w:lineRule="atLeast"/>
        <w:rPr>
          <w:rFonts w:ascii="Verdana" w:hAnsi="Verdana"/>
          <w:color w:val="000000"/>
          <w:sz w:val="18"/>
          <w:szCs w:val="18"/>
        </w:rPr>
      </w:pPr>
      <w:r>
        <w:rPr>
          <w:rFonts w:ascii="Verdana" w:hAnsi="Verdana"/>
          <w:color w:val="000000"/>
          <w:sz w:val="18"/>
          <w:szCs w:val="18"/>
        </w:rPr>
        <w:t>239</w:t>
      </w:r>
    </w:p>
    <w:p w:rsidR="0036405C" w:rsidRDefault="0036405C" w:rsidP="0036405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Садовский, Александр Иванович</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Формирование</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системе процесса доказывания.</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Формирование доказательств как элемент процесса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Роль</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в формировании доказательств.</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Специальные познания и технические средства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и их роль в объективизации процесса доказывания.</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Специальные познания в системе</w:t>
      </w:r>
      <w:r>
        <w:rPr>
          <w:rStyle w:val="WW8Num3z0"/>
          <w:rFonts w:ascii="Verdana" w:hAnsi="Verdana"/>
          <w:color w:val="000000"/>
          <w:sz w:val="18"/>
          <w:szCs w:val="18"/>
        </w:rPr>
        <w:t> </w:t>
      </w:r>
      <w:r>
        <w:rPr>
          <w:rStyle w:val="WW8Num4z0"/>
          <w:rFonts w:ascii="Verdana" w:hAnsi="Verdana"/>
          <w:color w:val="4682B4"/>
          <w:sz w:val="18"/>
          <w:szCs w:val="18"/>
        </w:rPr>
        <w:t>средств</w:t>
      </w:r>
      <w:r>
        <w:rPr>
          <w:rStyle w:val="WW8Num3z0"/>
          <w:rFonts w:ascii="Verdana" w:hAnsi="Verdana"/>
          <w:color w:val="000000"/>
          <w:sz w:val="18"/>
          <w:szCs w:val="18"/>
        </w:rPr>
        <w:t> </w:t>
      </w:r>
      <w:r>
        <w:rPr>
          <w:rFonts w:ascii="Verdana" w:hAnsi="Verdana"/>
          <w:color w:val="000000"/>
          <w:sz w:val="18"/>
          <w:szCs w:val="18"/>
        </w:rPr>
        <w:t>доказывания.</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Технические средства в</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деятельности следователя.</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Теория и практика</w:t>
      </w:r>
      <w:r>
        <w:rPr>
          <w:rStyle w:val="WW8Num3z0"/>
          <w:rFonts w:ascii="Verdana" w:hAnsi="Verdana"/>
          <w:color w:val="000000"/>
          <w:sz w:val="18"/>
          <w:szCs w:val="18"/>
        </w:rPr>
        <w:t> </w:t>
      </w:r>
      <w:r>
        <w:rPr>
          <w:rStyle w:val="WW8Num4z0"/>
          <w:rFonts w:ascii="Verdana" w:hAnsi="Verdana"/>
          <w:color w:val="4682B4"/>
          <w:sz w:val="18"/>
          <w:szCs w:val="18"/>
        </w:rPr>
        <w:t>формирования</w:t>
      </w:r>
      <w:r>
        <w:rPr>
          <w:rStyle w:val="WW8Num3z0"/>
          <w:rFonts w:ascii="Verdana" w:hAnsi="Verdana"/>
          <w:color w:val="000000"/>
          <w:sz w:val="18"/>
          <w:szCs w:val="18"/>
        </w:rPr>
        <w:t> </w:t>
      </w:r>
      <w:r>
        <w:rPr>
          <w:rFonts w:ascii="Verdana" w:hAnsi="Verdana"/>
          <w:color w:val="000000"/>
          <w:sz w:val="18"/>
          <w:szCs w:val="18"/>
        </w:rPr>
        <w:t>доказательств на основе использования</w:t>
      </w:r>
      <w:r>
        <w:rPr>
          <w:rStyle w:val="WW8Num3z0"/>
          <w:rFonts w:ascii="Verdana" w:hAnsi="Verdana"/>
          <w:color w:val="000000"/>
          <w:sz w:val="18"/>
          <w:szCs w:val="18"/>
        </w:rPr>
        <w:t> </w:t>
      </w:r>
      <w:r>
        <w:rPr>
          <w:rStyle w:val="WW8Num4z0"/>
          <w:rFonts w:ascii="Verdana" w:hAnsi="Verdana"/>
          <w:color w:val="4682B4"/>
          <w:sz w:val="18"/>
          <w:szCs w:val="18"/>
        </w:rPr>
        <w:t>специальных</w:t>
      </w:r>
      <w:r>
        <w:rPr>
          <w:rStyle w:val="WW8Num3z0"/>
          <w:rFonts w:ascii="Verdana" w:hAnsi="Verdana"/>
          <w:color w:val="000000"/>
          <w:sz w:val="18"/>
          <w:szCs w:val="18"/>
        </w:rPr>
        <w:t> </w:t>
      </w:r>
      <w:r>
        <w:rPr>
          <w:rFonts w:ascii="Verdana" w:hAnsi="Verdana"/>
          <w:color w:val="000000"/>
          <w:sz w:val="18"/>
          <w:szCs w:val="18"/>
        </w:rPr>
        <w:t>познаний и технических средств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Актуальные аспекты формирования доказательств</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с использованием специальных познаний и</w:t>
      </w:r>
      <w:r>
        <w:rPr>
          <w:rStyle w:val="WW8Num3z0"/>
          <w:rFonts w:ascii="Verdana" w:hAnsi="Verdana"/>
          <w:color w:val="000000"/>
          <w:sz w:val="18"/>
          <w:szCs w:val="18"/>
        </w:rPr>
        <w:t> </w:t>
      </w:r>
      <w:r>
        <w:rPr>
          <w:rStyle w:val="WW8Num4z0"/>
          <w:rFonts w:ascii="Verdana" w:hAnsi="Verdana"/>
          <w:color w:val="4682B4"/>
          <w:sz w:val="18"/>
          <w:szCs w:val="18"/>
        </w:rPr>
        <w:t>технических</w:t>
      </w:r>
      <w:r>
        <w:rPr>
          <w:rStyle w:val="WW8Num3z0"/>
          <w:rFonts w:ascii="Verdana" w:hAnsi="Verdana"/>
          <w:color w:val="000000"/>
          <w:sz w:val="18"/>
          <w:szCs w:val="18"/>
        </w:rPr>
        <w:t> </w:t>
      </w:r>
      <w:r>
        <w:rPr>
          <w:rFonts w:ascii="Verdana" w:hAnsi="Verdana"/>
          <w:color w:val="000000"/>
          <w:sz w:val="18"/>
          <w:szCs w:val="18"/>
        </w:rPr>
        <w:t>средств при проверке поступивших сведений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или готовящемся преступлении.</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Участие</w:t>
      </w:r>
      <w:r>
        <w:rPr>
          <w:rStyle w:val="WW8Num3z0"/>
          <w:rFonts w:ascii="Verdana" w:hAnsi="Verdana"/>
          <w:color w:val="000000"/>
          <w:sz w:val="18"/>
          <w:szCs w:val="18"/>
        </w:rPr>
        <w:t> </w:t>
      </w:r>
      <w:r>
        <w:rPr>
          <w:rStyle w:val="WW8Num4z0"/>
          <w:rFonts w:ascii="Verdana" w:hAnsi="Verdana"/>
          <w:color w:val="4682B4"/>
          <w:sz w:val="18"/>
          <w:szCs w:val="18"/>
        </w:rPr>
        <w:t>сведущих</w:t>
      </w:r>
      <w:r>
        <w:rPr>
          <w:rStyle w:val="WW8Num3z0"/>
          <w:rFonts w:ascii="Verdana" w:hAnsi="Verdana"/>
          <w:color w:val="000000"/>
          <w:sz w:val="18"/>
          <w:szCs w:val="18"/>
        </w:rPr>
        <w:t> </w:t>
      </w:r>
      <w:r>
        <w:rPr>
          <w:rFonts w:ascii="Verdana" w:hAnsi="Verdana"/>
          <w:color w:val="000000"/>
          <w:sz w:val="18"/>
          <w:szCs w:val="18"/>
        </w:rPr>
        <w:t>лиц в формировании доказательств следователем в стадии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Проблемы</w:t>
      </w:r>
      <w:r>
        <w:rPr>
          <w:rStyle w:val="WW8Num3z0"/>
          <w:rFonts w:ascii="Verdana" w:hAnsi="Verdana"/>
          <w:color w:val="000000"/>
          <w:sz w:val="18"/>
          <w:szCs w:val="18"/>
        </w:rPr>
        <w:t> </w:t>
      </w:r>
      <w:r>
        <w:rPr>
          <w:rFonts w:ascii="Verdana" w:hAnsi="Verdana"/>
          <w:color w:val="000000"/>
          <w:sz w:val="18"/>
          <w:szCs w:val="18"/>
        </w:rPr>
        <w:t>использования следователем технических средств при формировании доказательств в ходе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w:t>
      </w:r>
    </w:p>
    <w:p w:rsidR="0036405C" w:rsidRDefault="0036405C" w:rsidP="0036405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"Проблемы формирования доказательств следователем с использованием специальных познаний и технических средств"</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Реализация положений ст. 6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Федерации1 (в дальнейшем изложении -</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закрепившей назначением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защиту прав и законных интересов лиц и организаций,</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защиту личности от</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 необоснованного обвинения, осуждения, ограничения ее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уголовное преследование и назначение</w:t>
      </w:r>
      <w:r>
        <w:rPr>
          <w:rStyle w:val="WW8Num3z0"/>
          <w:rFonts w:ascii="Verdana" w:hAnsi="Verdana"/>
          <w:color w:val="000000"/>
          <w:sz w:val="18"/>
          <w:szCs w:val="18"/>
        </w:rPr>
        <w:t> </w:t>
      </w:r>
      <w:r>
        <w:rPr>
          <w:rStyle w:val="WW8Num4z0"/>
          <w:rFonts w:ascii="Verdana" w:hAnsi="Verdana"/>
          <w:color w:val="4682B4"/>
          <w:sz w:val="18"/>
          <w:szCs w:val="18"/>
        </w:rPr>
        <w:t>виновным</w:t>
      </w:r>
      <w:r>
        <w:rPr>
          <w:rStyle w:val="WW8Num3z0"/>
          <w:rFonts w:ascii="Verdana" w:hAnsi="Verdana"/>
          <w:color w:val="000000"/>
          <w:sz w:val="18"/>
          <w:szCs w:val="18"/>
        </w:rPr>
        <w:t> </w:t>
      </w:r>
      <w:r>
        <w:rPr>
          <w:rFonts w:ascii="Verdana" w:hAnsi="Verdana"/>
          <w:color w:val="000000"/>
          <w:sz w:val="18"/>
          <w:szCs w:val="18"/>
        </w:rPr>
        <w:t>справедливого наказания, реабилитацию каждого, кто</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подвергся уголовному преследованию, - напрямую зависит от качества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уголовным делам. Именно надежная</w:t>
      </w:r>
      <w:r>
        <w:rPr>
          <w:rStyle w:val="WW8Num3z0"/>
          <w:rFonts w:ascii="Verdana" w:hAnsi="Verdana"/>
          <w:color w:val="000000"/>
          <w:sz w:val="18"/>
          <w:szCs w:val="18"/>
        </w:rPr>
        <w:t> </w:t>
      </w:r>
      <w:r>
        <w:rPr>
          <w:rStyle w:val="WW8Num4z0"/>
          <w:rFonts w:ascii="Verdana" w:hAnsi="Verdana"/>
          <w:color w:val="4682B4"/>
          <w:sz w:val="18"/>
          <w:szCs w:val="18"/>
        </w:rPr>
        <w:t>доказательственная</w:t>
      </w:r>
      <w:r>
        <w:rPr>
          <w:rStyle w:val="WW8Num3z0"/>
          <w:rFonts w:ascii="Verdana" w:hAnsi="Verdana"/>
          <w:color w:val="000000"/>
          <w:sz w:val="18"/>
          <w:szCs w:val="18"/>
        </w:rPr>
        <w:t> </w:t>
      </w:r>
      <w:r>
        <w:rPr>
          <w:rFonts w:ascii="Verdana" w:hAnsi="Verdana"/>
          <w:color w:val="000000"/>
          <w:sz w:val="18"/>
          <w:szCs w:val="18"/>
        </w:rPr>
        <w:t>база, формирующаяся уже в</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 xml:space="preserve">производстве, обеспечивает выполнение той важной социальной </w:t>
      </w:r>
      <w:r>
        <w:rPr>
          <w:rFonts w:ascii="Verdana" w:hAnsi="Verdana"/>
          <w:color w:val="000000"/>
          <w:sz w:val="18"/>
          <w:szCs w:val="18"/>
        </w:rPr>
        <w:lastRenderedPageBreak/>
        <w:t>роли, которая отведена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Style w:val="WW8Num3z0"/>
          <w:rFonts w:ascii="Verdana" w:hAnsi="Verdana"/>
          <w:color w:val="000000"/>
          <w:sz w:val="18"/>
          <w:szCs w:val="18"/>
        </w:rPr>
        <w:t> </w:t>
      </w:r>
      <w:r>
        <w:rPr>
          <w:rFonts w:ascii="Verdana" w:hAnsi="Verdana"/>
          <w:color w:val="000000"/>
          <w:sz w:val="18"/>
          <w:szCs w:val="18"/>
        </w:rPr>
        <w:t>в системе средств урегулирования социальных конфликтов.</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w:t>
      </w:r>
      <w:r>
        <w:rPr>
          <w:rStyle w:val="WW8Num3z0"/>
          <w:rFonts w:ascii="Verdana" w:hAnsi="Verdana"/>
          <w:color w:val="000000"/>
          <w:sz w:val="18"/>
          <w:szCs w:val="18"/>
        </w:rPr>
        <w:t> </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права и теории доказывания всегда волновали ученых-процессуалистов и практиков, так как их правильное разрешение обусловливает эффективность</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деятельности в досудебном и</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место в числе указанных проблем занимают вопросы доказывания именно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 где «</w:t>
      </w:r>
      <w:r>
        <w:rPr>
          <w:rStyle w:val="WW8Num4z0"/>
          <w:rFonts w:ascii="Verdana" w:hAnsi="Verdana"/>
          <w:color w:val="4682B4"/>
          <w:sz w:val="18"/>
          <w:szCs w:val="18"/>
        </w:rPr>
        <w:t>доминирующими</w:t>
      </w:r>
      <w:r>
        <w:rPr>
          <w:rFonts w:ascii="Verdana" w:hAnsi="Verdana"/>
          <w:color w:val="000000"/>
          <w:sz w:val="18"/>
          <w:szCs w:val="18"/>
        </w:rPr>
        <w:t>» субъектами доказывания выступают</w:t>
      </w:r>
      <w:r>
        <w:rPr>
          <w:rStyle w:val="WW8Num3z0"/>
          <w:rFonts w:ascii="Verdana" w:hAnsi="Verdana"/>
          <w:color w:val="000000"/>
          <w:sz w:val="18"/>
          <w:szCs w:val="18"/>
        </w:rPr>
        <w:t> </w:t>
      </w:r>
      <w:r>
        <w:rPr>
          <w:rStyle w:val="WW8Num4z0"/>
          <w:rFonts w:ascii="Verdana" w:hAnsi="Verdana"/>
          <w:color w:val="4682B4"/>
          <w:sz w:val="18"/>
          <w:szCs w:val="18"/>
        </w:rPr>
        <w:t>следователи</w:t>
      </w:r>
      <w:r>
        <w:rPr>
          <w:rStyle w:val="WW8Num3z0"/>
          <w:rFonts w:ascii="Verdana" w:hAnsi="Verdana"/>
          <w:color w:val="000000"/>
          <w:sz w:val="18"/>
          <w:szCs w:val="18"/>
        </w:rPr>
        <w:t> </w:t>
      </w:r>
      <w:r>
        <w:rPr>
          <w:rFonts w:ascii="Verdana" w:hAnsi="Verdana"/>
          <w:color w:val="000000"/>
          <w:sz w:val="18"/>
          <w:szCs w:val="18"/>
        </w:rPr>
        <w:t>(дознаватели). Уяснение актуальных проблем доказательственной деятельности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на основе последних достижений теории доказывания представляется весьма перспективным направлением науки уголовно-процессуального права.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Применение в современной научной лексике устоявшейся терминологии теории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используемой еще в прошлом веке, требует переосмысления и поиска новых подходов. Многие термины, заимствованные из теории дока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18 дек. 2001 г. № 174-ФЗ (с изм. и доп., внес, федер. законом от 7 июня 2013 г. № 122-ФЗ) // Собрание законодательства РФ. 2001. № 52 (ч. I). Ст. 4921; Собрание законодательства РФ. 2013. № 23. Ст. 2880. зательств</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Fonts w:ascii="Verdana" w:hAnsi="Verdana"/>
          <w:color w:val="000000"/>
          <w:sz w:val="18"/>
          <w:szCs w:val="18"/>
        </w:rPr>
        <w:t>, не в полной мере раскрывают правовую природу доказательственной деятельности следователя. Это, прежде всего, относится к понятию «</w:t>
      </w:r>
      <w:r>
        <w:rPr>
          <w:rStyle w:val="WW8Num4z0"/>
          <w:rFonts w:ascii="Verdana" w:hAnsi="Verdana"/>
          <w:color w:val="4682B4"/>
          <w:sz w:val="18"/>
          <w:szCs w:val="18"/>
        </w:rPr>
        <w:t>собирание</w:t>
      </w:r>
      <w:r>
        <w:rPr>
          <w:rStyle w:val="WW8Num3z0"/>
          <w:rFonts w:ascii="Verdana" w:hAnsi="Verdana"/>
          <w:color w:val="000000"/>
          <w:sz w:val="18"/>
          <w:szCs w:val="18"/>
        </w:rPr>
        <w:t> </w:t>
      </w:r>
      <w:r>
        <w:rPr>
          <w:rFonts w:ascii="Verdana" w:hAnsi="Verdana"/>
          <w:color w:val="000000"/>
          <w:sz w:val="18"/>
          <w:szCs w:val="18"/>
        </w:rPr>
        <w:t>доказательств», которое носит весьма условный характер и не раскрывает сущность данного важного элемента процесса доказывания. Полагаем, требуется детальное исследование на основе современной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и последних научных разработок такого емкого понятия, как «</w:t>
      </w:r>
      <w:r>
        <w:rPr>
          <w:rStyle w:val="WW8Num4z0"/>
          <w:rFonts w:ascii="Verdana" w:hAnsi="Verdana"/>
          <w:color w:val="4682B4"/>
          <w:sz w:val="18"/>
          <w:szCs w:val="18"/>
        </w:rPr>
        <w:t>формирование доказательств</w:t>
      </w:r>
      <w:r>
        <w:rPr>
          <w:rFonts w:ascii="Verdana" w:hAnsi="Verdana"/>
          <w:color w:val="000000"/>
          <w:sz w:val="18"/>
          <w:szCs w:val="18"/>
        </w:rPr>
        <w:t>», в наибольшей степени подходящего для обозначения деятельности следователя по обнаружению, получению и закреплению доказательств.</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Данная уголовно-процессуальная категория нуждается в анализе и с позиций использования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в доказательственной деятельности специальных познаний</w:t>
      </w:r>
      <w:r>
        <w:rPr>
          <w:rStyle w:val="WW8Num3z0"/>
          <w:rFonts w:ascii="Verdana" w:hAnsi="Verdana"/>
          <w:color w:val="000000"/>
          <w:sz w:val="18"/>
          <w:szCs w:val="18"/>
        </w:rPr>
        <w:t> </w:t>
      </w:r>
      <w:r>
        <w:rPr>
          <w:rStyle w:val="WW8Num4z0"/>
          <w:rFonts w:ascii="Verdana" w:hAnsi="Verdana"/>
          <w:color w:val="4682B4"/>
          <w:sz w:val="18"/>
          <w:szCs w:val="18"/>
        </w:rPr>
        <w:t>сведущих</w:t>
      </w:r>
      <w:r>
        <w:rPr>
          <w:rStyle w:val="WW8Num3z0"/>
          <w:rFonts w:ascii="Verdana" w:hAnsi="Verdana"/>
          <w:color w:val="000000"/>
          <w:sz w:val="18"/>
          <w:szCs w:val="18"/>
        </w:rPr>
        <w:t> </w:t>
      </w:r>
      <w:r>
        <w:rPr>
          <w:rFonts w:ascii="Verdana" w:hAnsi="Verdana"/>
          <w:color w:val="000000"/>
          <w:sz w:val="18"/>
          <w:szCs w:val="18"/>
        </w:rPr>
        <w:t>лиц и технико-криминалистических средств. Недостаточно четкое нормативное регулирование правового статуса лиц, обладающих специальными познаниями, препятствует эффективному их участию в процессе формирования доказательств следователем.</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Изменения, внесенные в ст. 144 УПК РФ федеральным законом № 23-Ф3 от 4 марта 2013 г., требуют анализа новой</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 и разработки предложений по совершенствованию участия сведущих лиц в проверочных мероприятиях в стадии возбуждения уголовного дела. Необходимо комплексное исследование вопросов соотношения заключения эксперта и заключения специалиста, справки об исследовании через призму формирования доказательств следователем. Новеллы федерального закона № 23-ФЗ от 4 марта 2013 г. устанавливают противоречивое нормативное регулирование участия сведущих лиц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 что актуализирует проблемы уяснения сущностных черт деятельности сотрудников экспертно-криминалистических подразделений органов внутренних дел, специальные познания которых применяются в</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и непроцессуальных формах и востребуются в доказывании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этом контексте немаловажной представляется дальнейшая разработка теоретических положений учения о сведущих лицах, уточнение его категориального аппарата, формулирование с учетом этого соответствующих вариантов</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новелл.</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Необходимым видится и преломление в плоскости доказательственной деятельности следователя руководящих</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Пленума Верховного Суда РФ, данных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 28 от 21.12.2010 г.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экспертизе по уголовным делам». Несмотря на предельно четкое разграничение в данном важном документе оснований привлечения специалиста и назначения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по уголовным делам, практика в ряде регионов продолжает идти по ошибочному пути, приводящему к смешению этих разных форм применения специальных познаний.</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Эффективность формирования доказательств в досудебном производстве по многим категориям уголовных</w:t>
      </w:r>
      <w:r>
        <w:rPr>
          <w:rStyle w:val="WW8Num3z0"/>
          <w:rFonts w:ascii="Verdana" w:hAnsi="Verdana"/>
          <w:color w:val="000000"/>
          <w:sz w:val="18"/>
          <w:szCs w:val="18"/>
        </w:rPr>
        <w:t> </w:t>
      </w:r>
      <w:r>
        <w:rPr>
          <w:rStyle w:val="WW8Num4z0"/>
          <w:rFonts w:ascii="Verdana" w:hAnsi="Verdana"/>
          <w:color w:val="4682B4"/>
          <w:sz w:val="18"/>
          <w:szCs w:val="18"/>
        </w:rPr>
        <w:t>делах</w:t>
      </w:r>
      <w:r>
        <w:rPr>
          <w:rStyle w:val="WW8Num3z0"/>
          <w:rFonts w:ascii="Verdana" w:hAnsi="Verdana"/>
          <w:color w:val="000000"/>
          <w:sz w:val="18"/>
          <w:szCs w:val="18"/>
        </w:rPr>
        <w:t> </w:t>
      </w:r>
      <w:r>
        <w:rPr>
          <w:rFonts w:ascii="Verdana" w:hAnsi="Verdana"/>
          <w:color w:val="000000"/>
          <w:sz w:val="18"/>
          <w:szCs w:val="18"/>
        </w:rPr>
        <w:t>напрямую связана с умелым использованием следователем возможностей оперативно-розыскной деятельности, что актуализирует проблемы «</w:t>
      </w:r>
      <w:r>
        <w:rPr>
          <w:rStyle w:val="WW8Num4z0"/>
          <w:rFonts w:ascii="Verdana" w:hAnsi="Verdana"/>
          <w:color w:val="4682B4"/>
          <w:sz w:val="18"/>
          <w:szCs w:val="18"/>
        </w:rPr>
        <w:t>трансформации</w:t>
      </w:r>
      <w:r>
        <w:rPr>
          <w:rFonts w:ascii="Verdana" w:hAnsi="Verdana"/>
          <w:color w:val="000000"/>
          <w:sz w:val="18"/>
          <w:szCs w:val="18"/>
        </w:rPr>
        <w:t>» информационного продукта, полученного в ходе оперативно-розыскной деятельности, в</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 xml:space="preserve">доказательства. Появление в уголовно-процессуальной и оперативно-розыскной науке </w:t>
      </w:r>
      <w:r>
        <w:rPr>
          <w:rFonts w:ascii="Verdana" w:hAnsi="Verdana"/>
          <w:color w:val="000000"/>
          <w:sz w:val="18"/>
          <w:szCs w:val="18"/>
        </w:rPr>
        <w:lastRenderedPageBreak/>
        <w:t>концепций «</w:t>
      </w:r>
      <w:r>
        <w:rPr>
          <w:rStyle w:val="WW8Num4z0"/>
          <w:rFonts w:ascii="Verdana" w:hAnsi="Verdana"/>
          <w:color w:val="4682B4"/>
          <w:sz w:val="18"/>
          <w:szCs w:val="18"/>
        </w:rPr>
        <w:t>прямого вхождения</w:t>
      </w:r>
      <w:r>
        <w:rPr>
          <w:rFonts w:ascii="Verdana" w:hAnsi="Verdana"/>
          <w:color w:val="000000"/>
          <w:sz w:val="18"/>
          <w:szCs w:val="18"/>
        </w:rPr>
        <w:t>» в сферу доказывания результатов оперативно-розыскной деятельности (далее -</w:t>
      </w:r>
      <w:r>
        <w:rPr>
          <w:rStyle w:val="WW8Num3z0"/>
          <w:rFonts w:ascii="Verdana" w:hAnsi="Verdana"/>
          <w:color w:val="000000"/>
          <w:sz w:val="18"/>
          <w:szCs w:val="18"/>
        </w:rPr>
        <w:t> </w:t>
      </w:r>
      <w:r>
        <w:rPr>
          <w:rStyle w:val="WW8Num4z0"/>
          <w:rFonts w:ascii="Verdana" w:hAnsi="Verdana"/>
          <w:color w:val="4682B4"/>
          <w:sz w:val="18"/>
          <w:szCs w:val="18"/>
        </w:rPr>
        <w:t>ОРД</w:t>
      </w:r>
      <w:r>
        <w:rPr>
          <w:rFonts w:ascii="Verdana" w:hAnsi="Verdana"/>
          <w:color w:val="000000"/>
          <w:sz w:val="18"/>
          <w:szCs w:val="18"/>
        </w:rPr>
        <w:t>) требует детального анализа этой проблематики с позиций традиционной теории доказательств и современного</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Появление новейших технических разработок диктует необходимость переосмысления ряда положений науки уголовно-процессуального права относительно их использования при формировании следователем доказательств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Наметившиеся тенденции в применении цифровых дистанционных технологий в судебном доказывании открывают широкие возможности для оптимизации деятельности следователя, что обусловливает потребность в разработке комплекса законодательных новелл, регулирующих</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отношения в этой сфере.</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вышеизложенное свидетельствует об актуальности выбранной темы исследования.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диссертационного исследования. Вопросам доказательственного права, связанным с формированием доказательств по уголовным делам, участием следователя в процессе доказывания, в различные периоды развития уголовно-процессуальной науки посвящали свои труды такие видные отечественные ученые, как: A.C.</w:t>
      </w:r>
      <w:r>
        <w:rPr>
          <w:rStyle w:val="WW8Num4z0"/>
          <w:rFonts w:ascii="Verdana" w:hAnsi="Verdana"/>
          <w:color w:val="4682B4"/>
          <w:sz w:val="18"/>
          <w:szCs w:val="18"/>
        </w:rPr>
        <w:t>Александров</w:t>
      </w:r>
      <w:r>
        <w:rPr>
          <w:rFonts w:ascii="Verdana" w:hAnsi="Verdana"/>
          <w:color w:val="000000"/>
          <w:sz w:val="18"/>
          <w:szCs w:val="18"/>
        </w:rPr>
        <w:t>, A.B. Азаров, B.C. Балакшин, Б.Т.</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 В.П. Божьев, В.Л. Будников, Г.Ф.</w:t>
      </w:r>
      <w:r>
        <w:rPr>
          <w:rStyle w:val="WW8Num3z0"/>
          <w:rFonts w:ascii="Verdana" w:hAnsi="Verdana"/>
          <w:color w:val="000000"/>
          <w:sz w:val="18"/>
          <w:szCs w:val="18"/>
        </w:rPr>
        <w:t> </w:t>
      </w:r>
      <w:r>
        <w:rPr>
          <w:rStyle w:val="WW8Num4z0"/>
          <w:rFonts w:ascii="Verdana" w:hAnsi="Verdana"/>
          <w:color w:val="4682B4"/>
          <w:sz w:val="18"/>
          <w:szCs w:val="18"/>
        </w:rPr>
        <w:t>Горский</w:t>
      </w:r>
      <w:r>
        <w:rPr>
          <w:rFonts w:ascii="Verdana" w:hAnsi="Verdana"/>
          <w:color w:val="000000"/>
          <w:sz w:val="18"/>
          <w:szCs w:val="18"/>
        </w:rPr>
        <w:t>, H.A. Громов, Ю.М. Грошевой, А.П.</w:t>
      </w:r>
      <w:r>
        <w:rPr>
          <w:rStyle w:val="WW8Num3z0"/>
          <w:rFonts w:ascii="Verdana" w:hAnsi="Verdana"/>
          <w:color w:val="000000"/>
          <w:sz w:val="18"/>
          <w:szCs w:val="18"/>
        </w:rPr>
        <w:t> </w:t>
      </w:r>
      <w:r>
        <w:rPr>
          <w:rStyle w:val="WW8Num4z0"/>
          <w:rFonts w:ascii="Verdana" w:hAnsi="Verdana"/>
          <w:color w:val="4682B4"/>
          <w:sz w:val="18"/>
          <w:szCs w:val="18"/>
        </w:rPr>
        <w:t>Гуляев</w:t>
      </w:r>
      <w:r>
        <w:rPr>
          <w:rFonts w:ascii="Verdana" w:hAnsi="Verdana"/>
          <w:color w:val="000000"/>
          <w:sz w:val="18"/>
          <w:szCs w:val="18"/>
        </w:rPr>
        <w:t>, В.Я. Дорохов, С.П. Ефимичев, JI.M.</w:t>
      </w:r>
      <w:r>
        <w:rPr>
          <w:rStyle w:val="WW8Num3z0"/>
          <w:rFonts w:ascii="Verdana" w:hAnsi="Verdana"/>
          <w:color w:val="000000"/>
          <w:sz w:val="18"/>
          <w:szCs w:val="18"/>
        </w:rPr>
        <w:t> </w:t>
      </w:r>
      <w:r>
        <w:rPr>
          <w:rStyle w:val="WW8Num4z0"/>
          <w:rFonts w:ascii="Verdana" w:hAnsi="Verdana"/>
          <w:color w:val="4682B4"/>
          <w:sz w:val="18"/>
          <w:szCs w:val="18"/>
        </w:rPr>
        <w:t>Карнеева</w:t>
      </w:r>
      <w:r>
        <w:rPr>
          <w:rFonts w:ascii="Verdana" w:hAnsi="Verdana"/>
          <w:color w:val="000000"/>
          <w:sz w:val="18"/>
          <w:szCs w:val="18"/>
        </w:rPr>
        <w:t>, H.H. Ковтун, Л.Д. Кокорев, В.М.</w:t>
      </w:r>
      <w:r>
        <w:rPr>
          <w:rStyle w:val="WW8Num3z0"/>
          <w:rFonts w:ascii="Verdana" w:hAnsi="Verdana"/>
          <w:color w:val="000000"/>
          <w:sz w:val="18"/>
          <w:szCs w:val="18"/>
        </w:rPr>
        <w:t> </w:t>
      </w:r>
      <w:r>
        <w:rPr>
          <w:rStyle w:val="WW8Num4z0"/>
          <w:rFonts w:ascii="Verdana" w:hAnsi="Verdana"/>
          <w:color w:val="4682B4"/>
          <w:sz w:val="18"/>
          <w:szCs w:val="18"/>
        </w:rPr>
        <w:t>Корнуков</w:t>
      </w:r>
      <w:r>
        <w:rPr>
          <w:rFonts w:ascii="Verdana" w:hAnsi="Verdana"/>
          <w:color w:val="000000"/>
          <w:sz w:val="18"/>
          <w:szCs w:val="18"/>
        </w:rPr>
        <w:t>, A.M. Ларин, И.М. Лузгин, Г.М.</w:t>
      </w:r>
      <w:r>
        <w:rPr>
          <w:rStyle w:val="WW8Num3z0"/>
          <w:rFonts w:ascii="Verdana" w:hAnsi="Verdana"/>
          <w:color w:val="000000"/>
          <w:sz w:val="18"/>
          <w:szCs w:val="18"/>
        </w:rPr>
        <w:t> </w:t>
      </w:r>
      <w:r>
        <w:rPr>
          <w:rStyle w:val="WW8Num4z0"/>
          <w:rFonts w:ascii="Verdana" w:hAnsi="Verdana"/>
          <w:color w:val="4682B4"/>
          <w:sz w:val="18"/>
          <w:szCs w:val="18"/>
        </w:rPr>
        <w:t>Миньковский</w:t>
      </w:r>
      <w:r>
        <w:rPr>
          <w:rFonts w:ascii="Verdana" w:hAnsi="Verdana"/>
          <w:color w:val="000000"/>
          <w:sz w:val="18"/>
          <w:szCs w:val="18"/>
        </w:rPr>
        <w:t>, П.Г. Марфицин, Т.Н. Москалькова, В.В.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И.В. Овсянников, М.П. Поляков, H.H.</w:t>
      </w:r>
      <w:r>
        <w:rPr>
          <w:rStyle w:val="WW8Num4z0"/>
          <w:rFonts w:ascii="Verdana" w:hAnsi="Verdana"/>
          <w:color w:val="4682B4"/>
          <w:sz w:val="18"/>
          <w:szCs w:val="18"/>
        </w:rPr>
        <w:t>Полянский</w:t>
      </w:r>
      <w:r>
        <w:rPr>
          <w:rFonts w:ascii="Verdana" w:hAnsi="Verdana"/>
          <w:color w:val="000000"/>
          <w:sz w:val="18"/>
          <w:szCs w:val="18"/>
        </w:rPr>
        <w:t>, A.B. Смирнов, А.Б. Соловьев, В.Т.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Ю.В. Францифоров, М.А. Чельцов, A.A.</w:t>
      </w:r>
      <w:r>
        <w:rPr>
          <w:rStyle w:val="WW8Num3z0"/>
          <w:rFonts w:ascii="Verdana" w:hAnsi="Verdana"/>
          <w:color w:val="000000"/>
          <w:sz w:val="18"/>
          <w:szCs w:val="18"/>
        </w:rPr>
        <w:t> </w:t>
      </w:r>
      <w:r>
        <w:rPr>
          <w:rStyle w:val="WW8Num4z0"/>
          <w:rFonts w:ascii="Verdana" w:hAnsi="Verdana"/>
          <w:color w:val="4682B4"/>
          <w:sz w:val="18"/>
          <w:szCs w:val="18"/>
        </w:rPr>
        <w:t>Чувилев</w:t>
      </w:r>
      <w:r>
        <w:rPr>
          <w:rFonts w:ascii="Verdana" w:hAnsi="Verdana"/>
          <w:color w:val="000000"/>
          <w:sz w:val="18"/>
          <w:szCs w:val="18"/>
        </w:rPr>
        <w:t>, B.C. Шадрин,</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A.Ю.</w:t>
      </w:r>
      <w:r>
        <w:rPr>
          <w:rStyle w:val="WW8Num3z0"/>
          <w:rFonts w:ascii="Verdana" w:hAnsi="Verdana"/>
          <w:color w:val="000000"/>
          <w:sz w:val="18"/>
          <w:szCs w:val="18"/>
        </w:rPr>
        <w:t> </w:t>
      </w:r>
      <w:r>
        <w:rPr>
          <w:rStyle w:val="WW8Num4z0"/>
          <w:rFonts w:ascii="Verdana" w:hAnsi="Verdana"/>
          <w:color w:val="4682B4"/>
          <w:sz w:val="18"/>
          <w:szCs w:val="18"/>
        </w:rPr>
        <w:t>Шумилов</w:t>
      </w:r>
      <w:r>
        <w:rPr>
          <w:rFonts w:ascii="Verdana" w:hAnsi="Verdana"/>
          <w:color w:val="000000"/>
          <w:sz w:val="18"/>
          <w:szCs w:val="18"/>
        </w:rPr>
        <w:t>, П.С. Элькинд, М.Л. Якуб, Р.Х.</w:t>
      </w:r>
      <w:r>
        <w:rPr>
          <w:rStyle w:val="WW8Num3z0"/>
          <w:rFonts w:ascii="Verdana" w:hAnsi="Verdana"/>
          <w:color w:val="000000"/>
          <w:sz w:val="18"/>
          <w:szCs w:val="18"/>
        </w:rPr>
        <w:t> </w:t>
      </w:r>
      <w:r>
        <w:rPr>
          <w:rStyle w:val="WW8Num4z0"/>
          <w:rFonts w:ascii="Verdana" w:hAnsi="Verdana"/>
          <w:color w:val="4682B4"/>
          <w:sz w:val="18"/>
          <w:szCs w:val="18"/>
        </w:rPr>
        <w:t>Якупов</w:t>
      </w:r>
      <w:r>
        <w:rPr>
          <w:rStyle w:val="WW8Num3z0"/>
          <w:rFonts w:ascii="Verdana" w:hAnsi="Verdana"/>
          <w:color w:val="000000"/>
          <w:sz w:val="18"/>
          <w:szCs w:val="18"/>
        </w:rPr>
        <w:t> </w:t>
      </w:r>
      <w:r>
        <w:rPr>
          <w:rFonts w:ascii="Verdana" w:hAnsi="Verdana"/>
          <w:color w:val="000000"/>
          <w:sz w:val="18"/>
          <w:szCs w:val="18"/>
        </w:rPr>
        <w:t>и др.</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использования в доказывании по уголовным делам специальных познаний и технических средств исследовали Т.В.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Л.Е. Ароцкер, О.Я. Баев, В.М.</w:t>
      </w:r>
      <w:r>
        <w:rPr>
          <w:rStyle w:val="WW8Num3z0"/>
          <w:rFonts w:ascii="Verdana" w:hAnsi="Verdana"/>
          <w:color w:val="000000"/>
          <w:sz w:val="18"/>
          <w:szCs w:val="18"/>
        </w:rPr>
        <w:t> </w:t>
      </w:r>
      <w:r>
        <w:rPr>
          <w:rStyle w:val="WW8Num4z0"/>
          <w:rFonts w:ascii="Verdana" w:hAnsi="Verdana"/>
          <w:color w:val="4682B4"/>
          <w:sz w:val="18"/>
          <w:szCs w:val="18"/>
        </w:rPr>
        <w:t>Галкин</w:t>
      </w:r>
      <w:r>
        <w:rPr>
          <w:rFonts w:ascii="Verdana" w:hAnsi="Verdana"/>
          <w:color w:val="000000"/>
          <w:sz w:val="18"/>
          <w:szCs w:val="18"/>
        </w:rPr>
        <w:t>, В.И. Гончаренко, Ю.П. Дубягин, A.B.</w:t>
      </w:r>
      <w:r>
        <w:rPr>
          <w:rStyle w:val="WW8Num3z0"/>
          <w:rFonts w:ascii="Verdana" w:hAnsi="Verdana"/>
          <w:color w:val="000000"/>
          <w:sz w:val="18"/>
          <w:szCs w:val="18"/>
        </w:rPr>
        <w:t> </w:t>
      </w:r>
      <w:r>
        <w:rPr>
          <w:rStyle w:val="WW8Num4z0"/>
          <w:rFonts w:ascii="Verdana" w:hAnsi="Verdana"/>
          <w:color w:val="4682B4"/>
          <w:sz w:val="18"/>
          <w:szCs w:val="18"/>
        </w:rPr>
        <w:t>Дулов</w:t>
      </w:r>
      <w:r>
        <w:rPr>
          <w:rFonts w:ascii="Verdana" w:hAnsi="Verdana"/>
          <w:color w:val="000000"/>
          <w:sz w:val="18"/>
          <w:szCs w:val="18"/>
        </w:rPr>
        <w:t>, О.В. Евстигнеева, Е.А. Зайцева, A.M.</w:t>
      </w:r>
      <w:r>
        <w:rPr>
          <w:rStyle w:val="WW8Num3z0"/>
          <w:rFonts w:ascii="Verdana" w:hAnsi="Verdana"/>
          <w:color w:val="000000"/>
          <w:sz w:val="18"/>
          <w:szCs w:val="18"/>
        </w:rPr>
        <w:t> </w:t>
      </w:r>
      <w:r>
        <w:rPr>
          <w:rStyle w:val="WW8Num4z0"/>
          <w:rFonts w:ascii="Verdana" w:hAnsi="Verdana"/>
          <w:color w:val="4682B4"/>
          <w:sz w:val="18"/>
          <w:szCs w:val="18"/>
        </w:rPr>
        <w:t>Зинин</w:t>
      </w:r>
      <w:r>
        <w:rPr>
          <w:rFonts w:ascii="Verdana" w:hAnsi="Verdana"/>
          <w:color w:val="000000"/>
          <w:sz w:val="18"/>
          <w:szCs w:val="18"/>
        </w:rPr>
        <w:t>, В.Я. Колдин, В.П. Колмаков, И.П.</w:t>
      </w:r>
      <w:r>
        <w:rPr>
          <w:rStyle w:val="WW8Num3z0"/>
          <w:rFonts w:ascii="Verdana" w:hAnsi="Verdana"/>
          <w:color w:val="000000"/>
          <w:sz w:val="18"/>
          <w:szCs w:val="18"/>
        </w:rPr>
        <w:t> </w:t>
      </w:r>
      <w:r>
        <w:rPr>
          <w:rStyle w:val="WW8Num4z0"/>
          <w:rFonts w:ascii="Verdana" w:hAnsi="Verdana"/>
          <w:color w:val="4682B4"/>
          <w:sz w:val="18"/>
          <w:szCs w:val="18"/>
        </w:rPr>
        <w:t>Кононенко</w:t>
      </w:r>
      <w:r>
        <w:rPr>
          <w:rFonts w:ascii="Verdana" w:hAnsi="Verdana"/>
          <w:color w:val="000000"/>
          <w:sz w:val="18"/>
          <w:szCs w:val="18"/>
        </w:rPr>
        <w:t>, Ю.Г. Корухов, A.B. Кудрявцева, И.Ф.</w:t>
      </w:r>
      <w:r>
        <w:rPr>
          <w:rStyle w:val="WW8Num3z0"/>
          <w:rFonts w:ascii="Verdana" w:hAnsi="Verdana"/>
          <w:color w:val="000000"/>
          <w:sz w:val="18"/>
          <w:szCs w:val="18"/>
        </w:rPr>
        <w:t> </w:t>
      </w:r>
      <w:r>
        <w:rPr>
          <w:rStyle w:val="WW8Num4z0"/>
          <w:rFonts w:ascii="Verdana" w:hAnsi="Verdana"/>
          <w:color w:val="4682B4"/>
          <w:sz w:val="18"/>
          <w:szCs w:val="18"/>
        </w:rPr>
        <w:t>Крылов</w:t>
      </w:r>
      <w:r>
        <w:rPr>
          <w:rFonts w:ascii="Verdana" w:hAnsi="Verdana"/>
          <w:color w:val="000000"/>
          <w:sz w:val="18"/>
          <w:szCs w:val="18"/>
        </w:rPr>
        <w:t>, Н.П. Майлис,</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Махов</w:t>
      </w:r>
      <w:r>
        <w:rPr>
          <w:rFonts w:ascii="Verdana" w:hAnsi="Verdana"/>
          <w:color w:val="000000"/>
          <w:sz w:val="18"/>
          <w:szCs w:val="18"/>
        </w:rPr>
        <w:t>, В.А. Михайлов, А.Я. Палиашвили,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В.А. Притузова, Р.Д. Рахунов, Е.Р.</w:t>
      </w:r>
      <w:r>
        <w:rPr>
          <w:rStyle w:val="WW8Num3z0"/>
          <w:rFonts w:ascii="Verdana" w:hAnsi="Verdana"/>
          <w:color w:val="000000"/>
          <w:sz w:val="18"/>
          <w:szCs w:val="18"/>
        </w:rPr>
        <w:t> </w:t>
      </w:r>
      <w:r>
        <w:rPr>
          <w:rStyle w:val="WW8Num4z0"/>
          <w:rFonts w:ascii="Verdana" w:hAnsi="Verdana"/>
          <w:color w:val="4682B4"/>
          <w:sz w:val="18"/>
          <w:szCs w:val="18"/>
        </w:rPr>
        <w:t>Российская</w:t>
      </w:r>
      <w:r>
        <w:rPr>
          <w:rFonts w:ascii="Verdana" w:hAnsi="Verdana"/>
          <w:color w:val="000000"/>
          <w:sz w:val="18"/>
          <w:szCs w:val="18"/>
        </w:rPr>
        <w:t>, Е.В. Селина, В.А. Семенцов, З.М.</w:t>
      </w:r>
      <w:r>
        <w:rPr>
          <w:rStyle w:val="WW8Num3z0"/>
          <w:rFonts w:ascii="Verdana" w:hAnsi="Verdana"/>
          <w:color w:val="000000"/>
          <w:sz w:val="18"/>
          <w:szCs w:val="18"/>
        </w:rPr>
        <w:t> </w:t>
      </w:r>
      <w:r>
        <w:rPr>
          <w:rStyle w:val="WW8Num4z0"/>
          <w:rFonts w:ascii="Verdana" w:hAnsi="Verdana"/>
          <w:color w:val="4682B4"/>
          <w:sz w:val="18"/>
          <w:szCs w:val="18"/>
        </w:rPr>
        <w:t>Соколовский</w:t>
      </w:r>
      <w:r>
        <w:rPr>
          <w:rFonts w:ascii="Verdana" w:hAnsi="Verdana"/>
          <w:color w:val="000000"/>
          <w:sz w:val="18"/>
          <w:szCs w:val="18"/>
        </w:rPr>
        <w:t>, Л.Г. Шапиро, В.И. Шиканов, А.Р.</w:t>
      </w:r>
      <w:r>
        <w:rPr>
          <w:rStyle w:val="WW8Num3z0"/>
          <w:rFonts w:ascii="Verdana" w:hAnsi="Verdana"/>
          <w:color w:val="000000"/>
          <w:sz w:val="18"/>
          <w:szCs w:val="18"/>
        </w:rPr>
        <w:t> </w:t>
      </w:r>
      <w:r>
        <w:rPr>
          <w:rStyle w:val="WW8Num4z0"/>
          <w:rFonts w:ascii="Verdana" w:hAnsi="Verdana"/>
          <w:color w:val="4682B4"/>
          <w:sz w:val="18"/>
          <w:szCs w:val="18"/>
        </w:rPr>
        <w:t>Шляхов</w:t>
      </w:r>
      <w:r>
        <w:rPr>
          <w:rFonts w:ascii="Verdana" w:hAnsi="Verdana"/>
          <w:color w:val="000000"/>
          <w:sz w:val="18"/>
          <w:szCs w:val="18"/>
        </w:rPr>
        <w:t>, A.A. Эйсман, В.М. Яковлев и ряд других.</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Безусловно, работы этих авторов послужили теоретической основой для настоящего диссертационного исследования, однако по-прежнему отсутствует комплексный анализ положений правового института сведущих лиц во взаимосвязи с деятельностью следователя по формированию доказательств по уголовным делам.</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Указанные исследования выполнены без учета изменений уголовно-процессуального законодательства в части</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проверочных мероприятий в стадии возбуждения уголовного дела. До сих пор отсутствует</w:t>
      </w:r>
      <w:r>
        <w:rPr>
          <w:rStyle w:val="WW8Num3z0"/>
          <w:rFonts w:ascii="Verdana" w:hAnsi="Verdana"/>
          <w:color w:val="000000"/>
          <w:sz w:val="18"/>
          <w:szCs w:val="18"/>
        </w:rPr>
        <w:t> </w:t>
      </w:r>
      <w:r>
        <w:rPr>
          <w:rStyle w:val="WW8Num4z0"/>
          <w:rFonts w:ascii="Verdana" w:hAnsi="Verdana"/>
          <w:color w:val="4682B4"/>
          <w:sz w:val="18"/>
          <w:szCs w:val="18"/>
        </w:rPr>
        <w:t>единообразная</w:t>
      </w:r>
      <w:r>
        <w:rPr>
          <w:rStyle w:val="WW8Num3z0"/>
          <w:rFonts w:ascii="Verdana" w:hAnsi="Verdana"/>
          <w:color w:val="000000"/>
          <w:sz w:val="18"/>
          <w:szCs w:val="18"/>
        </w:rPr>
        <w:t> </w:t>
      </w:r>
      <w:r>
        <w:rPr>
          <w:rFonts w:ascii="Verdana" w:hAnsi="Verdana"/>
          <w:color w:val="000000"/>
          <w:sz w:val="18"/>
          <w:szCs w:val="18"/>
        </w:rPr>
        <w:t>позиция в теории и практике по определению сущности заключения специалиста, его соотношения с заключением эксперта и результатами</w:t>
      </w:r>
      <w:r>
        <w:rPr>
          <w:rStyle w:val="WW8Num3z0"/>
          <w:rFonts w:ascii="Verdana" w:hAnsi="Verdana"/>
          <w:color w:val="000000"/>
          <w:sz w:val="18"/>
          <w:szCs w:val="18"/>
        </w:rPr>
        <w:t> </w:t>
      </w:r>
      <w:r>
        <w:rPr>
          <w:rStyle w:val="WW8Num4z0"/>
          <w:rFonts w:ascii="Verdana" w:hAnsi="Verdana"/>
          <w:color w:val="4682B4"/>
          <w:sz w:val="18"/>
          <w:szCs w:val="18"/>
        </w:rPr>
        <w:t>непроцессуальных</w:t>
      </w:r>
      <w:r>
        <w:rPr>
          <w:rStyle w:val="WW8Num3z0"/>
          <w:rFonts w:ascii="Verdana" w:hAnsi="Verdana"/>
          <w:color w:val="000000"/>
          <w:sz w:val="18"/>
          <w:szCs w:val="18"/>
        </w:rPr>
        <w:t> </w:t>
      </w:r>
      <w:r>
        <w:rPr>
          <w:rFonts w:ascii="Verdana" w:hAnsi="Verdana"/>
          <w:color w:val="000000"/>
          <w:sz w:val="18"/>
          <w:szCs w:val="18"/>
        </w:rPr>
        <w:t>исследований сведущих лиц. Потребность в разработке современных подходов к использованию в деятельности следователя по формированию доказательств специальных познаний и технических средств предопределила выбор темы исследования.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послужили классические и современные труды в области общей теории права, уголовно-процессуального права, теории оперативно-розыскной деятельности. В изучении правовой природы формирования доказательств следователем особо ценными стали труды таких ученых, как: В.Д.</w:t>
      </w:r>
      <w:r>
        <w:rPr>
          <w:rStyle w:val="WW8Num3z0"/>
          <w:rFonts w:ascii="Verdana" w:hAnsi="Verdana"/>
          <w:color w:val="000000"/>
          <w:sz w:val="18"/>
          <w:szCs w:val="18"/>
        </w:rPr>
        <w:t> </w:t>
      </w:r>
      <w:r>
        <w:rPr>
          <w:rStyle w:val="WW8Num4z0"/>
          <w:rFonts w:ascii="Verdana" w:hAnsi="Verdana"/>
          <w:color w:val="4682B4"/>
          <w:sz w:val="18"/>
          <w:szCs w:val="18"/>
        </w:rPr>
        <w:t>Арсеньев</w:t>
      </w:r>
      <w:r>
        <w:rPr>
          <w:rFonts w:ascii="Verdana" w:hAnsi="Verdana"/>
          <w:color w:val="000000"/>
          <w:sz w:val="18"/>
          <w:szCs w:val="18"/>
        </w:rPr>
        <w:t>, P.C. Белкин, А.Р. Белкин, А.И.</w:t>
      </w:r>
      <w:r>
        <w:rPr>
          <w:rStyle w:val="WW8Num4z0"/>
          <w:rFonts w:ascii="Verdana" w:hAnsi="Verdana"/>
          <w:color w:val="4682B4"/>
          <w:sz w:val="18"/>
          <w:szCs w:val="18"/>
        </w:rPr>
        <w:t>Винберг</w:t>
      </w:r>
      <w:r>
        <w:rPr>
          <w:rFonts w:ascii="Verdana" w:hAnsi="Verdana"/>
          <w:color w:val="000000"/>
          <w:sz w:val="18"/>
          <w:szCs w:val="18"/>
        </w:rPr>
        <w:t>, A.A. Давлетов, Е.А. Доля, 3.3.</w:t>
      </w:r>
      <w:r>
        <w:rPr>
          <w:rStyle w:val="WW8Num3z0"/>
          <w:rFonts w:ascii="Verdana" w:hAnsi="Verdana"/>
          <w:color w:val="000000"/>
          <w:sz w:val="18"/>
          <w:szCs w:val="18"/>
        </w:rPr>
        <w:t> </w:t>
      </w:r>
      <w:r>
        <w:rPr>
          <w:rStyle w:val="WW8Num4z0"/>
          <w:rFonts w:ascii="Verdana" w:hAnsi="Verdana"/>
          <w:color w:val="4682B4"/>
          <w:sz w:val="18"/>
          <w:szCs w:val="18"/>
        </w:rPr>
        <w:t>Зинатуллин</w:t>
      </w:r>
      <w:r>
        <w:rPr>
          <w:rFonts w:ascii="Verdana" w:hAnsi="Verdana"/>
          <w:color w:val="000000"/>
          <w:sz w:val="18"/>
          <w:szCs w:val="18"/>
        </w:rPr>
        <w:t>, В.В. Золотых, В.А. Лазарева, H.A.</w:t>
      </w:r>
      <w:r>
        <w:rPr>
          <w:rStyle w:val="WW8Num3z0"/>
          <w:rFonts w:ascii="Verdana" w:hAnsi="Verdana"/>
          <w:color w:val="000000"/>
          <w:sz w:val="18"/>
          <w:szCs w:val="18"/>
        </w:rPr>
        <w:t> </w:t>
      </w:r>
      <w:r>
        <w:rPr>
          <w:rStyle w:val="WW8Num4z0"/>
          <w:rFonts w:ascii="Verdana" w:hAnsi="Verdana"/>
          <w:color w:val="4682B4"/>
          <w:sz w:val="18"/>
          <w:szCs w:val="18"/>
        </w:rPr>
        <w:t>Селиванов</w:t>
      </w:r>
      <w:r>
        <w:rPr>
          <w:rFonts w:ascii="Verdana" w:hAnsi="Verdana"/>
          <w:color w:val="000000"/>
          <w:sz w:val="18"/>
          <w:szCs w:val="18"/>
        </w:rPr>
        <w:t>, М.С. Строгович, Ю.К. Орлов, П.А.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С.А. Шейфер.</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автор опирался на идеи, концепции, подходы теоретического и методологического характера относительно использования специальных знаний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изложенные в работах видных отечественных ученых-специалистов в области уголовно-процессуального права 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В.М. Быкова, Л.В. Виницкого, А.Ф.</w:t>
      </w:r>
      <w:r>
        <w:rPr>
          <w:rStyle w:val="WW8Num3z0"/>
          <w:rFonts w:ascii="Verdana" w:hAnsi="Verdana"/>
          <w:color w:val="000000"/>
          <w:sz w:val="18"/>
          <w:szCs w:val="18"/>
        </w:rPr>
        <w:t> </w:t>
      </w:r>
      <w:r>
        <w:rPr>
          <w:rStyle w:val="WW8Num4z0"/>
          <w:rFonts w:ascii="Verdana" w:hAnsi="Verdana"/>
          <w:color w:val="4682B4"/>
          <w:sz w:val="18"/>
          <w:szCs w:val="18"/>
        </w:rPr>
        <w:t>Волынского</w:t>
      </w:r>
      <w:r>
        <w:rPr>
          <w:rFonts w:ascii="Verdana" w:hAnsi="Verdana"/>
          <w:color w:val="000000"/>
          <w:sz w:val="18"/>
          <w:szCs w:val="18"/>
        </w:rPr>
        <w:t>, Б.Я. Гаврилова, O.A. Зайцева, Е.П.</w:t>
      </w:r>
      <w:r>
        <w:rPr>
          <w:rStyle w:val="WW8Num3z0"/>
          <w:rFonts w:ascii="Verdana" w:hAnsi="Verdana"/>
          <w:color w:val="000000"/>
          <w:sz w:val="18"/>
          <w:szCs w:val="18"/>
        </w:rPr>
        <w:t> </w:t>
      </w:r>
      <w:r>
        <w:rPr>
          <w:rStyle w:val="WW8Num4z0"/>
          <w:rFonts w:ascii="Verdana" w:hAnsi="Verdana"/>
          <w:color w:val="4682B4"/>
          <w:sz w:val="18"/>
          <w:szCs w:val="18"/>
        </w:rPr>
        <w:t>Ищенко</w:t>
      </w:r>
      <w:r>
        <w:rPr>
          <w:rFonts w:ascii="Verdana" w:hAnsi="Verdana"/>
          <w:color w:val="000000"/>
          <w:sz w:val="18"/>
          <w:szCs w:val="18"/>
        </w:rPr>
        <w:t xml:space="preserve">, И.Б. Михайловской, С.П. Митричева, </w:t>
      </w:r>
      <w:r>
        <w:rPr>
          <w:rFonts w:ascii="Verdana" w:hAnsi="Verdana"/>
          <w:color w:val="000000"/>
          <w:sz w:val="18"/>
          <w:szCs w:val="18"/>
        </w:rPr>
        <w:lastRenderedPageBreak/>
        <w:t>Т.Ф.</w:t>
      </w:r>
      <w:r>
        <w:rPr>
          <w:rStyle w:val="WW8Num3z0"/>
          <w:rFonts w:ascii="Verdana" w:hAnsi="Verdana"/>
          <w:color w:val="000000"/>
          <w:sz w:val="18"/>
          <w:szCs w:val="18"/>
        </w:rPr>
        <w:t> </w:t>
      </w:r>
      <w:r>
        <w:rPr>
          <w:rStyle w:val="WW8Num4z0"/>
          <w:rFonts w:ascii="Verdana" w:hAnsi="Verdana"/>
          <w:color w:val="4682B4"/>
          <w:sz w:val="18"/>
          <w:szCs w:val="18"/>
        </w:rPr>
        <w:t>Моисеевой</w:t>
      </w:r>
      <w:r>
        <w:rPr>
          <w:rFonts w:ascii="Verdana" w:hAnsi="Verdana"/>
          <w:color w:val="000000"/>
          <w:sz w:val="18"/>
          <w:szCs w:val="18"/>
        </w:rPr>
        <w:t>, A.B. Победкина, A.C. Подшибякина, Г.П.</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С.П. Щербы, A.A. Эксархо-пуло, и др.</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диссертационного исследования составили общепризнанные принципы и нормы международного права по вопросам обеспечения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положения Конституции РФ, правовые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изложенные в его решениях, Уголовно-процессуальный кодекс РФ, федеральные законы РФ,</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ведомственные нормативно-правовые акты, а также уголовно-процессуальное законодательство государств-участников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исследования заключается в разработке новых подходов к пониманию формирования доказательств следователем, практических рекомендаций, направленных на совершенствование практики привлечения сведущих лиц к формированию доказательств следователем в стадиях возбуждения уголовного дела 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а также вариантов законодательных новелл, посвященных оптимизации доказательственной деятельности следователя.</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Реализация указанной цели исследования предопределила постановку и разрешение следующих задач:</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Уяснение</w:t>
      </w:r>
      <w:r>
        <w:rPr>
          <w:rStyle w:val="WW8Num3z0"/>
          <w:rFonts w:ascii="Verdana" w:hAnsi="Verdana"/>
          <w:color w:val="000000"/>
          <w:sz w:val="18"/>
          <w:szCs w:val="18"/>
        </w:rPr>
        <w:t> </w:t>
      </w:r>
      <w:r>
        <w:rPr>
          <w:rFonts w:ascii="Verdana" w:hAnsi="Verdana"/>
          <w:color w:val="000000"/>
          <w:sz w:val="18"/>
          <w:szCs w:val="18"/>
        </w:rPr>
        <w:t>сущности и структуры уголовно-процессуального доказывания.</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Определение правовой природы формирования доказательств как специфической деятельности субъектов доказывания.</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Выявление роли формирования доказательств в структуре уголовно-процессуальной деятельности по установлению значимых обстоятельств уголовного дела.</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Уяснение специфики формирования доказательств следователем с позиции функционального подхода в системе действующего нормативного регулирования.</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Выработка авторской позиции по пониманию феномена специальных познаний.</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Уточнение классификации технических средств, используемых следователем и</w:t>
      </w:r>
      <w:r>
        <w:rPr>
          <w:rStyle w:val="WW8Num3z0"/>
          <w:rFonts w:ascii="Verdana" w:hAnsi="Verdana"/>
          <w:color w:val="000000"/>
          <w:sz w:val="18"/>
          <w:szCs w:val="18"/>
        </w:rPr>
        <w:t> </w:t>
      </w:r>
      <w:r>
        <w:rPr>
          <w:rStyle w:val="WW8Num4z0"/>
          <w:rFonts w:ascii="Verdana" w:hAnsi="Verdana"/>
          <w:color w:val="4682B4"/>
          <w:sz w:val="18"/>
          <w:szCs w:val="18"/>
        </w:rPr>
        <w:t>сведущими</w:t>
      </w:r>
      <w:r>
        <w:rPr>
          <w:rStyle w:val="WW8Num3z0"/>
          <w:rFonts w:ascii="Verdana" w:hAnsi="Verdana"/>
          <w:color w:val="000000"/>
          <w:sz w:val="18"/>
          <w:szCs w:val="18"/>
        </w:rPr>
        <w:t> </w:t>
      </w:r>
      <w:r>
        <w:rPr>
          <w:rFonts w:ascii="Verdana" w:hAnsi="Verdana"/>
          <w:color w:val="000000"/>
          <w:sz w:val="18"/>
          <w:szCs w:val="18"/>
        </w:rPr>
        <w:t>лицами в процессе формирования доказательств, и формулирование комплекса законодательных новелл, направленных на совершенствование порядка применения технических средств.</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Выявление проблем правоприменения, возникающих при участии сведущих лиц в формировании доказательств следователем в стадиях возбуждения уголовного дела и предварительного расследования, и обоснование путей их разрешения.</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Уяснение процессуальных аспектов использования следователем в доказывании результатов оперативно-розыскной деятельности с участием сведущих лиц и с применением технических средств.</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Разработка предложений по модернизации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формирования доказательств следователем на основе специальных познаний и технических средств.</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составляют уголовно-процессуальные отношения, возникающие между следователем как субъектом формирования доказательств и лицами, обладающими специальными познаниями, а также иными участниками уголовного процесса, в связи с поиском, обнаружением, получением и закреплением доказательственной информации, использованием технических средств в досудебном производстве по уголовным делам.</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выступают нормы уголовно-процессуального права, регулирующие порядок формирования доказательств следователем и участия в процессе доказывания сведущих лиц, и закономерности деятельности следователя по формированию доказательств и использованию в этой деятельности новейших технических средств.</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диссертационного исследования. В ходе исследования использовался диалектический метод познания, позволивший уяснить правовую природу формирования доказательств следователем во взаимосвязи с деятельностью сведущих лиц. Кроме того, для изучения различных аспектов темы исследования применялись следующие общенаучные и частно-</w:t>
      </w:r>
      <w:r>
        <w:rPr>
          <w:rFonts w:ascii="Verdana" w:hAnsi="Verdana"/>
          <w:color w:val="000000"/>
          <w:sz w:val="18"/>
          <w:szCs w:val="18"/>
        </w:rPr>
        <w:lastRenderedPageBreak/>
        <w:t>научные методы, традиционные для изучения правовых явлений: исторический, формально-юридический, сравнительно-правовой, системно-структурный, статистического анализа, социологического опроса, логический, анализ, синтез, индукция, дедукция, аналогия.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составляют материалы судебной практики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и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постановления Пленума Верховного Суда РФ, решения Конституционного Суда РФ; данные официальной статистики</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(отчеты формы 1-</w:t>
      </w:r>
      <w:r>
        <w:rPr>
          <w:rStyle w:val="WW8Num4z0"/>
          <w:rFonts w:ascii="Verdana" w:hAnsi="Verdana"/>
          <w:color w:val="4682B4"/>
          <w:sz w:val="18"/>
          <w:szCs w:val="18"/>
        </w:rPr>
        <w:t>НТП</w:t>
      </w:r>
      <w:r>
        <w:rPr>
          <w:rStyle w:val="WW8Num3z0"/>
          <w:rFonts w:ascii="Verdana" w:hAnsi="Verdana"/>
          <w:color w:val="000000"/>
          <w:sz w:val="18"/>
          <w:szCs w:val="18"/>
        </w:rPr>
        <w:t> </w:t>
      </w:r>
      <w:r>
        <w:rPr>
          <w:rFonts w:ascii="Verdana" w:hAnsi="Verdana"/>
          <w:color w:val="000000"/>
          <w:sz w:val="18"/>
          <w:szCs w:val="18"/>
        </w:rPr>
        <w:t>за 2009-2012 гг.); результаты изучения 311 архивных уголовных, рассмотренных в период с 2010 по май 2013 гг. Волгоградским областным судом и Дзержинским районным судом г. Волгограда; данные исследования материалов экспертных производств в архиве</w:t>
      </w:r>
      <w:r>
        <w:rPr>
          <w:rStyle w:val="WW8Num3z0"/>
          <w:rFonts w:ascii="Verdana" w:hAnsi="Verdana"/>
          <w:color w:val="000000"/>
          <w:sz w:val="18"/>
          <w:szCs w:val="18"/>
        </w:rPr>
        <w:t> </w:t>
      </w:r>
      <w:r>
        <w:rPr>
          <w:rStyle w:val="WW8Num4z0"/>
          <w:rFonts w:ascii="Verdana" w:hAnsi="Verdana"/>
          <w:color w:val="4682B4"/>
          <w:sz w:val="18"/>
          <w:szCs w:val="18"/>
        </w:rPr>
        <w:t>ЭКЦ</w:t>
      </w:r>
      <w:r>
        <w:rPr>
          <w:rStyle w:val="WW8Num3z0"/>
          <w:rFonts w:ascii="Verdana" w:hAnsi="Verdana"/>
          <w:color w:val="000000"/>
          <w:sz w:val="18"/>
          <w:szCs w:val="18"/>
        </w:rPr>
        <w:t> </w:t>
      </w:r>
      <w:r>
        <w:rPr>
          <w:rFonts w:ascii="Verdana" w:hAnsi="Verdana"/>
          <w:color w:val="000000"/>
          <w:sz w:val="18"/>
          <w:szCs w:val="18"/>
        </w:rPr>
        <w:t>ГУ МВД России по Волгоградской области за январь - май 2013 г.; результаты анкетирования 202 практических работников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подразделений органов внутренних дел, обучавшихся на факультете повышения квалификации Волгоградской академии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в 2011-2012 гг. В работе использовались результаты эмпирических исследований, полученные другими авторами по вопросам, касающимся темы диссертационного исследования.</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обусловлена выбором темы, определяется кругом анализируемых проблем, носящих комплексный характер для уголовно-процессуальной отрасли права, необходимостью разработки отдельных положений теории уголовного процесса по проблемам правовой регламентации формирования доказательств следователем с использованием специальных познаний и технических средств в современных условиях. Автором разработана концепция формирования доказательств следователем, в основе которой лежит оригинальный подход к формулированию понятия специальных познаний и к пониманию феномена формирования доказательств; на основе изучения конкретной следственной практики по уголовным делам выявлены основные тенденции и проблемы правоприменения в деятельности следователя по формированию доказательств с использованием специальных познаний и технических средств в современных условиях; предложен комплекс рекомендаций по дальнейшему совершенствованию этой деятельности и ее нормативной регламентации с учетом последних изменений уголовно-процессуального законодательства.</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выражается в следующих положениях, выносимых на защиту:</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Авторский подход к пониманию структуры доказывания исходя из признака нормативной регламентации и сущности доказательственной деятельности. Нормативная структура доказывания,</w:t>
      </w:r>
      <w:r>
        <w:rPr>
          <w:rStyle w:val="WW8Num3z0"/>
          <w:rFonts w:ascii="Verdana" w:hAnsi="Verdana"/>
          <w:color w:val="000000"/>
          <w:sz w:val="18"/>
          <w:szCs w:val="18"/>
        </w:rPr>
        <w:t> </w:t>
      </w:r>
      <w:r>
        <w:rPr>
          <w:rStyle w:val="WW8Num4z0"/>
          <w:rFonts w:ascii="Verdana" w:hAnsi="Verdana"/>
          <w:color w:val="4682B4"/>
          <w:sz w:val="18"/>
          <w:szCs w:val="18"/>
        </w:rPr>
        <w:t>закрепленная</w:t>
      </w:r>
      <w:r>
        <w:rPr>
          <w:rStyle w:val="WW8Num3z0"/>
          <w:rFonts w:ascii="Verdana" w:hAnsi="Verdana"/>
          <w:color w:val="000000"/>
          <w:sz w:val="18"/>
          <w:szCs w:val="18"/>
        </w:rPr>
        <w:t> </w:t>
      </w:r>
      <w:r>
        <w:rPr>
          <w:rFonts w:ascii="Verdana" w:hAnsi="Verdana"/>
          <w:color w:val="000000"/>
          <w:sz w:val="18"/>
          <w:szCs w:val="18"/>
        </w:rPr>
        <w:t>в статьях УПК РФ, размещенных в главах 10 и 11, представлена следующими элементами: собирание, проверка, оценка и использование доказательств. Данная структура ввиду особых правил юридической техники формулирования</w:t>
      </w:r>
      <w:r>
        <w:rPr>
          <w:rStyle w:val="WW8Num3z0"/>
          <w:rFonts w:ascii="Verdana" w:hAnsi="Verdana"/>
          <w:color w:val="000000"/>
          <w:sz w:val="18"/>
          <w:szCs w:val="18"/>
        </w:rPr>
        <w:t> </w:t>
      </w:r>
      <w:r>
        <w:rPr>
          <w:rStyle w:val="WW8Num4z0"/>
          <w:rFonts w:ascii="Verdana" w:hAnsi="Verdana"/>
          <w:color w:val="4682B4"/>
          <w:sz w:val="18"/>
          <w:szCs w:val="18"/>
        </w:rPr>
        <w:t>законоположений</w:t>
      </w:r>
      <w:r>
        <w:rPr>
          <w:rStyle w:val="WW8Num3z0"/>
          <w:rFonts w:ascii="Verdana" w:hAnsi="Verdana"/>
          <w:color w:val="000000"/>
          <w:sz w:val="18"/>
          <w:szCs w:val="18"/>
        </w:rPr>
        <w:t> </w:t>
      </w:r>
      <w:r>
        <w:rPr>
          <w:rFonts w:ascii="Verdana" w:hAnsi="Verdana"/>
          <w:color w:val="000000"/>
          <w:sz w:val="18"/>
          <w:szCs w:val="18"/>
        </w:rPr>
        <w:t>не может в полной мере отражать все нюансы сложного явления - доказывания. Деятельностная структура уголовно-процессуального доказывания представляет собой единство 4 компонентов: формирования, проверки, оценки и использования доказательств.</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Деятельностная структура самого формирования доказательств (с учетом различных путей вовлечения сведений в познавательную деятельность субъекта доказывания) может быть схематично изображена таким образом:</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поиск сведений и их источников —&gt; обнаружение сведений и их источников в ходе следственных действий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фиксация</w:t>
      </w:r>
      <w:r>
        <w:rPr>
          <w:rFonts w:ascii="Verdana" w:hAnsi="Verdana"/>
          <w:color w:val="000000"/>
          <w:sz w:val="18"/>
          <w:szCs w:val="18"/>
        </w:rPr>
        <w:t xml:space="preserve"> </w:t>
      </w:r>
      <w:r>
        <w:rPr>
          <w:rFonts w:ascii="Verdana" w:hAnsi="Verdana" w:cs="Verdana"/>
          <w:color w:val="000000"/>
          <w:sz w:val="18"/>
          <w:szCs w:val="18"/>
        </w:rPr>
        <w:t>обнаруженной</w:t>
      </w:r>
      <w:r>
        <w:rPr>
          <w:rFonts w:ascii="Verdana" w:hAnsi="Verdana"/>
          <w:color w:val="000000"/>
          <w:sz w:val="18"/>
          <w:szCs w:val="18"/>
        </w:rPr>
        <w:t xml:space="preserve"> </w:t>
      </w:r>
      <w:r>
        <w:rPr>
          <w:rFonts w:ascii="Verdana" w:hAnsi="Verdana" w:cs="Verdana"/>
          <w:color w:val="000000"/>
          <w:sz w:val="18"/>
          <w:szCs w:val="18"/>
        </w:rPr>
        <w:t>доказательственной</w:t>
      </w:r>
      <w:r>
        <w:rPr>
          <w:rFonts w:ascii="Verdana" w:hAnsi="Verdana"/>
          <w:color w:val="000000"/>
          <w:sz w:val="18"/>
          <w:szCs w:val="18"/>
        </w:rPr>
        <w:t xml:space="preserve"> </w:t>
      </w:r>
      <w:r>
        <w:rPr>
          <w:rFonts w:ascii="Verdana" w:hAnsi="Verdana" w:cs="Verdana"/>
          <w:color w:val="000000"/>
          <w:sz w:val="18"/>
          <w:szCs w:val="18"/>
        </w:rPr>
        <w:t>информации</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субъектом в установленном законом порядке;</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поиск сведений и их источников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обнаружение</w:t>
      </w:r>
      <w:r>
        <w:rPr>
          <w:rFonts w:ascii="Verdana" w:hAnsi="Verdana"/>
          <w:color w:val="000000"/>
          <w:sz w:val="18"/>
          <w:szCs w:val="18"/>
        </w:rPr>
        <w:t xml:space="preserve"> </w:t>
      </w:r>
      <w:r>
        <w:rPr>
          <w:rFonts w:ascii="Verdana" w:hAnsi="Verdana" w:cs="Verdana"/>
          <w:color w:val="000000"/>
          <w:sz w:val="18"/>
          <w:szCs w:val="18"/>
        </w:rPr>
        <w:t>сведений</w:t>
      </w:r>
      <w:r>
        <w:rPr>
          <w:rFonts w:ascii="Verdana" w:hAnsi="Verdana"/>
          <w:color w:val="000000"/>
          <w:sz w:val="18"/>
          <w:szCs w:val="18"/>
        </w:rPr>
        <w:t xml:space="preserve"> </w:t>
      </w:r>
      <w:r>
        <w:rPr>
          <w:rFonts w:ascii="Verdana" w:hAnsi="Verdana" w:cs="Verdana"/>
          <w:color w:val="000000"/>
          <w:sz w:val="18"/>
          <w:szCs w:val="18"/>
        </w:rPr>
        <w:t>и</w:t>
      </w:r>
      <w:r>
        <w:rPr>
          <w:rFonts w:ascii="Verdana" w:hAnsi="Verdana"/>
          <w:color w:val="000000"/>
          <w:sz w:val="18"/>
          <w:szCs w:val="18"/>
        </w:rPr>
        <w:t xml:space="preserve"> </w:t>
      </w:r>
      <w:r>
        <w:rPr>
          <w:rFonts w:ascii="Verdana" w:hAnsi="Verdana" w:cs="Verdana"/>
          <w:color w:val="000000"/>
          <w:sz w:val="18"/>
          <w:szCs w:val="18"/>
        </w:rPr>
        <w:t>их</w:t>
      </w:r>
      <w:r>
        <w:rPr>
          <w:rFonts w:ascii="Verdana" w:hAnsi="Verdana"/>
          <w:color w:val="000000"/>
          <w:sz w:val="18"/>
          <w:szCs w:val="18"/>
        </w:rPr>
        <w:t xml:space="preserve"> </w:t>
      </w:r>
      <w:r>
        <w:rPr>
          <w:rFonts w:ascii="Verdana" w:hAnsi="Verdana" w:cs="Verdana"/>
          <w:color w:val="000000"/>
          <w:sz w:val="18"/>
          <w:szCs w:val="18"/>
        </w:rPr>
        <w:t>источников</w:t>
      </w:r>
      <w:r>
        <w:rPr>
          <w:rFonts w:ascii="Verdana" w:hAnsi="Verdana"/>
          <w:color w:val="000000"/>
          <w:sz w:val="18"/>
          <w:szCs w:val="18"/>
        </w:rPr>
        <w:t xml:space="preserve"> </w:t>
      </w:r>
      <w:r>
        <w:rPr>
          <w:rFonts w:ascii="Verdana" w:hAnsi="Verdana" w:cs="Verdana"/>
          <w:color w:val="000000"/>
          <w:sz w:val="18"/>
          <w:szCs w:val="18"/>
        </w:rPr>
        <w:t>у</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должностных лиц —&gt;</w:t>
      </w:r>
      <w:r>
        <w:rPr>
          <w:rStyle w:val="WW8Num3z0"/>
          <w:rFonts w:ascii="Verdana" w:hAnsi="Verdana"/>
          <w:color w:val="000000"/>
          <w:sz w:val="18"/>
          <w:szCs w:val="18"/>
        </w:rPr>
        <w:t> </w:t>
      </w:r>
      <w:r>
        <w:rPr>
          <w:rStyle w:val="WW8Num4z0"/>
          <w:rFonts w:ascii="Verdana" w:hAnsi="Verdana"/>
          <w:color w:val="4682B4"/>
          <w:sz w:val="18"/>
          <w:szCs w:val="18"/>
        </w:rPr>
        <w:t>истребование</w:t>
      </w:r>
      <w:r>
        <w:rPr>
          <w:rStyle w:val="WW8Num3z0"/>
          <w:rFonts w:ascii="Verdana" w:hAnsi="Verdana"/>
          <w:color w:val="000000"/>
          <w:sz w:val="18"/>
          <w:szCs w:val="18"/>
        </w:rPr>
        <w:t> </w:t>
      </w:r>
      <w:r>
        <w:rPr>
          <w:rFonts w:ascii="Verdana" w:hAnsi="Verdana"/>
          <w:color w:val="000000"/>
          <w:sz w:val="18"/>
          <w:szCs w:val="18"/>
        </w:rPr>
        <w:t>у них этих сведений и их источников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получение</w:t>
      </w:r>
      <w:r>
        <w:rPr>
          <w:rFonts w:ascii="Verdana" w:hAnsi="Verdana"/>
          <w:color w:val="000000"/>
          <w:sz w:val="18"/>
          <w:szCs w:val="18"/>
        </w:rPr>
        <w:t xml:space="preserve"> </w:t>
      </w:r>
      <w:r>
        <w:rPr>
          <w:rFonts w:ascii="Verdana" w:hAnsi="Verdana" w:cs="Verdana"/>
          <w:color w:val="000000"/>
          <w:sz w:val="18"/>
          <w:szCs w:val="18"/>
        </w:rPr>
        <w:t>этих</w:t>
      </w:r>
      <w:r>
        <w:rPr>
          <w:rFonts w:ascii="Verdana" w:hAnsi="Verdana"/>
          <w:color w:val="000000"/>
          <w:sz w:val="18"/>
          <w:szCs w:val="18"/>
        </w:rPr>
        <w:t xml:space="preserve"> </w:t>
      </w:r>
      <w:r>
        <w:rPr>
          <w:rFonts w:ascii="Verdana" w:hAnsi="Verdana" w:cs="Verdana"/>
          <w:color w:val="000000"/>
          <w:sz w:val="18"/>
          <w:szCs w:val="18"/>
        </w:rPr>
        <w:t>сведений</w:t>
      </w:r>
      <w:r>
        <w:rPr>
          <w:rFonts w:ascii="Verdana" w:hAnsi="Verdana"/>
          <w:color w:val="000000"/>
          <w:sz w:val="18"/>
          <w:szCs w:val="18"/>
        </w:rPr>
        <w:t xml:space="preserve"> </w:t>
      </w:r>
      <w:r>
        <w:rPr>
          <w:rFonts w:ascii="Verdana" w:hAnsi="Verdana" w:cs="Verdana"/>
          <w:color w:val="000000"/>
          <w:sz w:val="18"/>
          <w:szCs w:val="18"/>
        </w:rPr>
        <w:t>и</w:t>
      </w:r>
      <w:r>
        <w:rPr>
          <w:rFonts w:ascii="Verdana" w:hAnsi="Verdana"/>
          <w:color w:val="000000"/>
          <w:sz w:val="18"/>
          <w:szCs w:val="18"/>
        </w:rPr>
        <w:t xml:space="preserve"> </w:t>
      </w:r>
      <w:r>
        <w:rPr>
          <w:rFonts w:ascii="Verdana" w:hAnsi="Verdana" w:cs="Verdana"/>
          <w:color w:val="000000"/>
          <w:sz w:val="18"/>
          <w:szCs w:val="18"/>
        </w:rPr>
        <w:t>их</w:t>
      </w:r>
      <w:r>
        <w:rPr>
          <w:rFonts w:ascii="Verdana" w:hAnsi="Verdana"/>
          <w:color w:val="000000"/>
          <w:sz w:val="18"/>
          <w:szCs w:val="18"/>
        </w:rPr>
        <w:t xml:space="preserve"> </w:t>
      </w:r>
      <w:r>
        <w:rPr>
          <w:rFonts w:ascii="Verdana" w:hAnsi="Verdana" w:cs="Verdana"/>
          <w:color w:val="000000"/>
          <w:sz w:val="18"/>
          <w:szCs w:val="18"/>
        </w:rPr>
        <w:t>источников</w:t>
      </w:r>
      <w:r>
        <w:rPr>
          <w:rFonts w:ascii="Verdana" w:hAnsi="Verdana"/>
          <w:color w:val="000000"/>
          <w:sz w:val="18"/>
          <w:szCs w:val="18"/>
        </w:rPr>
        <w:t xml:space="preserve"> </w:t>
      </w:r>
      <w:r>
        <w:rPr>
          <w:rFonts w:ascii="Verdana" w:hAnsi="Verdana" w:cs="Verdana"/>
          <w:color w:val="000000"/>
          <w:sz w:val="18"/>
          <w:szCs w:val="18"/>
        </w:rPr>
        <w:t>уполномоченным</w:t>
      </w:r>
      <w:r>
        <w:rPr>
          <w:rFonts w:ascii="Verdana" w:hAnsi="Verdana"/>
          <w:color w:val="000000"/>
          <w:sz w:val="18"/>
          <w:szCs w:val="18"/>
        </w:rPr>
        <w:t xml:space="preserve"> </w:t>
      </w:r>
      <w:r>
        <w:rPr>
          <w:rFonts w:ascii="Verdana" w:hAnsi="Verdana" w:cs="Verdana"/>
          <w:color w:val="000000"/>
          <w:sz w:val="18"/>
          <w:szCs w:val="18"/>
        </w:rPr>
        <w:t>субъектом</w:t>
      </w:r>
      <w:r>
        <w:rPr>
          <w:rFonts w:ascii="Verdana" w:hAnsi="Verdana"/>
          <w:color w:val="000000"/>
          <w:sz w:val="18"/>
          <w:szCs w:val="18"/>
        </w:rPr>
        <w:t xml:space="preserve"> </w:t>
      </w:r>
      <w:r>
        <w:rPr>
          <w:rFonts w:ascii="Verdana" w:hAnsi="Verdana" w:cs="Verdana"/>
          <w:color w:val="000000"/>
          <w:sz w:val="18"/>
          <w:szCs w:val="18"/>
        </w:rPr>
        <w:t>—</w:t>
      </w:r>
      <w:r>
        <w:rPr>
          <w:rFonts w:ascii="Verdana" w:hAnsi="Verdana"/>
          <w:color w:val="000000"/>
          <w:sz w:val="18"/>
          <w:szCs w:val="18"/>
        </w:rPr>
        <w:t xml:space="preserve">&gt; </w:t>
      </w:r>
      <w:r>
        <w:rPr>
          <w:rFonts w:ascii="Verdana" w:hAnsi="Verdana" w:cs="Verdana"/>
          <w:color w:val="000000"/>
          <w:sz w:val="18"/>
          <w:szCs w:val="18"/>
        </w:rPr>
        <w:t>фиксация</w:t>
      </w:r>
      <w:r>
        <w:rPr>
          <w:rFonts w:ascii="Verdana" w:hAnsi="Verdana"/>
          <w:color w:val="000000"/>
          <w:sz w:val="18"/>
          <w:szCs w:val="18"/>
        </w:rPr>
        <w:t xml:space="preserve"> </w:t>
      </w:r>
      <w:r>
        <w:rPr>
          <w:rFonts w:ascii="Verdana" w:hAnsi="Verdana" w:cs="Verdana"/>
          <w:color w:val="000000"/>
          <w:sz w:val="18"/>
          <w:szCs w:val="18"/>
        </w:rPr>
        <w:t>полученной</w:t>
      </w:r>
      <w:r>
        <w:rPr>
          <w:rFonts w:ascii="Verdana" w:hAnsi="Verdana"/>
          <w:color w:val="000000"/>
          <w:sz w:val="18"/>
          <w:szCs w:val="18"/>
        </w:rPr>
        <w:t xml:space="preserve"> </w:t>
      </w:r>
      <w:r>
        <w:rPr>
          <w:rFonts w:ascii="Verdana" w:hAnsi="Verdana" w:cs="Verdana"/>
          <w:color w:val="000000"/>
          <w:sz w:val="18"/>
          <w:szCs w:val="18"/>
        </w:rPr>
        <w:t>доказательственной</w:t>
      </w:r>
      <w:r>
        <w:rPr>
          <w:rFonts w:ascii="Verdana" w:hAnsi="Verdana"/>
          <w:color w:val="000000"/>
          <w:sz w:val="18"/>
          <w:szCs w:val="18"/>
        </w:rPr>
        <w:t xml:space="preserve"> </w:t>
      </w:r>
      <w:r>
        <w:rPr>
          <w:rFonts w:ascii="Verdana" w:hAnsi="Verdana" w:cs="Verdana"/>
          <w:color w:val="000000"/>
          <w:sz w:val="18"/>
          <w:szCs w:val="18"/>
        </w:rPr>
        <w:t>информации</w:t>
      </w:r>
      <w:r>
        <w:rPr>
          <w:rFonts w:ascii="Verdana" w:hAnsi="Verdana"/>
          <w:color w:val="000000"/>
          <w:sz w:val="18"/>
          <w:szCs w:val="18"/>
        </w:rPr>
        <w:t xml:space="preserve"> </w:t>
      </w:r>
      <w:r>
        <w:rPr>
          <w:rFonts w:ascii="Verdana" w:hAnsi="Verdana" w:cs="Verdana"/>
          <w:color w:val="000000"/>
          <w:sz w:val="18"/>
          <w:szCs w:val="18"/>
        </w:rPr>
        <w:t>уполномоченным</w:t>
      </w:r>
      <w:r>
        <w:rPr>
          <w:rFonts w:ascii="Verdana" w:hAnsi="Verdana"/>
          <w:color w:val="000000"/>
          <w:sz w:val="18"/>
          <w:szCs w:val="18"/>
        </w:rPr>
        <w:t xml:space="preserve"> </w:t>
      </w:r>
      <w:r>
        <w:rPr>
          <w:rFonts w:ascii="Verdana" w:hAnsi="Verdana" w:cs="Verdana"/>
          <w:color w:val="000000"/>
          <w:sz w:val="18"/>
          <w:szCs w:val="18"/>
        </w:rPr>
        <w:t>субъектом</w:t>
      </w:r>
      <w:r>
        <w:rPr>
          <w:rFonts w:ascii="Verdana" w:hAnsi="Verdana"/>
          <w:color w:val="000000"/>
          <w:sz w:val="18"/>
          <w:szCs w:val="18"/>
        </w:rPr>
        <w:t xml:space="preserve"> </w:t>
      </w:r>
      <w:r>
        <w:rPr>
          <w:rFonts w:ascii="Verdana" w:hAnsi="Verdana" w:cs="Verdana"/>
          <w:color w:val="000000"/>
          <w:sz w:val="18"/>
          <w:szCs w:val="18"/>
        </w:rPr>
        <w:t>в</w:t>
      </w:r>
      <w:r>
        <w:rPr>
          <w:rFonts w:ascii="Verdana" w:hAnsi="Verdana"/>
          <w:color w:val="000000"/>
          <w:sz w:val="18"/>
          <w:szCs w:val="18"/>
        </w:rPr>
        <w:t xml:space="preserve"> </w:t>
      </w:r>
      <w:r>
        <w:rPr>
          <w:rFonts w:ascii="Verdana" w:hAnsi="Verdana" w:cs="Verdana"/>
          <w:color w:val="000000"/>
          <w:sz w:val="18"/>
          <w:szCs w:val="18"/>
        </w:rPr>
        <w:t>установленном</w:t>
      </w:r>
      <w:r>
        <w:rPr>
          <w:rFonts w:ascii="Verdana" w:hAnsi="Verdana"/>
          <w:color w:val="000000"/>
          <w:sz w:val="18"/>
          <w:szCs w:val="18"/>
        </w:rPr>
        <w:t xml:space="preserve"> </w:t>
      </w:r>
      <w:r>
        <w:rPr>
          <w:rFonts w:ascii="Verdana" w:hAnsi="Verdana" w:cs="Verdana"/>
          <w:color w:val="000000"/>
          <w:sz w:val="18"/>
          <w:szCs w:val="18"/>
        </w:rPr>
        <w:t>законом</w:t>
      </w:r>
      <w:r>
        <w:rPr>
          <w:rFonts w:ascii="Verdana" w:hAnsi="Verdana"/>
          <w:color w:val="000000"/>
          <w:sz w:val="18"/>
          <w:szCs w:val="18"/>
        </w:rPr>
        <w:t xml:space="preserve"> </w:t>
      </w:r>
      <w:r>
        <w:rPr>
          <w:rFonts w:ascii="Verdana" w:hAnsi="Verdana" w:cs="Verdana"/>
          <w:color w:val="000000"/>
          <w:sz w:val="18"/>
          <w:szCs w:val="18"/>
        </w:rPr>
        <w:t>порядке</w:t>
      </w:r>
      <w:r>
        <w:rPr>
          <w:rFonts w:ascii="Verdana" w:hAnsi="Verdana"/>
          <w:color w:val="000000"/>
          <w:sz w:val="18"/>
          <w:szCs w:val="18"/>
        </w:rPr>
        <w:t>;</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добровольное представление информации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должностными лицами —» получение этих сведений и их источников уполномоченным субъектом —» фиксация полученной доказательственной информации уполномоченным субъектом в установленном законом порядке.</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Формирование доказательств - это</w:t>
      </w:r>
      <w:r>
        <w:rPr>
          <w:rStyle w:val="WW8Num3z0"/>
          <w:rFonts w:ascii="Verdana" w:hAnsi="Verdana"/>
          <w:color w:val="000000"/>
          <w:sz w:val="18"/>
          <w:szCs w:val="18"/>
        </w:rPr>
        <w:t> </w:t>
      </w:r>
      <w:r>
        <w:rPr>
          <w:rStyle w:val="WW8Num4z0"/>
          <w:rFonts w:ascii="Verdana" w:hAnsi="Verdana"/>
          <w:color w:val="4682B4"/>
          <w:sz w:val="18"/>
          <w:szCs w:val="18"/>
        </w:rPr>
        <w:t>урегулированная</w:t>
      </w:r>
      <w:r>
        <w:rPr>
          <w:rStyle w:val="WW8Num3z0"/>
          <w:rFonts w:ascii="Verdana" w:hAnsi="Verdana"/>
          <w:color w:val="000000"/>
          <w:sz w:val="18"/>
          <w:szCs w:val="18"/>
        </w:rPr>
        <w:t> </w:t>
      </w:r>
      <w:r>
        <w:rPr>
          <w:rFonts w:ascii="Verdana" w:hAnsi="Verdana"/>
          <w:color w:val="000000"/>
          <w:sz w:val="18"/>
          <w:szCs w:val="18"/>
        </w:rPr>
        <w:t>нормами уголовно-процессуального права деятельность процессуально-властных субъектов уголовного судопроизводства по приданию формы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 xml:space="preserve">доказательств информации, обнаруженной ими самими в ходе следственных и </w:t>
      </w:r>
      <w:r>
        <w:rPr>
          <w:rFonts w:ascii="Verdana" w:hAnsi="Verdana"/>
          <w:color w:val="000000"/>
          <w:sz w:val="18"/>
          <w:szCs w:val="18"/>
        </w:rPr>
        <w:lastRenderedPageBreak/>
        <w:t>процессуальных действий, добровольно представленной участниками процесса, либо</w:t>
      </w:r>
      <w:r>
        <w:rPr>
          <w:rStyle w:val="WW8Num3z0"/>
          <w:rFonts w:ascii="Verdana" w:hAnsi="Verdana"/>
          <w:color w:val="000000"/>
          <w:sz w:val="18"/>
          <w:szCs w:val="18"/>
        </w:rPr>
        <w:t> </w:t>
      </w:r>
      <w:r>
        <w:rPr>
          <w:rStyle w:val="WW8Num4z0"/>
          <w:rFonts w:ascii="Verdana" w:hAnsi="Verdana"/>
          <w:color w:val="4682B4"/>
          <w:sz w:val="18"/>
          <w:szCs w:val="18"/>
        </w:rPr>
        <w:t>истребованной</w:t>
      </w:r>
      <w:r>
        <w:rPr>
          <w:rStyle w:val="WW8Num3z0"/>
          <w:rFonts w:ascii="Verdana" w:hAnsi="Verdana"/>
          <w:color w:val="000000"/>
          <w:sz w:val="18"/>
          <w:szCs w:val="18"/>
        </w:rPr>
        <w:t> </w:t>
      </w:r>
      <w:r>
        <w:rPr>
          <w:rFonts w:ascii="Verdana" w:hAnsi="Verdana"/>
          <w:color w:val="000000"/>
          <w:sz w:val="18"/>
          <w:szCs w:val="18"/>
        </w:rPr>
        <w:t>у них в соответствии с</w:t>
      </w:r>
      <w:r>
        <w:rPr>
          <w:rStyle w:val="WW8Num3z0"/>
          <w:rFonts w:ascii="Verdana" w:hAnsi="Verdana"/>
          <w:color w:val="000000"/>
          <w:sz w:val="18"/>
          <w:szCs w:val="18"/>
        </w:rPr>
        <w:t> </w:t>
      </w:r>
      <w:r>
        <w:rPr>
          <w:rStyle w:val="WW8Num4z0"/>
          <w:rFonts w:ascii="Verdana" w:hAnsi="Verdana"/>
          <w:color w:val="4682B4"/>
          <w:sz w:val="18"/>
          <w:szCs w:val="18"/>
        </w:rPr>
        <w:t>предписаниями</w:t>
      </w:r>
      <w:r>
        <w:rPr>
          <w:rStyle w:val="WW8Num3z0"/>
          <w:rFonts w:ascii="Verdana" w:hAnsi="Verdana"/>
          <w:color w:val="000000"/>
          <w:sz w:val="18"/>
          <w:szCs w:val="18"/>
        </w:rPr>
        <w:t> </w:t>
      </w:r>
      <w:r>
        <w:rPr>
          <w:rFonts w:ascii="Verdana" w:hAnsi="Verdana"/>
          <w:color w:val="000000"/>
          <w:sz w:val="18"/>
          <w:szCs w:val="18"/>
        </w:rPr>
        <w:t>закона.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Авторский подход к формулированию определения специальных познаний, используемых в уголовном судопроизводстве, основанный на предложении двухуровневого дефинирования, а именно: разработке родового определения специальных познаний и видового определения специальных познаний</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эксперта.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Родовое определение специальных познаний, которое в силу своей универсальности и широты объема понятия позволяет применять его к различным формам участия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сведущих лиц, а также к характеристике познаний субъектов доказывания (в том числе следователя):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Специальные познания - это используемые в установленном законом порядке для нужд доказывания в уголовном судопроизводстве достоверные сведения из тех или иных областей знаний, которыми в достаточной мере владеют лица, применяющие их в</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или непроцессуальной форме.</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Видовое определение специальных познаний судебного эксперта: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Специальные познания судебного эксперта - это применяемые в установленной законом процессуальной форме достоверные сведения, которыми в достаточной мере обладает</w:t>
      </w:r>
      <w:r>
        <w:rPr>
          <w:rStyle w:val="WW8Num3z0"/>
          <w:rFonts w:ascii="Verdana" w:hAnsi="Verdana"/>
          <w:color w:val="000000"/>
          <w:sz w:val="18"/>
          <w:szCs w:val="18"/>
        </w:rPr>
        <w:t> </w:t>
      </w:r>
      <w:r>
        <w:rPr>
          <w:rStyle w:val="WW8Num4z0"/>
          <w:rFonts w:ascii="Verdana" w:hAnsi="Verdana"/>
          <w:color w:val="4682B4"/>
          <w:sz w:val="18"/>
          <w:szCs w:val="18"/>
        </w:rPr>
        <w:t>компетентное</w:t>
      </w:r>
      <w:r>
        <w:rPr>
          <w:rStyle w:val="WW8Num3z0"/>
          <w:rFonts w:ascii="Verdana" w:hAnsi="Verdana"/>
          <w:color w:val="000000"/>
          <w:sz w:val="18"/>
          <w:szCs w:val="18"/>
        </w:rPr>
        <w:t> </w:t>
      </w:r>
      <w:r>
        <w:rPr>
          <w:rFonts w:ascii="Verdana" w:hAnsi="Verdana"/>
          <w:color w:val="000000"/>
          <w:sz w:val="18"/>
          <w:szCs w:val="18"/>
        </w:rPr>
        <w:t>лицо, назначенное для производства судебной экспертизы, полученные им в ходе профессиональной подготовки и практического опыта работы в данной сфере деятельности, исключая область</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 материального права.</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Классификация технических средств по признаку целевого предназначения для нужд уголовного судопроизводства может быть представлена в виде трех групп технических средств:</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технические средства - вещественные</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технические средства оргтехники и телекоммуникаций;</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технические средства, применяемые при производстве следственных и судебных действий в целях формирования, проверки и исследования доказательств.</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Предложение о закреплении в Главе 11 УПК РФ «</w:t>
      </w:r>
      <w:r>
        <w:rPr>
          <w:rStyle w:val="WW8Num4z0"/>
          <w:rFonts w:ascii="Verdana" w:hAnsi="Verdana"/>
          <w:color w:val="4682B4"/>
          <w:sz w:val="18"/>
          <w:szCs w:val="18"/>
        </w:rPr>
        <w:t>Доказывание</w:t>
      </w:r>
      <w:r>
        <w:rPr>
          <w:rFonts w:ascii="Verdana" w:hAnsi="Verdana"/>
          <w:color w:val="000000"/>
          <w:sz w:val="18"/>
          <w:szCs w:val="18"/>
        </w:rPr>
        <w:t>» нормы общего характера, регламентирующей универсальные правила применения технических средств «85.1. Использование технических средств в уголовном судопроизводстве.».</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Комплекс законодательных новелл по совершенствованию нормативной регламентации проверочной деятельности в стадии возбуждения уголовного дела и более эффективного регулирования участия сведущих лиц в проверочных мероприятиях: а) последнее предложение части 1 ст. 144 УПК РФ изложить в следующей редакции: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проверке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дознаватель, орган дознания, следователь, руководитель</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вправе получать объяснения, образцы для сравнительного исследования,</w:t>
      </w:r>
      <w:r>
        <w:rPr>
          <w:rStyle w:val="WW8Num3z0"/>
          <w:rFonts w:ascii="Verdana" w:hAnsi="Verdana"/>
          <w:color w:val="000000"/>
          <w:sz w:val="18"/>
          <w:szCs w:val="18"/>
        </w:rPr>
        <w:t> </w:t>
      </w:r>
      <w:r>
        <w:rPr>
          <w:rStyle w:val="WW8Num4z0"/>
          <w:rFonts w:ascii="Verdana" w:hAnsi="Verdana"/>
          <w:color w:val="4682B4"/>
          <w:sz w:val="18"/>
          <w:szCs w:val="18"/>
        </w:rPr>
        <w:t>истребовать</w:t>
      </w:r>
      <w:r>
        <w:rPr>
          <w:rStyle w:val="WW8Num3z0"/>
          <w:rFonts w:ascii="Verdana" w:hAnsi="Verdana"/>
          <w:color w:val="000000"/>
          <w:sz w:val="18"/>
          <w:szCs w:val="18"/>
        </w:rPr>
        <w:t> </w:t>
      </w:r>
      <w:r>
        <w:rPr>
          <w:rFonts w:ascii="Verdana" w:hAnsi="Verdana"/>
          <w:color w:val="000000"/>
          <w:sz w:val="18"/>
          <w:szCs w:val="18"/>
        </w:rPr>
        <w:t>документы и предметы, изымать их в порядке, установленном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производить осмотр места происшествия, документов, предметов, трупов,</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освидетельствование</w:t>
      </w:r>
      <w:r>
        <w:rPr>
          <w:rFonts w:ascii="Verdana" w:hAnsi="Verdana"/>
          <w:color w:val="000000"/>
          <w:sz w:val="18"/>
          <w:szCs w:val="18"/>
        </w:rPr>
        <w:t>, требовать производства документальных проверок, ревизий, привлекать к участию в этих действиях специалистов и сведущих лиц, давать органу</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обязательное для исполнения письменное</w:t>
      </w:r>
      <w:r>
        <w:rPr>
          <w:rStyle w:val="WW8Num3z0"/>
          <w:rFonts w:ascii="Verdana" w:hAnsi="Verdana"/>
          <w:color w:val="000000"/>
          <w:sz w:val="18"/>
          <w:szCs w:val="18"/>
        </w:rPr>
        <w:t> </w:t>
      </w:r>
      <w:r>
        <w:rPr>
          <w:rStyle w:val="WW8Num4z0"/>
          <w:rFonts w:ascii="Verdana" w:hAnsi="Verdana"/>
          <w:color w:val="4682B4"/>
          <w:sz w:val="18"/>
          <w:szCs w:val="18"/>
        </w:rPr>
        <w:t>поручение</w:t>
      </w:r>
      <w:r>
        <w:rPr>
          <w:rStyle w:val="WW8Num3z0"/>
          <w:rFonts w:ascii="Verdana" w:hAnsi="Verdana"/>
          <w:color w:val="000000"/>
          <w:sz w:val="18"/>
          <w:szCs w:val="18"/>
        </w:rPr>
        <w:t> </w:t>
      </w:r>
      <w:r>
        <w:rPr>
          <w:rFonts w:ascii="Verdana" w:hAnsi="Verdana"/>
          <w:color w:val="000000"/>
          <w:sz w:val="18"/>
          <w:szCs w:val="18"/>
        </w:rPr>
        <w:t>о проведении оперативно-розыскных мероприятий. »; б) из части 1.2 ст. 144 УПК РФ удалить последнее предложение; в) в ст. 144 УПК РФ добавить новую ч.1.3 следующего содержания: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Для установления признаков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связанных с особыми свойствами предметов, которые</w:t>
      </w:r>
      <w:r>
        <w:rPr>
          <w:rStyle w:val="WW8Num3z0"/>
          <w:rFonts w:ascii="Verdana" w:hAnsi="Verdana"/>
          <w:color w:val="000000"/>
          <w:sz w:val="18"/>
          <w:szCs w:val="18"/>
        </w:rPr>
        <w:t> </w:t>
      </w:r>
      <w:r>
        <w:rPr>
          <w:rStyle w:val="WW8Num4z0"/>
          <w:rFonts w:ascii="Verdana" w:hAnsi="Verdana"/>
          <w:color w:val="4682B4"/>
          <w:sz w:val="18"/>
          <w:szCs w:val="18"/>
        </w:rPr>
        <w:t>изъяты</w:t>
      </w:r>
      <w:r>
        <w:rPr>
          <w:rStyle w:val="WW8Num3z0"/>
          <w:rFonts w:ascii="Verdana" w:hAnsi="Verdana"/>
          <w:color w:val="000000"/>
          <w:sz w:val="18"/>
          <w:szCs w:val="18"/>
        </w:rPr>
        <w:t> </w:t>
      </w:r>
      <w:r>
        <w:rPr>
          <w:rFonts w:ascii="Verdana" w:hAnsi="Verdana"/>
          <w:color w:val="000000"/>
          <w:sz w:val="18"/>
          <w:szCs w:val="18"/>
        </w:rPr>
        <w:t>из гражданского оборота или ограниченно</w:t>
      </w:r>
      <w:r>
        <w:rPr>
          <w:rStyle w:val="WW8Num3z0"/>
          <w:rFonts w:ascii="Verdana" w:hAnsi="Verdana"/>
          <w:color w:val="000000"/>
          <w:sz w:val="18"/>
          <w:szCs w:val="18"/>
        </w:rPr>
        <w:t> </w:t>
      </w:r>
      <w:r>
        <w:rPr>
          <w:rStyle w:val="WW8Num4z0"/>
          <w:rFonts w:ascii="Verdana" w:hAnsi="Verdana"/>
          <w:color w:val="4682B4"/>
          <w:sz w:val="18"/>
          <w:szCs w:val="18"/>
        </w:rPr>
        <w:t>оборотоспособные</w:t>
      </w:r>
      <w:r>
        <w:rPr>
          <w:rFonts w:ascii="Verdana" w:hAnsi="Verdana"/>
          <w:color w:val="000000"/>
          <w:sz w:val="18"/>
          <w:szCs w:val="18"/>
        </w:rPr>
        <w:t>, а также в случаях, предусмотренных пунктами 1 и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196 настоящего Кодекса дознаватель, орган дознания,</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руководитель следственного органа вправе назначить</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экспертизу в соответствии с требованиями главы 27 настоящего Кодекса. На лиц, в отношении которых проводится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распространяются права, предусмотренные</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198 и 206 настоящего Кодекса.»', г) первое предложение части 1 ст. 178 переформулировать таким образом:</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Следователь производит осмотр трупа с участием специалиста в области судебной медицины, а при невозможности его участия - врача. ».</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Предложение о закреплении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 xml:space="preserve">уровне большей детализации порядка, условий применения, а также фиксации факта применения звуко-и видеозаписи при производстве </w:t>
      </w:r>
      <w:r>
        <w:rPr>
          <w:rFonts w:ascii="Verdana" w:hAnsi="Verdana"/>
          <w:color w:val="000000"/>
          <w:sz w:val="18"/>
          <w:szCs w:val="18"/>
        </w:rPr>
        <w:lastRenderedPageBreak/>
        <w:t>по уголовным делам, для чего следует ввести в УПК РФ новую статью 190.1. «Применение звуко- и видеозаписи в ходе</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Новеллы, направленные на создание системы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личности при получении образцов для сравнительного исследования в условиях применения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или при осуществлении оперативно-розыскных мероприятий: а) дополнить ч. 2 ст. 202 следующими предложениями: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Принудительное</w:t>
      </w:r>
      <w:r>
        <w:rPr>
          <w:rStyle w:val="WW8Num3z0"/>
          <w:rFonts w:ascii="Verdana" w:hAnsi="Verdana"/>
          <w:color w:val="000000"/>
          <w:sz w:val="18"/>
          <w:szCs w:val="18"/>
        </w:rPr>
        <w:t> </w:t>
      </w:r>
      <w:r>
        <w:rPr>
          <w:rFonts w:ascii="Verdana" w:hAnsi="Verdana"/>
          <w:color w:val="000000"/>
          <w:sz w:val="18"/>
          <w:szCs w:val="18"/>
        </w:rPr>
        <w:t>получение образцов у потерпевшего и</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не допускается. При отказе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или подозреваемого от добровольного представления образцов биологического происхождения их получают принудительно с участием специалиста на основании судебного решения, принимаемого в порядке, предусмотренном</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165 настоящего Кодекса.». б) внести в ст. 202 часть 2.1 следующего содержания: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отказе обвиняемого и</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предоставить добровольно образцы голоса и речи, образцы почерка и подписи следователь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на основании пункта 4 части первой статьи 38 настоящего Кодекса дать поручение органам дознания получить образцы для сравнительного исследования в ходе мероприятий, предусмотренных статьей 6 федерального закона «Об оперативно-розыскной деятельности». Отказ обвиняемого и подозреваемого предоставить добровольно образцы голоса и речи, образцы почерка и подписи</w:t>
      </w:r>
      <w:r>
        <w:rPr>
          <w:rStyle w:val="WW8Num3z0"/>
          <w:rFonts w:ascii="Verdana" w:hAnsi="Verdana"/>
          <w:color w:val="000000"/>
          <w:sz w:val="18"/>
          <w:szCs w:val="18"/>
        </w:rPr>
        <w:t> </w:t>
      </w:r>
      <w:r>
        <w:rPr>
          <w:rStyle w:val="WW8Num4z0"/>
          <w:rFonts w:ascii="Verdana" w:hAnsi="Verdana"/>
          <w:color w:val="4682B4"/>
          <w:sz w:val="18"/>
          <w:szCs w:val="18"/>
        </w:rPr>
        <w:t>удостоверяется</w:t>
      </w:r>
      <w:r>
        <w:rPr>
          <w:rStyle w:val="WW8Num3z0"/>
          <w:rFonts w:ascii="Verdana" w:hAnsi="Verdana"/>
          <w:color w:val="000000"/>
          <w:sz w:val="18"/>
          <w:szCs w:val="18"/>
        </w:rPr>
        <w:t> </w:t>
      </w:r>
      <w:r>
        <w:rPr>
          <w:rFonts w:ascii="Verdana" w:hAnsi="Verdana"/>
          <w:color w:val="000000"/>
          <w:sz w:val="18"/>
          <w:szCs w:val="18"/>
        </w:rPr>
        <w:t>в присутствии защитника.».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Предложение о закреплении законодательных новелл, регулирующих отношения по дистанционному</w:t>
      </w:r>
      <w:r>
        <w:rPr>
          <w:rStyle w:val="WW8Num3z0"/>
          <w:rFonts w:ascii="Verdana" w:hAnsi="Verdana"/>
          <w:color w:val="000000"/>
          <w:sz w:val="18"/>
          <w:szCs w:val="18"/>
        </w:rPr>
        <w:t> </w:t>
      </w:r>
      <w:r>
        <w:rPr>
          <w:rStyle w:val="WW8Num4z0"/>
          <w:rFonts w:ascii="Verdana" w:hAnsi="Verdana"/>
          <w:color w:val="4682B4"/>
          <w:sz w:val="18"/>
          <w:szCs w:val="18"/>
        </w:rPr>
        <w:t>допросу</w:t>
      </w:r>
      <w:r>
        <w:rPr>
          <w:rStyle w:val="WW8Num3z0"/>
          <w:rFonts w:ascii="Verdana" w:hAnsi="Verdana"/>
          <w:color w:val="000000"/>
          <w:sz w:val="18"/>
          <w:szCs w:val="18"/>
        </w:rPr>
        <w:t> </w:t>
      </w:r>
      <w:r>
        <w:rPr>
          <w:rFonts w:ascii="Verdana" w:hAnsi="Verdana"/>
          <w:color w:val="000000"/>
          <w:sz w:val="18"/>
          <w:szCs w:val="18"/>
        </w:rPr>
        <w:t>лиц с использованием видеоконференцс-вязи при производстве предварительного расследования: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189.1 «Допрос с использованием систем видеоконференцсвязи.</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При необходимости допроса лица путем использования систем видеоконференцсвязи следователь выносит отдельное поручение в порядке, предусмотренном частью первой статьи 152 настоящего Кодекса.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Следователь поручает органу дознания по месту нахождения</w:t>
      </w:r>
      <w:r>
        <w:rPr>
          <w:rStyle w:val="WW8Num3z0"/>
          <w:rFonts w:ascii="Verdana" w:hAnsi="Verdana"/>
          <w:color w:val="000000"/>
          <w:sz w:val="18"/>
          <w:szCs w:val="18"/>
        </w:rPr>
        <w:t> </w:t>
      </w:r>
      <w:r>
        <w:rPr>
          <w:rStyle w:val="WW8Num4z0"/>
          <w:rFonts w:ascii="Verdana" w:hAnsi="Verdana"/>
          <w:color w:val="4682B4"/>
          <w:sz w:val="18"/>
          <w:szCs w:val="18"/>
        </w:rPr>
        <w:t>допрашиваемого</w:t>
      </w:r>
      <w:r>
        <w:rPr>
          <w:rStyle w:val="WW8Num3z0"/>
          <w:rFonts w:ascii="Verdana" w:hAnsi="Verdana"/>
          <w:color w:val="000000"/>
          <w:sz w:val="18"/>
          <w:szCs w:val="18"/>
        </w:rPr>
        <w:t> </w:t>
      </w:r>
      <w:r>
        <w:rPr>
          <w:rFonts w:ascii="Verdana" w:hAnsi="Verdana"/>
          <w:color w:val="000000"/>
          <w:sz w:val="18"/>
          <w:szCs w:val="18"/>
        </w:rPr>
        <w:t>организовать проведение его допроса путем использования систем видеоконференцсвязи.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До начала допроса</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органа дознания по месту нахождения допрашиваемого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следователя удостоверяет личность допрашиваемого. Подписку допрашиваемого о</w:t>
      </w:r>
      <w:r>
        <w:rPr>
          <w:rStyle w:val="WW8Num3z0"/>
          <w:rFonts w:ascii="Verdana" w:hAnsi="Verdana"/>
          <w:color w:val="000000"/>
          <w:sz w:val="18"/>
          <w:szCs w:val="18"/>
        </w:rPr>
        <w:t> </w:t>
      </w:r>
      <w:r>
        <w:rPr>
          <w:rStyle w:val="WW8Num4z0"/>
          <w:rFonts w:ascii="Verdana" w:hAnsi="Verdana"/>
          <w:color w:val="4682B4"/>
          <w:sz w:val="18"/>
          <w:szCs w:val="18"/>
        </w:rPr>
        <w:t>разъяснении</w:t>
      </w:r>
      <w:r>
        <w:rPr>
          <w:rStyle w:val="WW8Num3z0"/>
          <w:rFonts w:ascii="Verdana" w:hAnsi="Verdana"/>
          <w:color w:val="000000"/>
          <w:sz w:val="18"/>
          <w:szCs w:val="18"/>
        </w:rPr>
        <w:t> </w:t>
      </w:r>
      <w:r>
        <w:rPr>
          <w:rFonts w:ascii="Verdana" w:hAnsi="Verdana"/>
          <w:color w:val="000000"/>
          <w:sz w:val="18"/>
          <w:szCs w:val="18"/>
        </w:rPr>
        <w:t>ему прав, обязанностей и ответственности, предусмотренных настоящим Кодексом, и представленные</w:t>
      </w:r>
      <w:r>
        <w:rPr>
          <w:rStyle w:val="WW8Num3z0"/>
          <w:rFonts w:ascii="Verdana" w:hAnsi="Verdana"/>
          <w:color w:val="000000"/>
          <w:sz w:val="18"/>
          <w:szCs w:val="18"/>
        </w:rPr>
        <w:t> </w:t>
      </w:r>
      <w:r>
        <w:rPr>
          <w:rStyle w:val="WW8Num4z0"/>
          <w:rFonts w:ascii="Verdana" w:hAnsi="Verdana"/>
          <w:color w:val="4682B4"/>
          <w:sz w:val="18"/>
          <w:szCs w:val="18"/>
        </w:rPr>
        <w:t>допрашиваемым</w:t>
      </w:r>
      <w:r>
        <w:rPr>
          <w:rStyle w:val="WW8Num3z0"/>
          <w:rFonts w:ascii="Verdana" w:hAnsi="Verdana"/>
          <w:color w:val="000000"/>
          <w:sz w:val="18"/>
          <w:szCs w:val="18"/>
        </w:rPr>
        <w:t> </w:t>
      </w:r>
      <w:r>
        <w:rPr>
          <w:rFonts w:ascii="Verdana" w:hAnsi="Verdana"/>
          <w:color w:val="000000"/>
          <w:sz w:val="18"/>
          <w:szCs w:val="18"/>
        </w:rPr>
        <w:t>копии документов, удостоверяющих его личность, а также личность</w:t>
      </w:r>
      <w:r>
        <w:rPr>
          <w:rStyle w:val="WW8Num3z0"/>
          <w:rFonts w:ascii="Verdana" w:hAnsi="Verdana"/>
          <w:color w:val="000000"/>
          <w:sz w:val="18"/>
          <w:szCs w:val="18"/>
        </w:rPr>
        <w:t> </w:t>
      </w:r>
      <w:r>
        <w:rPr>
          <w:rStyle w:val="WW8Num4z0"/>
          <w:rFonts w:ascii="Verdana" w:hAnsi="Verdana"/>
          <w:color w:val="4682B4"/>
          <w:sz w:val="18"/>
          <w:szCs w:val="18"/>
        </w:rPr>
        <w:t>адвоката</w:t>
      </w:r>
      <w:r>
        <w:rPr>
          <w:rFonts w:ascii="Verdana" w:hAnsi="Verdana"/>
          <w:color w:val="000000"/>
          <w:sz w:val="18"/>
          <w:szCs w:val="18"/>
        </w:rPr>
        <w:t>, приглашенного им для оказания юридической помощи, должностное лицо органа дознания по месту нахождения допрашиваемого направляет</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вместе с протоколом допроса и видеозаписью допроса, производство которой в этом случае является обязательным.</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проводится по общим правилам, установленным статьями 187190.1 настоящего Кодекса. В протоколе допроса наряду с обстоятельствами, перечисленными в части шестой статьи 190.1 настоящего Кодекса, должны быть указаны:</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сведения о</w:t>
      </w:r>
      <w:r>
        <w:rPr>
          <w:rStyle w:val="WW8Num3z0"/>
          <w:rFonts w:ascii="Verdana" w:hAnsi="Verdana"/>
          <w:color w:val="000000"/>
          <w:sz w:val="18"/>
          <w:szCs w:val="18"/>
        </w:rPr>
        <w:t> </w:t>
      </w:r>
      <w:r>
        <w:rPr>
          <w:rStyle w:val="WW8Num4z0"/>
          <w:rFonts w:ascii="Verdana" w:hAnsi="Verdana"/>
          <w:color w:val="4682B4"/>
          <w:sz w:val="18"/>
          <w:szCs w:val="18"/>
        </w:rPr>
        <w:t>должностном</w:t>
      </w:r>
      <w:r>
        <w:rPr>
          <w:rStyle w:val="WW8Num3z0"/>
          <w:rFonts w:ascii="Verdana" w:hAnsi="Verdana"/>
          <w:color w:val="000000"/>
          <w:sz w:val="18"/>
          <w:szCs w:val="18"/>
        </w:rPr>
        <w:t> </w:t>
      </w:r>
      <w:r>
        <w:rPr>
          <w:rFonts w:ascii="Verdana" w:hAnsi="Verdana"/>
          <w:color w:val="000000"/>
          <w:sz w:val="18"/>
          <w:szCs w:val="18"/>
        </w:rPr>
        <w:t>лице органа дознания, исполнявшем отдельное поручение следователя по месту нахождения допрашиваемого;</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сведения о том, что допрос проводился путем использования систем ви-деоконференцсвязи.».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исследования обусловлены тем, что научные выводы и сформулированные автором концепты способствуют дальнейшему развитию теории доказательств и учения о сведущих лицах, могут быть использованы в научно-исследовательской работе по проблемам доказывания, и в частности, по вопросам оперирования в доказывании результатами применения специальных познаний и технических средств, а также данными, полученными в ходе оперативно-розыскной деятельности. Отдельные положения диссертационного исследования могут оказаться полезными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направленной на совершенствование уголовно-процессуального законодательства в части формирования судебных доказательств, применения специальных познаний и технических средств в процессе доказывания, в практической деятельности органов предварительного расследования, при преподавании учебных дисциплин «</w:t>
      </w:r>
      <w:r>
        <w:rPr>
          <w:rStyle w:val="WW8Num4z0"/>
          <w:rFonts w:ascii="Verdana" w:hAnsi="Verdana"/>
          <w:color w:val="4682B4"/>
          <w:sz w:val="18"/>
          <w:szCs w:val="18"/>
        </w:rPr>
        <w:t>Уголовный процесс</w:t>
      </w:r>
      <w:r>
        <w:rPr>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результатов исследования. Диссертация была обсуждена на кафедре уголовного процесса и криминалистики ФГАОУ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Волгоградский государственный университет</w:t>
      </w:r>
      <w:r>
        <w:rPr>
          <w:rFonts w:ascii="Verdana" w:hAnsi="Verdana"/>
          <w:color w:val="000000"/>
          <w:sz w:val="18"/>
          <w:szCs w:val="18"/>
        </w:rPr>
        <w:t>». Основные положения и выводы, содержащиеся в работе, нашли отражение в 11 публикациях (среди которых - 2 статьи, опубликованные в изданиях, рекомендованных Высшей аттестационной комиссией при Министерстве образования и науки РФ, одно учебное пособие, допущенное</w:t>
      </w:r>
      <w:r>
        <w:rPr>
          <w:rStyle w:val="WW8Num3z0"/>
          <w:rFonts w:ascii="Verdana" w:hAnsi="Verdana"/>
          <w:color w:val="000000"/>
          <w:sz w:val="18"/>
          <w:szCs w:val="18"/>
        </w:rPr>
        <w:t> </w:t>
      </w:r>
      <w:r>
        <w:rPr>
          <w:rStyle w:val="WW8Num4z0"/>
          <w:rFonts w:ascii="Verdana" w:hAnsi="Verdana"/>
          <w:color w:val="4682B4"/>
          <w:sz w:val="18"/>
          <w:szCs w:val="18"/>
        </w:rPr>
        <w:t>УМО</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ВУЗов по образованию в области управления защитой и охраной государственной границы РФ), внедрены в практику следственных подразделений ГУ МВД России по Волгоградской области, учебный процесс Волгоградской академии МВД России,</w:t>
      </w:r>
      <w:r>
        <w:rPr>
          <w:rStyle w:val="WW8Num3z0"/>
          <w:rFonts w:ascii="Verdana" w:hAnsi="Verdana"/>
          <w:color w:val="000000"/>
          <w:sz w:val="18"/>
          <w:szCs w:val="18"/>
        </w:rPr>
        <w:t> </w:t>
      </w:r>
      <w:r>
        <w:rPr>
          <w:rStyle w:val="WW8Num4z0"/>
          <w:rFonts w:ascii="Verdana" w:hAnsi="Verdana"/>
          <w:color w:val="4682B4"/>
          <w:sz w:val="18"/>
          <w:szCs w:val="18"/>
        </w:rPr>
        <w:t>ГПИ</w:t>
      </w:r>
      <w:r>
        <w:rPr>
          <w:rStyle w:val="WW8Num3z0"/>
          <w:rFonts w:ascii="Verdana" w:hAnsi="Verdana"/>
          <w:color w:val="000000"/>
          <w:sz w:val="18"/>
          <w:szCs w:val="18"/>
        </w:rPr>
        <w:t> </w:t>
      </w:r>
      <w:r>
        <w:rPr>
          <w:rFonts w:ascii="Verdana" w:hAnsi="Verdana"/>
          <w:color w:val="000000"/>
          <w:sz w:val="18"/>
          <w:szCs w:val="18"/>
        </w:rPr>
        <w:t>ФСБ России, Волгоградского государственного университета, что подтверждается соответствующими актами внедрения; докладывались на научно-практических конференциях различного уровня: ежегодной международной научно-практической конференции «Теоретические и прикладные аспекты использования новейших научных достижений в сфере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(Тула, 2009), 50-х Криминалистических чтениях «Теория и практика использования специальных знаний в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(Москва, 2009), всероссийской научно-практической конференции «Проблемы современного состояния и пути развития органов предварительного следствия» (Москва, 2010), международной научно-практической интернет-конференции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современном мире» (Челябинск, 2010), межрегиональной научно-практической конференции «</w:t>
      </w:r>
      <w:r>
        <w:rPr>
          <w:rStyle w:val="WW8Num4z0"/>
          <w:rFonts w:ascii="Verdana" w:hAnsi="Verdana"/>
          <w:color w:val="4682B4"/>
          <w:sz w:val="18"/>
          <w:szCs w:val="18"/>
        </w:rPr>
        <w:t>Судоустройственные</w:t>
      </w:r>
      <w:r>
        <w:rPr>
          <w:rFonts w:ascii="Verdana" w:hAnsi="Verdana"/>
          <w:color w:val="000000"/>
          <w:sz w:val="18"/>
          <w:szCs w:val="18"/>
        </w:rPr>
        <w:t>, судопроизводственные и уголовно-правовые проблемы</w:t>
      </w:r>
      <w:r>
        <w:rPr>
          <w:rStyle w:val="WW8Num3z0"/>
          <w:rFonts w:ascii="Verdana" w:hAnsi="Verdana"/>
          <w:color w:val="000000"/>
          <w:sz w:val="18"/>
          <w:szCs w:val="18"/>
        </w:rPr>
        <w:t> </w:t>
      </w:r>
      <w:r>
        <w:rPr>
          <w:rStyle w:val="WW8Num4z0"/>
          <w:rFonts w:ascii="Verdana" w:hAnsi="Verdana"/>
          <w:color w:val="4682B4"/>
          <w:sz w:val="18"/>
          <w:szCs w:val="18"/>
        </w:rPr>
        <w:t>ювенального</w:t>
      </w:r>
      <w:r>
        <w:rPr>
          <w:rStyle w:val="WW8Num3z0"/>
          <w:rFonts w:ascii="Verdana" w:hAnsi="Verdana"/>
          <w:color w:val="000000"/>
          <w:sz w:val="18"/>
          <w:szCs w:val="18"/>
        </w:rPr>
        <w:t> </w:t>
      </w:r>
      <w:r>
        <w:rPr>
          <w:rFonts w:ascii="Verdana" w:hAnsi="Verdana"/>
          <w:color w:val="000000"/>
          <w:sz w:val="18"/>
          <w:szCs w:val="18"/>
        </w:rPr>
        <w:t>правосудия в Российской Федерации на современном этапе» (Екатеринбург, 2010), ХУ-й всероссийской научно-методической конференции «Подготовка кадров для силовых структур: современные направления и образовательные технологии» (Иркутск, 2010), международной научно-практической конференции «</w:t>
      </w:r>
      <w:r>
        <w:rPr>
          <w:rStyle w:val="WW8Num4z0"/>
          <w:rFonts w:ascii="Verdana" w:hAnsi="Verdana"/>
          <w:color w:val="4682B4"/>
          <w:sz w:val="18"/>
          <w:szCs w:val="18"/>
        </w:rPr>
        <w:t>Теория и практика судебной экспертизы в современных условиях</w:t>
      </w:r>
      <w:r>
        <w:rPr>
          <w:rFonts w:ascii="Verdana" w:hAnsi="Verdana"/>
          <w:color w:val="000000"/>
          <w:sz w:val="18"/>
          <w:szCs w:val="18"/>
        </w:rPr>
        <w:t>» (Москва, 2011).</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логикой исследования и представлена введением, тремя главами, включающими в общей сложности семь параграфов, заключением, списком источников, списком иллюстративного материала и тремя приложениями.</w:t>
      </w:r>
    </w:p>
    <w:p w:rsidR="0036405C" w:rsidRDefault="0036405C" w:rsidP="0036405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Садовский, Александр Иванович</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Итак, на основе проведенного исследования можно констатировать следующее:</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Нормативная структура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закрепленная в статьях УПК РФ, размещенных в главах 10 и 11, представлена следующими элементами:</w:t>
      </w:r>
      <w:r>
        <w:rPr>
          <w:rStyle w:val="WW8Num3z0"/>
          <w:rFonts w:ascii="Verdana" w:hAnsi="Verdana"/>
          <w:color w:val="000000"/>
          <w:sz w:val="18"/>
          <w:szCs w:val="18"/>
        </w:rPr>
        <w:t> </w:t>
      </w:r>
      <w:r>
        <w:rPr>
          <w:rStyle w:val="WW8Num4z0"/>
          <w:rFonts w:ascii="Verdana" w:hAnsi="Verdana"/>
          <w:color w:val="4682B4"/>
          <w:sz w:val="18"/>
          <w:szCs w:val="18"/>
        </w:rPr>
        <w:t>собирание</w:t>
      </w:r>
      <w:r>
        <w:rPr>
          <w:rFonts w:ascii="Verdana" w:hAnsi="Verdana"/>
          <w:color w:val="000000"/>
          <w:sz w:val="18"/>
          <w:szCs w:val="18"/>
        </w:rPr>
        <w:t>, проверка, оценка и использование</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Данная структура ввиду особых правил юридической техники формулирования</w:t>
      </w:r>
      <w:r>
        <w:rPr>
          <w:rStyle w:val="WW8Num3z0"/>
          <w:rFonts w:ascii="Verdana" w:hAnsi="Verdana"/>
          <w:color w:val="000000"/>
          <w:sz w:val="18"/>
          <w:szCs w:val="18"/>
        </w:rPr>
        <w:t> </w:t>
      </w:r>
      <w:r>
        <w:rPr>
          <w:rStyle w:val="WW8Num4z0"/>
          <w:rFonts w:ascii="Verdana" w:hAnsi="Verdana"/>
          <w:color w:val="4682B4"/>
          <w:sz w:val="18"/>
          <w:szCs w:val="18"/>
        </w:rPr>
        <w:t>законоположений</w:t>
      </w:r>
      <w:r>
        <w:rPr>
          <w:rStyle w:val="WW8Num3z0"/>
          <w:rFonts w:ascii="Verdana" w:hAnsi="Verdana"/>
          <w:color w:val="000000"/>
          <w:sz w:val="18"/>
          <w:szCs w:val="18"/>
        </w:rPr>
        <w:t> </w:t>
      </w:r>
      <w:r>
        <w:rPr>
          <w:rFonts w:ascii="Verdana" w:hAnsi="Verdana"/>
          <w:color w:val="000000"/>
          <w:sz w:val="18"/>
          <w:szCs w:val="18"/>
        </w:rPr>
        <w:t>не может в полной мере отражать все нюансы сложного явления - доказывания.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Термин «</w:t>
      </w:r>
      <w:r>
        <w:rPr>
          <w:rStyle w:val="WW8Num4z0"/>
          <w:rFonts w:ascii="Verdana" w:hAnsi="Verdana"/>
          <w:color w:val="4682B4"/>
          <w:sz w:val="18"/>
          <w:szCs w:val="18"/>
        </w:rPr>
        <w:t>формирование доказательств</w:t>
      </w:r>
      <w:r>
        <w:rPr>
          <w:rFonts w:ascii="Verdana" w:hAnsi="Verdana"/>
          <w:color w:val="000000"/>
          <w:sz w:val="18"/>
          <w:szCs w:val="18"/>
        </w:rPr>
        <w:t>» в наибольшей степени правильно отражает процесс возникновения из различных сведений доказательств: после</w:t>
      </w:r>
      <w:r>
        <w:rPr>
          <w:rStyle w:val="WW8Num3z0"/>
          <w:rFonts w:ascii="Verdana" w:hAnsi="Verdana"/>
          <w:color w:val="000000"/>
          <w:sz w:val="18"/>
          <w:szCs w:val="18"/>
        </w:rPr>
        <w:t> </w:t>
      </w:r>
      <w:r>
        <w:rPr>
          <w:rStyle w:val="WW8Num4z0"/>
          <w:rFonts w:ascii="Verdana" w:hAnsi="Verdana"/>
          <w:color w:val="4682B4"/>
          <w:sz w:val="18"/>
          <w:szCs w:val="18"/>
        </w:rPr>
        <w:t>удостоверения</w:t>
      </w:r>
      <w:r>
        <w:rPr>
          <w:rStyle w:val="WW8Num3z0"/>
          <w:rFonts w:ascii="Verdana" w:hAnsi="Verdana"/>
          <w:color w:val="000000"/>
          <w:sz w:val="18"/>
          <w:szCs w:val="18"/>
        </w:rPr>
        <w:t> </w:t>
      </w:r>
      <w:r>
        <w:rPr>
          <w:rFonts w:ascii="Verdana" w:hAnsi="Verdana"/>
          <w:color w:val="000000"/>
          <w:sz w:val="18"/>
          <w:szCs w:val="18"/>
        </w:rPr>
        <w:t>полученных сведений познающим субъектом для последующих адресатов доказывания появляется новая сущность -</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доказательство, которое представляет собой трансформировавшуюся первичную информацию,</w:t>
      </w:r>
      <w:r>
        <w:rPr>
          <w:rStyle w:val="WW8Num3z0"/>
          <w:rFonts w:ascii="Verdana" w:hAnsi="Verdana"/>
          <w:color w:val="000000"/>
          <w:sz w:val="18"/>
          <w:szCs w:val="18"/>
        </w:rPr>
        <w:t> </w:t>
      </w:r>
      <w:r>
        <w:rPr>
          <w:rStyle w:val="WW8Num4z0"/>
          <w:rFonts w:ascii="Verdana" w:hAnsi="Verdana"/>
          <w:color w:val="4682B4"/>
          <w:sz w:val="18"/>
          <w:szCs w:val="18"/>
        </w:rPr>
        <w:t>закрепленную</w:t>
      </w:r>
      <w:r>
        <w:rPr>
          <w:rStyle w:val="WW8Num3z0"/>
          <w:rFonts w:ascii="Verdana" w:hAnsi="Verdana"/>
          <w:color w:val="000000"/>
          <w:sz w:val="18"/>
          <w:szCs w:val="18"/>
        </w:rPr>
        <w:t> </w:t>
      </w:r>
      <w:r>
        <w:rPr>
          <w:rFonts w:ascii="Verdana" w:hAnsi="Verdana"/>
          <w:color w:val="000000"/>
          <w:sz w:val="18"/>
          <w:szCs w:val="18"/>
        </w:rPr>
        <w:t>в установленном законом порядке, приобретшую</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форму.</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Формирование доказательств является определенным этапом в дея-тельностной структуре уголовно-процессуального доказывания, представляющей собой единство 4 компонентов: формирования, проверки, оценки и использования доказательств.</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Деятельностная структура самого формирования доказательств (с учетом различных путей вовлечения сведений в познавательную деятельность субъекта доказывания) может быть схематично изображена таким образом:</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поиск сведений и их источников —&gt; обнаружение сведений и их источников в ходе</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—&gt; фиксация обнаруженной</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поиск сведений и их источников —&gt; обнаружение сведений и их источников у</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должностных лиц —»</w:t>
      </w:r>
      <w:r>
        <w:rPr>
          <w:rStyle w:val="WW8Num3z0"/>
          <w:rFonts w:ascii="Verdana" w:hAnsi="Verdana"/>
          <w:color w:val="000000"/>
          <w:sz w:val="18"/>
          <w:szCs w:val="18"/>
        </w:rPr>
        <w:t> </w:t>
      </w:r>
      <w:r>
        <w:rPr>
          <w:rStyle w:val="WW8Num4z0"/>
          <w:rFonts w:ascii="Verdana" w:hAnsi="Verdana"/>
          <w:color w:val="4682B4"/>
          <w:sz w:val="18"/>
          <w:szCs w:val="18"/>
        </w:rPr>
        <w:t>истребование</w:t>
      </w:r>
      <w:r>
        <w:rPr>
          <w:rStyle w:val="WW8Num3z0"/>
          <w:rFonts w:ascii="Verdana" w:hAnsi="Verdana"/>
          <w:color w:val="000000"/>
          <w:sz w:val="18"/>
          <w:szCs w:val="18"/>
        </w:rPr>
        <w:t> </w:t>
      </w:r>
      <w:r>
        <w:rPr>
          <w:rFonts w:ascii="Verdana" w:hAnsi="Verdana"/>
          <w:color w:val="000000"/>
          <w:sz w:val="18"/>
          <w:szCs w:val="18"/>
        </w:rPr>
        <w:t>у них этих сведений и их источников —</w:t>
      </w:r>
      <w:r>
        <w:rPr>
          <w:rFonts w:ascii="Arial" w:hAnsi="Arial" w:cs="Arial"/>
          <w:color w:val="000000"/>
          <w:sz w:val="18"/>
          <w:szCs w:val="18"/>
        </w:rPr>
        <w:t>■</w:t>
      </w:r>
      <w:r>
        <w:rPr>
          <w:rFonts w:ascii="Verdana" w:hAnsi="Verdana" w:cs="Verdana"/>
          <w:color w:val="000000"/>
          <w:sz w:val="18"/>
          <w:szCs w:val="18"/>
        </w:rPr>
        <w:t>»</w:t>
      </w:r>
      <w:r>
        <w:rPr>
          <w:rFonts w:ascii="Verdana" w:hAnsi="Verdana"/>
          <w:color w:val="000000"/>
          <w:sz w:val="18"/>
          <w:szCs w:val="18"/>
        </w:rPr>
        <w:t xml:space="preserve"> </w:t>
      </w:r>
      <w:r>
        <w:rPr>
          <w:rFonts w:ascii="Verdana" w:hAnsi="Verdana" w:cs="Verdana"/>
          <w:color w:val="000000"/>
          <w:sz w:val="18"/>
          <w:szCs w:val="18"/>
        </w:rPr>
        <w:t>получение</w:t>
      </w:r>
      <w:r>
        <w:rPr>
          <w:rFonts w:ascii="Verdana" w:hAnsi="Verdana"/>
          <w:color w:val="000000"/>
          <w:sz w:val="18"/>
          <w:szCs w:val="18"/>
        </w:rPr>
        <w:t xml:space="preserve"> </w:t>
      </w:r>
      <w:r>
        <w:rPr>
          <w:rFonts w:ascii="Verdana" w:hAnsi="Verdana" w:cs="Verdana"/>
          <w:color w:val="000000"/>
          <w:sz w:val="18"/>
          <w:szCs w:val="18"/>
        </w:rPr>
        <w:t>этих</w:t>
      </w:r>
      <w:r>
        <w:rPr>
          <w:rFonts w:ascii="Verdana" w:hAnsi="Verdana"/>
          <w:color w:val="000000"/>
          <w:sz w:val="18"/>
          <w:szCs w:val="18"/>
        </w:rPr>
        <w:t xml:space="preserve"> </w:t>
      </w:r>
      <w:r>
        <w:rPr>
          <w:rFonts w:ascii="Verdana" w:hAnsi="Verdana" w:cs="Verdana"/>
          <w:color w:val="000000"/>
          <w:sz w:val="18"/>
          <w:szCs w:val="18"/>
        </w:rPr>
        <w:lastRenderedPageBreak/>
        <w:t>сведений</w:t>
      </w:r>
      <w:r>
        <w:rPr>
          <w:rFonts w:ascii="Verdana" w:hAnsi="Verdana"/>
          <w:color w:val="000000"/>
          <w:sz w:val="18"/>
          <w:szCs w:val="18"/>
        </w:rPr>
        <w:t xml:space="preserve"> </w:t>
      </w:r>
      <w:r>
        <w:rPr>
          <w:rFonts w:ascii="Verdana" w:hAnsi="Verdana" w:cs="Verdana"/>
          <w:color w:val="000000"/>
          <w:sz w:val="18"/>
          <w:szCs w:val="18"/>
        </w:rPr>
        <w:t>и</w:t>
      </w:r>
      <w:r>
        <w:rPr>
          <w:rFonts w:ascii="Verdana" w:hAnsi="Verdana"/>
          <w:color w:val="000000"/>
          <w:sz w:val="18"/>
          <w:szCs w:val="18"/>
        </w:rPr>
        <w:t xml:space="preserve"> </w:t>
      </w:r>
      <w:r>
        <w:rPr>
          <w:rFonts w:ascii="Verdana" w:hAnsi="Verdana" w:cs="Verdana"/>
          <w:color w:val="000000"/>
          <w:sz w:val="18"/>
          <w:szCs w:val="18"/>
        </w:rPr>
        <w:t>их</w:t>
      </w:r>
      <w:r>
        <w:rPr>
          <w:rFonts w:ascii="Verdana" w:hAnsi="Verdana"/>
          <w:color w:val="000000"/>
          <w:sz w:val="18"/>
          <w:szCs w:val="18"/>
        </w:rPr>
        <w:t xml:space="preserve"> </w:t>
      </w:r>
      <w:r>
        <w:rPr>
          <w:rFonts w:ascii="Verdana" w:hAnsi="Verdana" w:cs="Verdana"/>
          <w:color w:val="000000"/>
          <w:sz w:val="18"/>
          <w:szCs w:val="18"/>
        </w:rPr>
        <w:t>источников</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субъектом —&gt; фиксация полученной доказательственной информации;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добровольное представление информации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должностными лицами —&gt; получение этих сведений и их источников уполномоченным субъектом —&gt; фиксация полученной доказательственной информации.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результате поиска сведений</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субъектами возможны два варианта контактов познающих субъектов с доказательственной информацией:</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непосредственный контакт, позволяющий в процессе производства следственных действий трансформировать обнаруженную информацию 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ее как доказательство;</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опосредованный контакт, когда</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субъекты доказывания узнают место нахождения сведений и их источников, которыми располагают</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и должностные лица, что приводит к многоступенчатому процессу преобразования информации (истребование, получение, фиксация информации).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Нужно разграничивать понятия «</w:t>
      </w:r>
      <w:r>
        <w:rPr>
          <w:rStyle w:val="WW8Num4z0"/>
          <w:rFonts w:ascii="Verdana" w:hAnsi="Verdana"/>
          <w:color w:val="4682B4"/>
          <w:sz w:val="18"/>
          <w:szCs w:val="18"/>
        </w:rPr>
        <w:t>субъект доказывания</w:t>
      </w:r>
      <w:r>
        <w:rPr>
          <w:rFonts w:ascii="Verdana" w:hAnsi="Verdana"/>
          <w:color w:val="000000"/>
          <w:sz w:val="18"/>
          <w:szCs w:val="18"/>
        </w:rPr>
        <w:t>» и «субъект</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w:t>
      </w:r>
      <w:r>
        <w:rPr>
          <w:rStyle w:val="WW8Num4z0"/>
          <w:rFonts w:ascii="Verdana" w:hAnsi="Verdana"/>
          <w:color w:val="4682B4"/>
          <w:sz w:val="18"/>
          <w:szCs w:val="18"/>
        </w:rPr>
        <w:t>субъект формирования доказательств</w:t>
      </w:r>
      <w:r>
        <w:rPr>
          <w:rFonts w:ascii="Verdana" w:hAnsi="Verdana"/>
          <w:color w:val="000000"/>
          <w:sz w:val="18"/>
          <w:szCs w:val="18"/>
        </w:rPr>
        <w:t>»), так как структурно</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состоит не только из собирания доказательств. Субъекты формирования доказательств не идентичны субъектам доказывания: они соотносятся как часть и целое.</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Анализ ст. 86</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 системном единстве со ст. 74 УПК РФ, показывает, что формально</w:t>
      </w:r>
      <w:r>
        <w:rPr>
          <w:rStyle w:val="WW8Num3z0"/>
          <w:rFonts w:ascii="Verdana" w:hAnsi="Verdana"/>
          <w:color w:val="000000"/>
          <w:sz w:val="18"/>
          <w:szCs w:val="18"/>
        </w:rPr>
        <w:t> </w:t>
      </w:r>
      <w:r>
        <w:rPr>
          <w:rStyle w:val="WW8Num4z0"/>
          <w:rFonts w:ascii="Verdana" w:hAnsi="Verdana"/>
          <w:color w:val="4682B4"/>
          <w:sz w:val="18"/>
          <w:szCs w:val="18"/>
        </w:rPr>
        <w:t>защитник</w:t>
      </w:r>
      <w:r>
        <w:rPr>
          <w:rStyle w:val="WW8Num3z0"/>
          <w:rFonts w:ascii="Verdana" w:hAnsi="Verdana"/>
          <w:color w:val="000000"/>
          <w:sz w:val="18"/>
          <w:szCs w:val="18"/>
        </w:rPr>
        <w:t> </w:t>
      </w:r>
      <w:r>
        <w:rPr>
          <w:rFonts w:ascii="Verdana" w:hAnsi="Verdana"/>
          <w:color w:val="000000"/>
          <w:sz w:val="18"/>
          <w:szCs w:val="18"/>
        </w:rPr>
        <w:t>также является субъектом, собирающим</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Однако в реальных правоотношениях защитник представляет</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не готовые доказательства, а предметы и документы, в отношении которых уже сам</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исходя из обстоятельств дела и свойств представляемых материалов, решает — приобщить их в качестве доказательств или нет. Фрагментарные установления ч. 3 ст. 86 УПК РФ (лишь упоминающей о возможности</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собирать доказательства путем: получения предметов, документов и иных сведений; опроса лиц с их согласия;</w:t>
      </w:r>
      <w:r>
        <w:rPr>
          <w:rStyle w:val="WW8Num3z0"/>
          <w:rFonts w:ascii="Verdana" w:hAnsi="Verdana"/>
          <w:color w:val="000000"/>
          <w:sz w:val="18"/>
          <w:szCs w:val="18"/>
        </w:rPr>
        <w:t> </w:t>
      </w:r>
      <w:r>
        <w:rPr>
          <w:rStyle w:val="WW8Num4z0"/>
          <w:rFonts w:ascii="Verdana" w:hAnsi="Verdana"/>
          <w:color w:val="4682B4"/>
          <w:sz w:val="18"/>
          <w:szCs w:val="18"/>
        </w:rPr>
        <w:t>истребования</w:t>
      </w:r>
      <w:r>
        <w:rPr>
          <w:rStyle w:val="WW8Num3z0"/>
          <w:rFonts w:ascii="Verdana" w:hAnsi="Verdana"/>
          <w:color w:val="000000"/>
          <w:sz w:val="18"/>
          <w:szCs w:val="18"/>
        </w:rPr>
        <w:t> </w:t>
      </w:r>
      <w:r>
        <w:rPr>
          <w:rFonts w:ascii="Verdana" w:hAnsi="Verdana"/>
          <w:color w:val="000000"/>
          <w:sz w:val="18"/>
          <w:szCs w:val="18"/>
        </w:rPr>
        <w:t>справок, характеристик, иных документов от органов государственной власти,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общественных объединений и организаций) нельзя расценивать как уголовно-процессуальную</w:t>
      </w:r>
      <w:r>
        <w:rPr>
          <w:rStyle w:val="WW8Num3z0"/>
          <w:rFonts w:ascii="Verdana" w:hAnsi="Verdana"/>
          <w:color w:val="000000"/>
          <w:sz w:val="18"/>
          <w:szCs w:val="18"/>
        </w:rPr>
        <w:t> </w:t>
      </w:r>
      <w:r>
        <w:rPr>
          <w:rStyle w:val="WW8Num4z0"/>
          <w:rFonts w:ascii="Verdana" w:hAnsi="Verdana"/>
          <w:color w:val="4682B4"/>
          <w:sz w:val="18"/>
          <w:szCs w:val="18"/>
        </w:rPr>
        <w:t>регламентацию</w:t>
      </w:r>
      <w:r>
        <w:rPr>
          <w:rStyle w:val="WW8Num3z0"/>
          <w:rFonts w:ascii="Verdana" w:hAnsi="Verdana"/>
          <w:color w:val="000000"/>
          <w:sz w:val="18"/>
          <w:szCs w:val="18"/>
        </w:rPr>
        <w:t> </w:t>
      </w:r>
      <w:r>
        <w:rPr>
          <w:rFonts w:ascii="Verdana" w:hAnsi="Verdana"/>
          <w:color w:val="000000"/>
          <w:sz w:val="18"/>
          <w:szCs w:val="18"/>
        </w:rPr>
        <w:t>процедур собирания защитником доказательств.</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Формирует доказательства</w:t>
      </w:r>
      <w:r>
        <w:rPr>
          <w:rStyle w:val="WW8Num3z0"/>
          <w:rFonts w:ascii="Verdana" w:hAnsi="Verdana"/>
          <w:color w:val="000000"/>
          <w:sz w:val="18"/>
          <w:szCs w:val="18"/>
        </w:rPr>
        <w:t> </w:t>
      </w:r>
      <w:r>
        <w:rPr>
          <w:rStyle w:val="WW8Num4z0"/>
          <w:rFonts w:ascii="Verdana" w:hAnsi="Verdana"/>
          <w:color w:val="4682B4"/>
          <w:sz w:val="18"/>
          <w:szCs w:val="18"/>
        </w:rPr>
        <w:t>правоприменитель</w:t>
      </w:r>
      <w:r>
        <w:rPr>
          <w:rFonts w:ascii="Verdana" w:hAnsi="Verdana"/>
          <w:color w:val="000000"/>
          <w:sz w:val="18"/>
          <w:szCs w:val="18"/>
        </w:rPr>
        <w:t>, лидирующий на соответствующей стадии</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субъект. Так, следователь завершает формирование доказательств их закреплением в предусмотренных законом формах (протоколе</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постановлении о приобщении к</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и суд также формирует доказательства,</w:t>
      </w:r>
      <w:r>
        <w:rPr>
          <w:rStyle w:val="WW8Num3z0"/>
          <w:rFonts w:ascii="Verdana" w:hAnsi="Verdana"/>
          <w:color w:val="000000"/>
          <w:sz w:val="18"/>
          <w:szCs w:val="18"/>
        </w:rPr>
        <w:t> </w:t>
      </w:r>
      <w:r>
        <w:rPr>
          <w:rStyle w:val="WW8Num4z0"/>
          <w:rFonts w:ascii="Verdana" w:hAnsi="Verdana"/>
          <w:color w:val="4682B4"/>
          <w:sz w:val="18"/>
          <w:szCs w:val="18"/>
        </w:rPr>
        <w:t>удостоверяя</w:t>
      </w:r>
      <w:r>
        <w:rPr>
          <w:rStyle w:val="WW8Num3z0"/>
          <w:rFonts w:ascii="Verdana" w:hAnsi="Verdana"/>
          <w:color w:val="000000"/>
          <w:sz w:val="18"/>
          <w:szCs w:val="18"/>
        </w:rPr>
        <w:t> </w:t>
      </w:r>
      <w:r>
        <w:rPr>
          <w:rFonts w:ascii="Verdana" w:hAnsi="Verdana"/>
          <w:color w:val="000000"/>
          <w:sz w:val="18"/>
          <w:szCs w:val="18"/>
        </w:rPr>
        <w:t>те или иные факты, обстоятельства в протоколе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заседания.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Исходя из того, что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лидирующими субъектами в</w:t>
      </w:r>
      <w:r>
        <w:rPr>
          <w:rStyle w:val="WW8Num3z0"/>
          <w:rFonts w:ascii="Verdana" w:hAnsi="Verdana"/>
          <w:color w:val="000000"/>
          <w:sz w:val="18"/>
          <w:szCs w:val="18"/>
        </w:rPr>
        <w:t> </w:t>
      </w:r>
      <w:r>
        <w:rPr>
          <w:rStyle w:val="WW8Num4z0"/>
          <w:rFonts w:ascii="Verdana" w:hAnsi="Verdana"/>
          <w:color w:val="4682B4"/>
          <w:sz w:val="18"/>
          <w:szCs w:val="18"/>
        </w:rPr>
        <w:t>юрисдикционном</w:t>
      </w:r>
      <w:r>
        <w:rPr>
          <w:rStyle w:val="WW8Num3z0"/>
          <w:rFonts w:ascii="Verdana" w:hAnsi="Verdana"/>
          <w:color w:val="000000"/>
          <w:sz w:val="18"/>
          <w:szCs w:val="18"/>
        </w:rPr>
        <w:t> </w:t>
      </w:r>
      <w:r>
        <w:rPr>
          <w:rFonts w:ascii="Verdana" w:hAnsi="Verdana"/>
          <w:color w:val="000000"/>
          <w:sz w:val="18"/>
          <w:szCs w:val="18"/>
        </w:rPr>
        <w:t>процессе выступают следователь и</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Fonts w:ascii="Verdana" w:hAnsi="Verdana"/>
          <w:color w:val="000000"/>
          <w:sz w:val="18"/>
          <w:szCs w:val="18"/>
        </w:rPr>
        <w:t>, именно они на этом этапе уголовного производства формируют доказательства, придавая обнаруженной ими самими информации и сведениям, представленным участниками процесса либо</w:t>
      </w:r>
      <w:r>
        <w:rPr>
          <w:rStyle w:val="WW8Num3z0"/>
          <w:rFonts w:ascii="Verdana" w:hAnsi="Verdana"/>
          <w:color w:val="000000"/>
          <w:sz w:val="18"/>
          <w:szCs w:val="18"/>
        </w:rPr>
        <w:t> </w:t>
      </w:r>
      <w:r>
        <w:rPr>
          <w:rStyle w:val="WW8Num4z0"/>
          <w:rFonts w:ascii="Verdana" w:hAnsi="Verdana"/>
          <w:color w:val="4682B4"/>
          <w:sz w:val="18"/>
          <w:szCs w:val="18"/>
        </w:rPr>
        <w:t>истребованным</w:t>
      </w:r>
      <w:r>
        <w:rPr>
          <w:rStyle w:val="WW8Num3z0"/>
          <w:rFonts w:ascii="Verdana" w:hAnsi="Verdana"/>
          <w:color w:val="000000"/>
          <w:sz w:val="18"/>
          <w:szCs w:val="18"/>
        </w:rPr>
        <w:t> </w:t>
      </w:r>
      <w:r>
        <w:rPr>
          <w:rFonts w:ascii="Verdana" w:hAnsi="Verdana"/>
          <w:color w:val="000000"/>
          <w:sz w:val="18"/>
          <w:szCs w:val="18"/>
        </w:rPr>
        <w:t>у них, статус доказательств, когда облачают данную информацию (сведения) в установленную законом процессуальную форму. Поэтому формирование доказательств можно определить, как</w:t>
      </w:r>
      <w:r>
        <w:rPr>
          <w:rStyle w:val="WW8Num3z0"/>
          <w:rFonts w:ascii="Verdana" w:hAnsi="Verdana"/>
          <w:color w:val="000000"/>
          <w:sz w:val="18"/>
          <w:szCs w:val="18"/>
        </w:rPr>
        <w:t> </w:t>
      </w:r>
      <w:r>
        <w:rPr>
          <w:rStyle w:val="WW8Num4z0"/>
          <w:rFonts w:ascii="Verdana" w:hAnsi="Verdana"/>
          <w:color w:val="4682B4"/>
          <w:sz w:val="18"/>
          <w:szCs w:val="18"/>
        </w:rPr>
        <w:t>урегулированную</w:t>
      </w:r>
      <w:r>
        <w:rPr>
          <w:rStyle w:val="WW8Num3z0"/>
          <w:rFonts w:ascii="Verdana" w:hAnsi="Verdana"/>
          <w:color w:val="000000"/>
          <w:sz w:val="18"/>
          <w:szCs w:val="18"/>
        </w:rPr>
        <w:t> </w:t>
      </w:r>
      <w:r>
        <w:rPr>
          <w:rFonts w:ascii="Verdana" w:hAnsi="Verdana"/>
          <w:color w:val="000000"/>
          <w:sz w:val="18"/>
          <w:szCs w:val="18"/>
        </w:rPr>
        <w:t>нормами уголовно-процессуального права деятельность процессуально-властных субъектов уголовного судопроизводства по приданию формы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доказательств информации, обнаруженной ими самими в ходе следственных 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или добровольно представленной участниками процесса, либо</w:t>
      </w:r>
      <w:r>
        <w:rPr>
          <w:rStyle w:val="WW8Num3z0"/>
          <w:rFonts w:ascii="Verdana" w:hAnsi="Verdana"/>
          <w:color w:val="000000"/>
          <w:sz w:val="18"/>
          <w:szCs w:val="18"/>
        </w:rPr>
        <w:t> </w:t>
      </w:r>
      <w:r>
        <w:rPr>
          <w:rStyle w:val="WW8Num4z0"/>
          <w:rFonts w:ascii="Verdana" w:hAnsi="Verdana"/>
          <w:color w:val="4682B4"/>
          <w:sz w:val="18"/>
          <w:szCs w:val="18"/>
        </w:rPr>
        <w:t>истребованной</w:t>
      </w:r>
      <w:r>
        <w:rPr>
          <w:rStyle w:val="WW8Num3z0"/>
          <w:rFonts w:ascii="Verdana" w:hAnsi="Verdana"/>
          <w:color w:val="000000"/>
          <w:sz w:val="18"/>
          <w:szCs w:val="18"/>
        </w:rPr>
        <w:t> </w:t>
      </w:r>
      <w:r>
        <w:rPr>
          <w:rFonts w:ascii="Verdana" w:hAnsi="Verdana"/>
          <w:color w:val="000000"/>
          <w:sz w:val="18"/>
          <w:szCs w:val="18"/>
        </w:rPr>
        <w:t>у них в соответствии с</w:t>
      </w:r>
      <w:r>
        <w:rPr>
          <w:rStyle w:val="WW8Num3z0"/>
          <w:rFonts w:ascii="Verdana" w:hAnsi="Verdana"/>
          <w:color w:val="000000"/>
          <w:sz w:val="18"/>
          <w:szCs w:val="18"/>
        </w:rPr>
        <w:t> </w:t>
      </w:r>
      <w:r>
        <w:rPr>
          <w:rStyle w:val="WW8Num4z0"/>
          <w:rFonts w:ascii="Verdana" w:hAnsi="Verdana"/>
          <w:color w:val="4682B4"/>
          <w:sz w:val="18"/>
          <w:szCs w:val="18"/>
        </w:rPr>
        <w:t>предписаниями</w:t>
      </w:r>
      <w:r>
        <w:rPr>
          <w:rStyle w:val="WW8Num3z0"/>
          <w:rFonts w:ascii="Verdana" w:hAnsi="Verdana"/>
          <w:color w:val="000000"/>
          <w:sz w:val="18"/>
          <w:szCs w:val="18"/>
        </w:rPr>
        <w:t> </w:t>
      </w:r>
      <w:r>
        <w:rPr>
          <w:rFonts w:ascii="Verdana" w:hAnsi="Verdana"/>
          <w:color w:val="000000"/>
          <w:sz w:val="18"/>
          <w:szCs w:val="18"/>
        </w:rPr>
        <w:t>закона.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Несмотря на то, что</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законодатель в уголовном судопроизводстве относит к стороне</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при формировании доказательств, следователь не выполняет функцию обвинения. Осуществляемый им вид деятельности носит исследовательский характер, в чем проявляет себя функция</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Следователь должен быть максимально объективным, осуществляя поиск как</w:t>
      </w:r>
      <w:r>
        <w:rPr>
          <w:rStyle w:val="WW8Num3z0"/>
          <w:rFonts w:ascii="Verdana" w:hAnsi="Verdana"/>
          <w:color w:val="000000"/>
          <w:sz w:val="18"/>
          <w:szCs w:val="18"/>
        </w:rPr>
        <w:t> </w:t>
      </w:r>
      <w:r>
        <w:rPr>
          <w:rStyle w:val="WW8Num4z0"/>
          <w:rFonts w:ascii="Verdana" w:hAnsi="Verdana"/>
          <w:color w:val="4682B4"/>
          <w:sz w:val="18"/>
          <w:szCs w:val="18"/>
        </w:rPr>
        <w:t>обвинительных</w:t>
      </w:r>
      <w:r>
        <w:rPr>
          <w:rFonts w:ascii="Verdana" w:hAnsi="Verdana"/>
          <w:color w:val="000000"/>
          <w:sz w:val="18"/>
          <w:szCs w:val="18"/>
        </w:rPr>
        <w:t>, так и оправдательных доказательств, подвергая исследованию любые сведения, которые могут способствовать установлению истины по делу. Обратное бы означало наличие</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уклона в досудебном производстве, искажало бы реальное соотношение сил в уголовном процессе.</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11. Для ориентации</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на качественное выполнение функции расследования, на формирование надежной доказательственной базы по уголовному делу, следует нормативно закрепить в гл. 2 УПК РФ требование всестороннего, полного и объективного исследования обстоятельств уголовного дела по примеру Модельного УПК для государств - 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используя идею этого акта и сходную юридическую технику.</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С учетом особенностей специальных познаний эксперта (обусловленных предметом и объектом</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отличающих его познания от специальных познаний иных</w:t>
      </w:r>
      <w:r>
        <w:rPr>
          <w:rStyle w:val="WW8Num3z0"/>
          <w:rFonts w:ascii="Verdana" w:hAnsi="Verdana"/>
          <w:color w:val="000000"/>
          <w:sz w:val="18"/>
          <w:szCs w:val="18"/>
        </w:rPr>
        <w:t> </w:t>
      </w:r>
      <w:r>
        <w:rPr>
          <w:rStyle w:val="WW8Num4z0"/>
          <w:rFonts w:ascii="Verdana" w:hAnsi="Verdana"/>
          <w:color w:val="4682B4"/>
          <w:sz w:val="18"/>
          <w:szCs w:val="18"/>
        </w:rPr>
        <w:t>сведущих</w:t>
      </w:r>
      <w:r>
        <w:rPr>
          <w:rStyle w:val="WW8Num3z0"/>
          <w:rFonts w:ascii="Verdana" w:hAnsi="Verdana"/>
          <w:color w:val="000000"/>
          <w:sz w:val="18"/>
          <w:szCs w:val="18"/>
        </w:rPr>
        <w:t> </w:t>
      </w:r>
      <w:r>
        <w:rPr>
          <w:rFonts w:ascii="Verdana" w:hAnsi="Verdana"/>
          <w:color w:val="000000"/>
          <w:sz w:val="18"/>
          <w:szCs w:val="18"/>
        </w:rPr>
        <w:t>лиц, полагаем целесообразным формулировать определения двух уровней: родовое определение специальных познаний и видовое определение специальных познаний судебного эксперта. Предлагаем следующее родовое определение специальных познаний, которое в силу своей универсальности и широты объема понятия позволяет применять его к различным формам участия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сведущих лиц, а также к характеристике познаний субъектов доказывания (в нашем случае - следователя):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Специальные познания - это используемые в установленном законом порядке для нужд доказывания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достоверные сведения из тех или иных областей знаний, которыми в достаточной мере владеют лица, применяющие их в</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или непроцессуальной форме.</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выявленных нами при анализе специальных познаний признаков, характеризующих познания судебного эксперта, полагаем необходимым сформулировать видовое определение его специальных познаний:</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Специальные познания судебного эксперта - это применяемые в установленной законом процессуальной форме достоверные сведения, которыми в достаточной мере обладает</w:t>
      </w:r>
      <w:r>
        <w:rPr>
          <w:rStyle w:val="WW8Num3z0"/>
          <w:rFonts w:ascii="Verdana" w:hAnsi="Verdana"/>
          <w:color w:val="000000"/>
          <w:sz w:val="18"/>
          <w:szCs w:val="18"/>
        </w:rPr>
        <w:t> </w:t>
      </w:r>
      <w:r>
        <w:rPr>
          <w:rStyle w:val="WW8Num4z0"/>
          <w:rFonts w:ascii="Verdana" w:hAnsi="Verdana"/>
          <w:color w:val="4682B4"/>
          <w:sz w:val="18"/>
          <w:szCs w:val="18"/>
        </w:rPr>
        <w:t>компетентное</w:t>
      </w:r>
      <w:r>
        <w:rPr>
          <w:rStyle w:val="WW8Num3z0"/>
          <w:rFonts w:ascii="Verdana" w:hAnsi="Verdana"/>
          <w:color w:val="000000"/>
          <w:sz w:val="18"/>
          <w:szCs w:val="18"/>
        </w:rPr>
        <w:t> </w:t>
      </w:r>
      <w:r>
        <w:rPr>
          <w:rFonts w:ascii="Verdana" w:hAnsi="Verdana"/>
          <w:color w:val="000000"/>
          <w:sz w:val="18"/>
          <w:szCs w:val="18"/>
        </w:rPr>
        <w:t>лицо, назначенное для производства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полученные им в ходе профессиональной подготовки и практического опыта работы в данной сфере деятельности, исключая область</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 материального права.</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Классификация технических средств по признаку целевого предназначения для нужд уголовного судопроизводства может быть представлена в виде трех групп технических средств:</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технические средства - вещественные доказательства;</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технические средства оргтехники и телекоммуникаций;</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технические средства, применяемые при производстве следственных и судебных действий в целях формирования, проверки и исследования доказательств.</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Полагаем целесообразным закрепить в Главе 11 УПК РФ «</w:t>
      </w:r>
      <w:r>
        <w:rPr>
          <w:rStyle w:val="WW8Num4z0"/>
          <w:rFonts w:ascii="Verdana" w:hAnsi="Verdana"/>
          <w:color w:val="4682B4"/>
          <w:sz w:val="18"/>
          <w:szCs w:val="18"/>
        </w:rPr>
        <w:t>Доказывание</w:t>
      </w:r>
      <w:r>
        <w:rPr>
          <w:rFonts w:ascii="Verdana" w:hAnsi="Verdana"/>
          <w:color w:val="000000"/>
          <w:sz w:val="18"/>
          <w:szCs w:val="18"/>
        </w:rPr>
        <w:t>» норму общего характера, регламентирующую универсальные правила применения технических средств:</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85.1. Использование технических средств в уголовном судопроизводстве.</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целях реализации назначения уголовного судопроизводства суд, следователь, орган</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дознаватель вправе использовать технические средства при</w:t>
      </w:r>
      <w:r>
        <w:rPr>
          <w:rStyle w:val="WW8Num3z0"/>
          <w:rFonts w:ascii="Verdana" w:hAnsi="Verdana"/>
          <w:color w:val="000000"/>
          <w:sz w:val="18"/>
          <w:szCs w:val="18"/>
        </w:rPr>
        <w:t> </w:t>
      </w:r>
      <w:r>
        <w:rPr>
          <w:rStyle w:val="WW8Num4z0"/>
          <w:rFonts w:ascii="Verdana" w:hAnsi="Verdana"/>
          <w:color w:val="4682B4"/>
          <w:sz w:val="18"/>
          <w:szCs w:val="18"/>
        </w:rPr>
        <w:t>собирании</w:t>
      </w:r>
      <w:r>
        <w:rPr>
          <w:rFonts w:ascii="Verdana" w:hAnsi="Verdana"/>
          <w:color w:val="000000"/>
          <w:sz w:val="18"/>
          <w:szCs w:val="18"/>
        </w:rPr>
        <w:t>, проверке и оценке доказательств и осуществлении иных процессуальных действий, предусмотренных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Для оказания содействия в применении технических средств суд, следователь, орган дознания и дознаватель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привлечь специалиста в порядке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58 настоящего Кодекса.</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Использование технических средств является допустимым, если их применение:</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не противоречит нормам и принципам действующего уголовно-процессуального законодательства;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осуществляется с соблюдением этических норм, обеспечением уважения</w:t>
      </w:r>
      <w:r>
        <w:rPr>
          <w:rStyle w:val="WW8Num3z0"/>
          <w:rFonts w:ascii="Verdana" w:hAnsi="Verdana"/>
          <w:color w:val="000000"/>
          <w:sz w:val="18"/>
          <w:szCs w:val="18"/>
        </w:rPr>
        <w:t> </w:t>
      </w:r>
      <w:r>
        <w:rPr>
          <w:rStyle w:val="WW8Num4z0"/>
          <w:rFonts w:ascii="Verdana" w:hAnsi="Verdana"/>
          <w:color w:val="4682B4"/>
          <w:sz w:val="18"/>
          <w:szCs w:val="18"/>
        </w:rPr>
        <w:t>чести</w:t>
      </w:r>
      <w:r>
        <w:rPr>
          <w:rStyle w:val="WW8Num3z0"/>
          <w:rFonts w:ascii="Verdana" w:hAnsi="Verdana"/>
          <w:color w:val="000000"/>
          <w:sz w:val="18"/>
          <w:szCs w:val="18"/>
        </w:rPr>
        <w:t> </w:t>
      </w:r>
      <w:r>
        <w:rPr>
          <w:rFonts w:ascii="Verdana" w:hAnsi="Verdana"/>
          <w:color w:val="000000"/>
          <w:sz w:val="18"/>
          <w:szCs w:val="18"/>
        </w:rPr>
        <w:t>и достоинства участников процессуальных действий;</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не создает опасности для жизни и здоровья участвующих в процессуальных действиях лиц;</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не способно повлечь</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имущественного ущерба физический и юридическим лицам.</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Использование органом, осуществляющим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научно-технических средств является допустимым при условиях, указанных в части третьей настоящей статьи, и их научной состоятельности.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Участники процессуальных действий должны быть</w:t>
      </w:r>
      <w:r>
        <w:rPr>
          <w:rStyle w:val="WW8Num3z0"/>
          <w:rFonts w:ascii="Verdana" w:hAnsi="Verdana"/>
          <w:color w:val="000000"/>
          <w:sz w:val="18"/>
          <w:szCs w:val="18"/>
        </w:rPr>
        <w:t> </w:t>
      </w:r>
      <w:r>
        <w:rPr>
          <w:rStyle w:val="WW8Num4z0"/>
          <w:rFonts w:ascii="Verdana" w:hAnsi="Verdana"/>
          <w:color w:val="4682B4"/>
          <w:sz w:val="18"/>
          <w:szCs w:val="18"/>
        </w:rPr>
        <w:t>уведомлены</w:t>
      </w:r>
      <w:r>
        <w:rPr>
          <w:rStyle w:val="WW8Num3z0"/>
          <w:rFonts w:ascii="Verdana" w:hAnsi="Verdana"/>
          <w:color w:val="000000"/>
          <w:sz w:val="18"/>
          <w:szCs w:val="18"/>
        </w:rPr>
        <w:t> </w:t>
      </w:r>
      <w:r>
        <w:rPr>
          <w:rFonts w:ascii="Verdana" w:hAnsi="Verdana"/>
          <w:color w:val="000000"/>
          <w:sz w:val="18"/>
          <w:szCs w:val="18"/>
        </w:rPr>
        <w:t>об использовании технических средств. Им предоставляется возможность ознакомиться с результатами применения технических средств и сделать соответствующие</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Сведения о применении технических средств фиксируются органом, осуществляющим уголовное судопроизводство, в протоколах соответствующих процессуальных действий с указанием технических данных использованных средств, специалистов, их применяющих, условий и порядка их применения, объектов, к которым эти средства были применены, и полученных результатов.».</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Анализ характера деятельности, осуществляемой при</w:t>
      </w:r>
      <w:r>
        <w:rPr>
          <w:rStyle w:val="WW8Num3z0"/>
          <w:rFonts w:ascii="Verdana" w:hAnsi="Verdana"/>
          <w:color w:val="000000"/>
          <w:sz w:val="18"/>
          <w:szCs w:val="18"/>
        </w:rPr>
        <w:t> </w:t>
      </w:r>
      <w:r>
        <w:rPr>
          <w:rStyle w:val="WW8Num4z0"/>
          <w:rFonts w:ascii="Verdana" w:hAnsi="Verdana"/>
          <w:color w:val="4682B4"/>
          <w:sz w:val="18"/>
          <w:szCs w:val="18"/>
        </w:rPr>
        <w:t>изъятии</w:t>
      </w:r>
      <w:r>
        <w:rPr>
          <w:rStyle w:val="WW8Num3z0"/>
          <w:rFonts w:ascii="Verdana" w:hAnsi="Verdana"/>
          <w:color w:val="000000"/>
          <w:sz w:val="18"/>
          <w:szCs w:val="18"/>
        </w:rPr>
        <w:t> </w:t>
      </w:r>
      <w:r>
        <w:rPr>
          <w:rFonts w:ascii="Verdana" w:hAnsi="Verdana"/>
          <w:color w:val="000000"/>
          <w:sz w:val="18"/>
          <w:szCs w:val="18"/>
        </w:rPr>
        <w:t>предметов и документов, которое сопровождает гласные</w:t>
      </w:r>
      <w:r>
        <w:rPr>
          <w:rStyle w:val="WW8Num3z0"/>
          <w:rFonts w:ascii="Verdana" w:hAnsi="Verdana"/>
          <w:color w:val="000000"/>
          <w:sz w:val="18"/>
          <w:szCs w:val="18"/>
        </w:rPr>
        <w:t> </w:t>
      </w:r>
      <w:r>
        <w:rPr>
          <w:rStyle w:val="WW8Num4z0"/>
          <w:rFonts w:ascii="Verdana" w:hAnsi="Verdana"/>
          <w:color w:val="4682B4"/>
          <w:sz w:val="18"/>
          <w:szCs w:val="18"/>
        </w:rPr>
        <w:t>ОРМ</w:t>
      </w:r>
      <w:r>
        <w:rPr>
          <w:rFonts w:ascii="Verdana" w:hAnsi="Verdana"/>
          <w:color w:val="000000"/>
          <w:sz w:val="18"/>
          <w:szCs w:val="18"/>
        </w:rPr>
        <w:t>, дает основание для вывода о том, что это</w:t>
      </w:r>
      <w:r>
        <w:rPr>
          <w:rStyle w:val="WW8Num3z0"/>
          <w:rFonts w:ascii="Verdana" w:hAnsi="Verdana"/>
          <w:color w:val="000000"/>
          <w:sz w:val="18"/>
          <w:szCs w:val="18"/>
        </w:rPr>
        <w:t> </w:t>
      </w:r>
      <w:r>
        <w:rPr>
          <w:rStyle w:val="WW8Num4z0"/>
          <w:rFonts w:ascii="Verdana" w:hAnsi="Verdana"/>
          <w:color w:val="4682B4"/>
          <w:sz w:val="18"/>
          <w:szCs w:val="18"/>
        </w:rPr>
        <w:t>изъятие</w:t>
      </w:r>
      <w:r>
        <w:rPr>
          <w:rStyle w:val="WW8Num3z0"/>
          <w:rFonts w:ascii="Verdana" w:hAnsi="Verdana"/>
          <w:color w:val="000000"/>
          <w:sz w:val="18"/>
          <w:szCs w:val="18"/>
        </w:rPr>
        <w:t> </w:t>
      </w:r>
      <w:r>
        <w:rPr>
          <w:rFonts w:ascii="Verdana" w:hAnsi="Verdana"/>
          <w:color w:val="000000"/>
          <w:sz w:val="18"/>
          <w:szCs w:val="18"/>
        </w:rPr>
        <w:t>проводится в режиме административной (а не уголовно-процессуальной) деятельности</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и должно осуществляться и оформляться согласно ст. 27.10</w:t>
      </w:r>
      <w:r>
        <w:rPr>
          <w:rStyle w:val="WW8Num3z0"/>
          <w:rFonts w:ascii="Verdana" w:hAnsi="Verdana"/>
          <w:color w:val="000000"/>
          <w:sz w:val="18"/>
          <w:szCs w:val="18"/>
        </w:rPr>
        <w:t> </w:t>
      </w:r>
      <w:r>
        <w:rPr>
          <w:rStyle w:val="WW8Num4z0"/>
          <w:rFonts w:ascii="Verdana" w:hAnsi="Verdana"/>
          <w:color w:val="4682B4"/>
          <w:sz w:val="18"/>
          <w:szCs w:val="18"/>
        </w:rPr>
        <w:t>КоАП</w:t>
      </w:r>
      <w:r>
        <w:rPr>
          <w:rStyle w:val="WW8Num3z0"/>
          <w:rFonts w:ascii="Verdana" w:hAnsi="Verdana"/>
          <w:color w:val="000000"/>
          <w:sz w:val="18"/>
          <w:szCs w:val="18"/>
        </w:rPr>
        <w:t> </w:t>
      </w:r>
      <w:r>
        <w:rPr>
          <w:rFonts w:ascii="Verdana" w:hAnsi="Verdana"/>
          <w:color w:val="000000"/>
          <w:sz w:val="18"/>
          <w:szCs w:val="18"/>
        </w:rPr>
        <w:t>РФ. Такая регламентация соответствует правовой природе возникающих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 учетом этого считаем необходимым изменить редакцию абзаца 2 п. 1 ст. 15 ФЗ «Об оперативно-розыскной деятельности» следующим образом:</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документов, предметов, материалов при проведении гласных оперативно-розыскных мероприятий</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осуществившее изъятие, составляет протокол в соответствии с требованиями статьи 27.10</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С целью совершенствования нормативной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проверочной деятельности в стадии возбуждения уголовного дела, более эффективного регулирования участия сведущих лиц в проверочных мероприятиях полаем целесообразным: а) последнее предложение части 1 ст. 144 УПК РФ изложить в следующей редакции: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проверке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дознаватель, орган дознания, следователь, руководитель следственного органа вправе получать объяснения, образцы для сравнительного исследования,</w:t>
      </w:r>
      <w:r>
        <w:rPr>
          <w:rStyle w:val="WW8Num3z0"/>
          <w:rFonts w:ascii="Verdana" w:hAnsi="Verdana"/>
          <w:color w:val="000000"/>
          <w:sz w:val="18"/>
          <w:szCs w:val="18"/>
        </w:rPr>
        <w:t> </w:t>
      </w:r>
      <w:r>
        <w:rPr>
          <w:rStyle w:val="WW8Num4z0"/>
          <w:rFonts w:ascii="Verdana" w:hAnsi="Verdana"/>
          <w:color w:val="4682B4"/>
          <w:sz w:val="18"/>
          <w:szCs w:val="18"/>
        </w:rPr>
        <w:t>истребовать</w:t>
      </w:r>
      <w:r>
        <w:rPr>
          <w:rStyle w:val="WW8Num3z0"/>
          <w:rFonts w:ascii="Verdana" w:hAnsi="Verdana"/>
          <w:color w:val="000000"/>
          <w:sz w:val="18"/>
          <w:szCs w:val="18"/>
        </w:rPr>
        <w:t> </w:t>
      </w:r>
      <w:r>
        <w:rPr>
          <w:rFonts w:ascii="Verdana" w:hAnsi="Verdana"/>
          <w:color w:val="000000"/>
          <w:sz w:val="18"/>
          <w:szCs w:val="18"/>
        </w:rPr>
        <w:t>документы и предметы, изымать их в порядке, установленном настоящим Кодексом, производить осмотр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документов, предметов, трупов, освидетельствование, требовать производства документальных проверок, ревизий, привлекать к участию в этих действиях специалистов и сведущих лиц, давать органу дознания обязательное для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письменное поручение о проведении оперативно-розыскных мероприятий.». б) из части 1.2 ст. 144 УПК РФ удалить последнее предложение. в) в ст. 144 УПК РФ добавить новую ч.1.3 следующего содержания: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Для установления признаков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связанных с особыми свойствами предметов, которые</w:t>
      </w:r>
      <w:r>
        <w:rPr>
          <w:rStyle w:val="WW8Num3z0"/>
          <w:rFonts w:ascii="Verdana" w:hAnsi="Verdana"/>
          <w:color w:val="000000"/>
          <w:sz w:val="18"/>
          <w:szCs w:val="18"/>
        </w:rPr>
        <w:t> </w:t>
      </w:r>
      <w:r>
        <w:rPr>
          <w:rStyle w:val="WW8Num4z0"/>
          <w:rFonts w:ascii="Verdana" w:hAnsi="Verdana"/>
          <w:color w:val="4682B4"/>
          <w:sz w:val="18"/>
          <w:szCs w:val="18"/>
        </w:rPr>
        <w:t>изъяты</w:t>
      </w:r>
      <w:r>
        <w:rPr>
          <w:rStyle w:val="WW8Num3z0"/>
          <w:rFonts w:ascii="Verdana" w:hAnsi="Verdana"/>
          <w:color w:val="000000"/>
          <w:sz w:val="18"/>
          <w:szCs w:val="18"/>
        </w:rPr>
        <w:t> </w:t>
      </w:r>
      <w:r>
        <w:rPr>
          <w:rFonts w:ascii="Verdana" w:hAnsi="Verdana"/>
          <w:color w:val="000000"/>
          <w:sz w:val="18"/>
          <w:szCs w:val="18"/>
        </w:rPr>
        <w:t>из гражданского оборота или ограниченно</w:t>
      </w:r>
      <w:r>
        <w:rPr>
          <w:rStyle w:val="WW8Num3z0"/>
          <w:rFonts w:ascii="Verdana" w:hAnsi="Verdana"/>
          <w:color w:val="000000"/>
          <w:sz w:val="18"/>
          <w:szCs w:val="18"/>
        </w:rPr>
        <w:t> </w:t>
      </w:r>
      <w:r>
        <w:rPr>
          <w:rStyle w:val="WW8Num4z0"/>
          <w:rFonts w:ascii="Verdana" w:hAnsi="Verdana"/>
          <w:color w:val="4682B4"/>
          <w:sz w:val="18"/>
          <w:szCs w:val="18"/>
        </w:rPr>
        <w:t>оборотоспособные</w:t>
      </w:r>
      <w:r>
        <w:rPr>
          <w:rFonts w:ascii="Verdana" w:hAnsi="Verdana"/>
          <w:color w:val="000000"/>
          <w:sz w:val="18"/>
          <w:szCs w:val="18"/>
        </w:rPr>
        <w:t>, а также в случаях, предусмотренных пунктами 1 и 2 статьи 196 настоящего Кодекса дознаватель, орган дознания, следователь, руководитель следственного органа вправе назначить</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экспертизу в соответствии с требованиями главы 27 настоящего Кодекса. На лиц, в отношении которых проводится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распространяются права, предусмотренные</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198 и 206 настоящего Кодекса.». г) первое предложение части 1 ст. 178 переформулировать таким образом:</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Следователь производит осмотр трупа с участием специалиста в области судебной медицины, а при невозможности его участия - врача.». д) внести корректировки в бланк 5 «</w:t>
      </w:r>
      <w:r>
        <w:rPr>
          <w:rStyle w:val="WW8Num4z0"/>
          <w:rFonts w:ascii="Verdana" w:hAnsi="Verdana"/>
          <w:color w:val="4682B4"/>
          <w:sz w:val="18"/>
          <w:szCs w:val="18"/>
        </w:rPr>
        <w:t>Осмотр трупа</w:t>
      </w:r>
      <w:r>
        <w:rPr>
          <w:rFonts w:ascii="Verdana" w:hAnsi="Verdana"/>
          <w:color w:val="000000"/>
          <w:sz w:val="18"/>
          <w:szCs w:val="18"/>
        </w:rPr>
        <w:t>».</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С учетом того, что предварительные исследования сотрудниками экспертных подразделений органов внутренних дел проводятся и в рамках оперативно-розыскных мероприятий (до инициации проверки сообщения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или подготавливаемом преступлении на этапе документирования</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а в дальнейшем результаты этих исследований могут быть вовлечены в сферу уголовно-процессуального доказывания, полагаем целесообразным внести корректировки в п. 42 и 55.5 Наставления по организации экспертнокриминалистической деятельности в системе</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 в части полноты описания хода предварительного исследования в справке об исследовании.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Исходя из необходимости создания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личности при получении образцов для сравнительного исследования, целесообразно дополнить ч. 2 ст. 202 следующими предложениями: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w:t>
      </w:r>
      <w:r>
        <w:rPr>
          <w:rStyle w:val="WW8Num3z0"/>
          <w:rFonts w:ascii="Verdana" w:hAnsi="Verdana"/>
          <w:color w:val="000000"/>
          <w:sz w:val="18"/>
          <w:szCs w:val="18"/>
        </w:rPr>
        <w:t> </w:t>
      </w:r>
      <w:r>
        <w:rPr>
          <w:rStyle w:val="WW8Num4z0"/>
          <w:rFonts w:ascii="Verdana" w:hAnsi="Verdana"/>
          <w:color w:val="4682B4"/>
          <w:sz w:val="18"/>
          <w:szCs w:val="18"/>
        </w:rPr>
        <w:t>Принудительное</w:t>
      </w:r>
      <w:r>
        <w:rPr>
          <w:rStyle w:val="WW8Num3z0"/>
          <w:rFonts w:ascii="Verdana" w:hAnsi="Verdana"/>
          <w:color w:val="000000"/>
          <w:sz w:val="18"/>
          <w:szCs w:val="18"/>
        </w:rPr>
        <w:t> </w:t>
      </w:r>
      <w:r>
        <w:rPr>
          <w:rFonts w:ascii="Verdana" w:hAnsi="Verdana"/>
          <w:color w:val="000000"/>
          <w:sz w:val="18"/>
          <w:szCs w:val="18"/>
        </w:rPr>
        <w:t>получение образцов у потерпевшего и</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не допускается. При отказе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или подозреваемого от добровольного представления образцов биологического происхождения их получают принудительно с участием специалиста на основании судебного решения, принимаемого в порядке, предусмотренном</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165 настоящего Кодекса.».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В процесс формирования доказательств</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могут вовлекаться сведущие лица, реализующие свои специальные познания, как в процессуальной, так и в</w:t>
      </w:r>
      <w:r>
        <w:rPr>
          <w:rStyle w:val="WW8Num3z0"/>
          <w:rFonts w:ascii="Verdana" w:hAnsi="Verdana"/>
          <w:color w:val="000000"/>
          <w:sz w:val="18"/>
          <w:szCs w:val="18"/>
        </w:rPr>
        <w:t> </w:t>
      </w:r>
      <w:r>
        <w:rPr>
          <w:rStyle w:val="WW8Num4z0"/>
          <w:rFonts w:ascii="Verdana" w:hAnsi="Verdana"/>
          <w:color w:val="4682B4"/>
          <w:sz w:val="18"/>
          <w:szCs w:val="18"/>
        </w:rPr>
        <w:t>непроцессуальной</w:t>
      </w:r>
      <w:r>
        <w:rPr>
          <w:rStyle w:val="WW8Num3z0"/>
          <w:rFonts w:ascii="Verdana" w:hAnsi="Verdana"/>
          <w:color w:val="000000"/>
          <w:sz w:val="18"/>
          <w:szCs w:val="18"/>
        </w:rPr>
        <w:t> </w:t>
      </w:r>
      <w:r>
        <w:rPr>
          <w:rFonts w:ascii="Verdana" w:hAnsi="Verdana"/>
          <w:color w:val="000000"/>
          <w:sz w:val="18"/>
          <w:szCs w:val="18"/>
        </w:rPr>
        <w:t>форме, в том числе при участии этих лиц в соответствующих оперативно-розыскных мероприятиях.</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Выполнение процедур, предусмотренных федеральным законом «Об оперативно-розыскной деятельности» для проведения ОРМ, документирования его подготовки, хода и результатов, соблюдение порядка их представления следователю гарантирует получение качественного исходного информационного продукта - «результатов оперативно-розыскной деятельности», которые после соответствующей проверки и оценки «</w:t>
      </w:r>
      <w:r>
        <w:rPr>
          <w:rStyle w:val="WW8Num4z0"/>
          <w:rFonts w:ascii="Verdana" w:hAnsi="Verdana"/>
          <w:color w:val="4682B4"/>
          <w:sz w:val="18"/>
          <w:szCs w:val="18"/>
        </w:rPr>
        <w:t>трансформируются</w:t>
      </w:r>
      <w:r>
        <w:rPr>
          <w:rFonts w:ascii="Verdana" w:hAnsi="Verdana"/>
          <w:color w:val="000000"/>
          <w:sz w:val="18"/>
          <w:szCs w:val="18"/>
        </w:rPr>
        <w:t>», приобретая форму уголовно-процессуальных доказательств.</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В современных условиях преждевременно на нормативном уровне регулировать вопрос о «</w:t>
      </w:r>
      <w:r>
        <w:rPr>
          <w:rStyle w:val="WW8Num4z0"/>
          <w:rFonts w:ascii="Verdana" w:hAnsi="Verdana"/>
          <w:color w:val="4682B4"/>
          <w:sz w:val="18"/>
          <w:szCs w:val="18"/>
        </w:rPr>
        <w:t>прямом вхождении</w:t>
      </w:r>
      <w:r>
        <w:rPr>
          <w:rFonts w:ascii="Verdana" w:hAnsi="Verdana"/>
          <w:color w:val="000000"/>
          <w:sz w:val="18"/>
          <w:szCs w:val="18"/>
        </w:rPr>
        <w:t>» в уголовно-процессуальное доказывание результатов оперативно-розыскной деятельности. Результаты</w:t>
      </w:r>
      <w:r>
        <w:rPr>
          <w:rStyle w:val="WW8Num3z0"/>
          <w:rFonts w:ascii="Verdana" w:hAnsi="Verdana"/>
          <w:color w:val="000000"/>
          <w:sz w:val="18"/>
          <w:szCs w:val="18"/>
        </w:rPr>
        <w:t> </w:t>
      </w:r>
      <w:r>
        <w:rPr>
          <w:rStyle w:val="WW8Num4z0"/>
          <w:rFonts w:ascii="Verdana" w:hAnsi="Verdana"/>
          <w:color w:val="4682B4"/>
          <w:sz w:val="18"/>
          <w:szCs w:val="18"/>
        </w:rPr>
        <w:t>ОРД</w:t>
      </w:r>
      <w:r>
        <w:rPr>
          <w:rFonts w:ascii="Verdana" w:hAnsi="Verdana"/>
          <w:color w:val="000000"/>
          <w:sz w:val="18"/>
          <w:szCs w:val="18"/>
        </w:rPr>
        <w:t>, в том числе и полученные с помощью специальных познаний сведущих лиц и научно-технических средств, должны вводиться в уголовно-процессуальное доказывание только</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путем, проходя все ступени процесса формирования доказательств, и не просто «</w:t>
      </w:r>
      <w:r>
        <w:rPr>
          <w:rStyle w:val="WW8Num4z0"/>
          <w:rFonts w:ascii="Verdana" w:hAnsi="Verdana"/>
          <w:color w:val="4682B4"/>
          <w:sz w:val="18"/>
          <w:szCs w:val="18"/>
        </w:rPr>
        <w:t>интерпретироваться</w:t>
      </w:r>
      <w:r>
        <w:rPr>
          <w:rFonts w:ascii="Verdana" w:hAnsi="Verdana"/>
          <w:color w:val="000000"/>
          <w:sz w:val="18"/>
          <w:szCs w:val="18"/>
        </w:rPr>
        <w:t>».</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Проблему</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образцов для сравнительного исследования, полученных в ходе ОРМ, необходимо решать путем изменения редакции ст. 202</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УПК РФ, где закрепить условия применения средств ОРД для получения образцов по уголовному делу. В целях обеспечения четкой нормативной регламентации условий допустимости использования ОРМ взамен процессуальных действий следователя 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создания гарантий достоверности получаемой информации необходимо внести в ст. 202 часть 2.1 следующего содержания: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отказе обвиняемого и</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предоставить добровольно образцы голоса и речи, образцы почерка и подписи следователь вправе на основании пункта 4 части первой статьи 38 настоящего Кодекса дать</w:t>
      </w:r>
      <w:r>
        <w:rPr>
          <w:rStyle w:val="WW8Num3z0"/>
          <w:rFonts w:ascii="Verdana" w:hAnsi="Verdana"/>
          <w:color w:val="000000"/>
          <w:sz w:val="18"/>
          <w:szCs w:val="18"/>
        </w:rPr>
        <w:t> </w:t>
      </w:r>
      <w:r>
        <w:rPr>
          <w:rStyle w:val="WW8Num4z0"/>
          <w:rFonts w:ascii="Verdana" w:hAnsi="Verdana"/>
          <w:color w:val="4682B4"/>
          <w:sz w:val="18"/>
          <w:szCs w:val="18"/>
        </w:rPr>
        <w:t>поручение</w:t>
      </w:r>
      <w:r>
        <w:rPr>
          <w:rStyle w:val="WW8Num3z0"/>
          <w:rFonts w:ascii="Verdana" w:hAnsi="Verdana"/>
          <w:color w:val="000000"/>
          <w:sz w:val="18"/>
          <w:szCs w:val="18"/>
        </w:rPr>
        <w:t> </w:t>
      </w:r>
      <w:r>
        <w:rPr>
          <w:rFonts w:ascii="Verdana" w:hAnsi="Verdana"/>
          <w:color w:val="000000"/>
          <w:sz w:val="18"/>
          <w:szCs w:val="18"/>
        </w:rPr>
        <w:t>органам дознания получить образцы для сравнительного исследования в ходе мероприятий, предусмотренных статьей 6 федерального закона «Об оперативно-розыскной деятельности». Отказ обвиняемого и подозреваемого предоставить добровольно образцы голоса и речи, образцы почерка и подписи</w:t>
      </w:r>
      <w:r>
        <w:rPr>
          <w:rStyle w:val="WW8Num3z0"/>
          <w:rFonts w:ascii="Verdana" w:hAnsi="Verdana"/>
          <w:color w:val="000000"/>
          <w:sz w:val="18"/>
          <w:szCs w:val="18"/>
        </w:rPr>
        <w:t> </w:t>
      </w:r>
      <w:r>
        <w:rPr>
          <w:rStyle w:val="WW8Num4z0"/>
          <w:rFonts w:ascii="Verdana" w:hAnsi="Verdana"/>
          <w:color w:val="4682B4"/>
          <w:sz w:val="18"/>
          <w:szCs w:val="18"/>
        </w:rPr>
        <w:t>удостоверяется</w:t>
      </w:r>
      <w:r>
        <w:rPr>
          <w:rStyle w:val="WW8Num3z0"/>
          <w:rFonts w:ascii="Verdana" w:hAnsi="Verdana"/>
          <w:color w:val="000000"/>
          <w:sz w:val="18"/>
          <w:szCs w:val="18"/>
        </w:rPr>
        <w:t> </w:t>
      </w:r>
      <w:r>
        <w:rPr>
          <w:rFonts w:ascii="Verdana" w:hAnsi="Verdana"/>
          <w:color w:val="000000"/>
          <w:sz w:val="18"/>
          <w:szCs w:val="18"/>
        </w:rPr>
        <w:t>в присутствии защитника.».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Для более качественного и эффективного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сопровождения расследования, гарантирующего формирование следователем надежных доказательств с участием специалистов, необходимо увеличить штатную численность низовых экспертных подразделений органов внутренних дел, в том числе и увеличить число техников-криминалистов.</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Представляется, что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необходимо больше детализировать порядок и условия применения, а также фиксации факта применения звуко- и видеозаписи, для чего предлагаем ввести в УПК РФ новую статью:</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190.1. Применение звуко- и видеозаписи в ходе</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 решению следователя при</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подозреваемого, обвиняемого, свидетеля, потерпевшего, эксперта, специалиста, а также по</w:t>
      </w:r>
      <w:r>
        <w:rPr>
          <w:rStyle w:val="WW8Num3z0"/>
          <w:rFonts w:ascii="Verdana" w:hAnsi="Verdana"/>
          <w:color w:val="000000"/>
          <w:sz w:val="18"/>
          <w:szCs w:val="18"/>
        </w:rPr>
        <w:t> </w:t>
      </w:r>
      <w:r>
        <w:rPr>
          <w:rStyle w:val="WW8Num4z0"/>
          <w:rFonts w:ascii="Verdana" w:hAnsi="Verdana"/>
          <w:color w:val="4682B4"/>
          <w:sz w:val="18"/>
          <w:szCs w:val="18"/>
        </w:rPr>
        <w:t>ходатайству</w:t>
      </w:r>
      <w:r>
        <w:rPr>
          <w:rStyle w:val="WW8Num3z0"/>
          <w:rFonts w:ascii="Verdana" w:hAnsi="Verdana"/>
          <w:color w:val="000000"/>
          <w:sz w:val="18"/>
          <w:szCs w:val="18"/>
        </w:rPr>
        <w:t> </w:t>
      </w:r>
      <w:r>
        <w:rPr>
          <w:rFonts w:ascii="Verdana" w:hAnsi="Verdana"/>
          <w:color w:val="000000"/>
          <w:sz w:val="18"/>
          <w:szCs w:val="18"/>
        </w:rPr>
        <w:t>допрашиваемого и его защитника, представителя,</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представителя может быть применена звуко- и видеозапись.</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Следователь принимает решение о применении звуко- и видеозаписи и</w:t>
      </w:r>
      <w:r>
        <w:rPr>
          <w:rStyle w:val="WW8Num3z0"/>
          <w:rFonts w:ascii="Verdana" w:hAnsi="Verdana"/>
          <w:color w:val="000000"/>
          <w:sz w:val="18"/>
          <w:szCs w:val="18"/>
        </w:rPr>
        <w:t> </w:t>
      </w:r>
      <w:r>
        <w:rPr>
          <w:rStyle w:val="WW8Num4z0"/>
          <w:rFonts w:ascii="Verdana" w:hAnsi="Verdana"/>
          <w:color w:val="4682B4"/>
          <w:sz w:val="18"/>
          <w:szCs w:val="18"/>
        </w:rPr>
        <w:t>уведомляет</w:t>
      </w:r>
      <w:r>
        <w:rPr>
          <w:rStyle w:val="WW8Num3z0"/>
          <w:rFonts w:ascii="Verdana" w:hAnsi="Verdana"/>
          <w:color w:val="000000"/>
          <w:sz w:val="18"/>
          <w:szCs w:val="18"/>
        </w:rPr>
        <w:t> </w:t>
      </w:r>
      <w:r>
        <w:rPr>
          <w:rFonts w:ascii="Verdana" w:hAnsi="Verdana"/>
          <w:color w:val="000000"/>
          <w:sz w:val="18"/>
          <w:szCs w:val="18"/>
        </w:rPr>
        <w:t>об этом допрашиваемого, его защитника, представителя, законного представителя до начала допроса.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Звуко- и видеозапись должны вестись непрерывно, полностью отражать показания</w:t>
      </w:r>
      <w:r>
        <w:rPr>
          <w:rStyle w:val="WW8Num3z0"/>
          <w:rFonts w:ascii="Verdana" w:hAnsi="Verdana"/>
          <w:color w:val="000000"/>
          <w:sz w:val="18"/>
          <w:szCs w:val="18"/>
        </w:rPr>
        <w:t> </w:t>
      </w:r>
      <w:r>
        <w:rPr>
          <w:rStyle w:val="WW8Num4z0"/>
          <w:rFonts w:ascii="Verdana" w:hAnsi="Verdana"/>
          <w:color w:val="4682B4"/>
          <w:sz w:val="18"/>
          <w:szCs w:val="18"/>
        </w:rPr>
        <w:t>допрашиваемых</w:t>
      </w:r>
      <w:r>
        <w:rPr>
          <w:rStyle w:val="WW8Num3z0"/>
          <w:rFonts w:ascii="Verdana" w:hAnsi="Verdana"/>
          <w:color w:val="000000"/>
          <w:sz w:val="18"/>
          <w:szCs w:val="18"/>
        </w:rPr>
        <w:t> </w:t>
      </w:r>
      <w:r>
        <w:rPr>
          <w:rFonts w:ascii="Verdana" w:hAnsi="Verdana"/>
          <w:color w:val="000000"/>
          <w:sz w:val="18"/>
          <w:szCs w:val="18"/>
        </w:rPr>
        <w:t>лиц и весь ход допроса. В случае внезапной остановки либо</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записи в иных случаях следователь указывает их причину и длительность прерывания в протоколе допроса. Звуко- и видеозапись части допроса, а также повторение специально для звуко- и видеозаписи показаний, данных в ходе того же допроса, не допускаются.</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 окончании допроса звуко- и видеозапись полностью воспроизводится</w:t>
      </w:r>
      <w:r>
        <w:rPr>
          <w:rStyle w:val="WW8Num3z0"/>
          <w:rFonts w:ascii="Verdana" w:hAnsi="Verdana"/>
          <w:color w:val="000000"/>
          <w:sz w:val="18"/>
          <w:szCs w:val="18"/>
        </w:rPr>
        <w:t> </w:t>
      </w:r>
      <w:r>
        <w:rPr>
          <w:rStyle w:val="WW8Num4z0"/>
          <w:rFonts w:ascii="Verdana" w:hAnsi="Verdana"/>
          <w:color w:val="4682B4"/>
          <w:sz w:val="18"/>
          <w:szCs w:val="18"/>
        </w:rPr>
        <w:t>допрашиваемому</w:t>
      </w:r>
      <w:r>
        <w:rPr>
          <w:rFonts w:ascii="Verdana" w:hAnsi="Verdana"/>
          <w:color w:val="000000"/>
          <w:sz w:val="18"/>
          <w:szCs w:val="18"/>
        </w:rPr>
        <w:t>, его защитнику, представителю, законному представителю. Дополнения к</w:t>
      </w:r>
      <w:r>
        <w:rPr>
          <w:rStyle w:val="WW8Num3z0"/>
          <w:rFonts w:ascii="Verdana" w:hAnsi="Verdana"/>
          <w:color w:val="000000"/>
          <w:sz w:val="18"/>
          <w:szCs w:val="18"/>
        </w:rPr>
        <w:t> </w:t>
      </w:r>
      <w:r>
        <w:rPr>
          <w:rStyle w:val="WW8Num4z0"/>
          <w:rFonts w:ascii="Verdana" w:hAnsi="Verdana"/>
          <w:color w:val="4682B4"/>
          <w:sz w:val="18"/>
          <w:szCs w:val="18"/>
        </w:rPr>
        <w:t>звукозаписи</w:t>
      </w:r>
      <w:r>
        <w:rPr>
          <w:rStyle w:val="WW8Num3z0"/>
          <w:rFonts w:ascii="Verdana" w:hAnsi="Verdana"/>
          <w:color w:val="000000"/>
          <w:sz w:val="18"/>
          <w:szCs w:val="18"/>
        </w:rPr>
        <w:t> </w:t>
      </w:r>
      <w:r>
        <w:rPr>
          <w:rFonts w:ascii="Verdana" w:hAnsi="Verdana"/>
          <w:color w:val="000000"/>
          <w:sz w:val="18"/>
          <w:szCs w:val="18"/>
        </w:rPr>
        <w:t xml:space="preserve">и видеозаписи </w:t>
      </w:r>
      <w:r>
        <w:rPr>
          <w:rFonts w:ascii="Verdana" w:hAnsi="Verdana"/>
          <w:color w:val="000000"/>
          <w:sz w:val="18"/>
          <w:szCs w:val="18"/>
        </w:rPr>
        <w:lastRenderedPageBreak/>
        <w:t>показаний, сделанные</w:t>
      </w:r>
      <w:r>
        <w:rPr>
          <w:rStyle w:val="WW8Num3z0"/>
          <w:rFonts w:ascii="Verdana" w:hAnsi="Verdana"/>
          <w:color w:val="000000"/>
          <w:sz w:val="18"/>
          <w:szCs w:val="18"/>
        </w:rPr>
        <w:t> </w:t>
      </w:r>
      <w:r>
        <w:rPr>
          <w:rStyle w:val="WW8Num4z0"/>
          <w:rFonts w:ascii="Verdana" w:hAnsi="Verdana"/>
          <w:color w:val="4682B4"/>
          <w:sz w:val="18"/>
          <w:szCs w:val="18"/>
        </w:rPr>
        <w:t>допрашиваемым</w:t>
      </w:r>
      <w:r>
        <w:rPr>
          <w:rFonts w:ascii="Verdana" w:hAnsi="Verdana"/>
          <w:color w:val="000000"/>
          <w:sz w:val="18"/>
          <w:szCs w:val="18"/>
        </w:rPr>
        <w:t>, его защитником, представителем, законным представителем таю/се включаются в звуко- и видеозапись. Звуко- и видеозапись заканчивается</w:t>
      </w:r>
      <w:r>
        <w:rPr>
          <w:rStyle w:val="WW8Num3z0"/>
          <w:rFonts w:ascii="Verdana" w:hAnsi="Verdana"/>
          <w:color w:val="000000"/>
          <w:sz w:val="18"/>
          <w:szCs w:val="18"/>
        </w:rPr>
        <w:t> </w:t>
      </w:r>
      <w:r>
        <w:rPr>
          <w:rStyle w:val="WW8Num4z0"/>
          <w:rFonts w:ascii="Verdana" w:hAnsi="Verdana"/>
          <w:color w:val="4682B4"/>
          <w:sz w:val="18"/>
          <w:szCs w:val="18"/>
        </w:rPr>
        <w:t>заявлением</w:t>
      </w:r>
      <w:r>
        <w:rPr>
          <w:rStyle w:val="WW8Num3z0"/>
          <w:rFonts w:ascii="Verdana" w:hAnsi="Verdana"/>
          <w:color w:val="000000"/>
          <w:sz w:val="18"/>
          <w:szCs w:val="18"/>
        </w:rPr>
        <w:t> </w:t>
      </w:r>
      <w:r>
        <w:rPr>
          <w:rFonts w:ascii="Verdana" w:hAnsi="Verdana"/>
          <w:color w:val="000000"/>
          <w:sz w:val="18"/>
          <w:szCs w:val="18"/>
        </w:rPr>
        <w:t>допрашиваемого, его защитника, представителя, законного представителя</w:t>
      </w:r>
      <w:r>
        <w:rPr>
          <w:rStyle w:val="WW8Num3z0"/>
          <w:rFonts w:ascii="Verdana" w:hAnsi="Verdana"/>
          <w:color w:val="000000"/>
          <w:sz w:val="18"/>
          <w:szCs w:val="18"/>
        </w:rPr>
        <w:t> </w:t>
      </w:r>
      <w:r>
        <w:rPr>
          <w:rStyle w:val="WW8Num4z0"/>
          <w:rFonts w:ascii="Verdana" w:hAnsi="Verdana"/>
          <w:color w:val="4682B4"/>
          <w:sz w:val="18"/>
          <w:szCs w:val="18"/>
        </w:rPr>
        <w:t>удостоверяющим</w:t>
      </w:r>
      <w:r>
        <w:rPr>
          <w:rStyle w:val="WW8Num3z0"/>
          <w:rFonts w:ascii="Verdana" w:hAnsi="Verdana"/>
          <w:color w:val="000000"/>
          <w:sz w:val="18"/>
          <w:szCs w:val="18"/>
        </w:rPr>
        <w:t> </w:t>
      </w:r>
      <w:r>
        <w:rPr>
          <w:rFonts w:ascii="Verdana" w:hAnsi="Verdana"/>
          <w:color w:val="000000"/>
          <w:sz w:val="18"/>
          <w:szCs w:val="18"/>
        </w:rPr>
        <w:t>её правильность.</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Показания, полученные в ходе допроса с применением звуко- и видеозаписи, заносятся в протокол допроса в соответствии с правилами статьи 190 настоящего Кодекса.</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Протокол допроса должен также содержать:</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отметку о применении звуко- и видеозаписи и</w:t>
      </w:r>
      <w:r>
        <w:rPr>
          <w:rStyle w:val="WW8Num3z0"/>
          <w:rFonts w:ascii="Verdana" w:hAnsi="Verdana"/>
          <w:color w:val="000000"/>
          <w:sz w:val="18"/>
          <w:szCs w:val="18"/>
        </w:rPr>
        <w:t> </w:t>
      </w:r>
      <w:r>
        <w:rPr>
          <w:rStyle w:val="WW8Num4z0"/>
          <w:rFonts w:ascii="Verdana" w:hAnsi="Verdana"/>
          <w:color w:val="4682B4"/>
          <w:sz w:val="18"/>
          <w:szCs w:val="18"/>
        </w:rPr>
        <w:t>уведомлении</w:t>
      </w:r>
      <w:r>
        <w:rPr>
          <w:rStyle w:val="WW8Num3z0"/>
          <w:rFonts w:ascii="Verdana" w:hAnsi="Verdana"/>
          <w:color w:val="000000"/>
          <w:sz w:val="18"/>
          <w:szCs w:val="18"/>
        </w:rPr>
        <w:t> </w:t>
      </w:r>
      <w:r>
        <w:rPr>
          <w:rFonts w:ascii="Verdana" w:hAnsi="Verdana"/>
          <w:color w:val="000000"/>
          <w:sz w:val="18"/>
          <w:szCs w:val="18"/>
        </w:rPr>
        <w:t>об этом допрашиваемого, его защитника, представителя, законного представителя;</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сведения о технических средствах и условиях звуко- и видеозаписи, дате и времени проведения записи;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заявления</w:t>
      </w:r>
      <w:r>
        <w:rPr>
          <w:rStyle w:val="WW8Num3z0"/>
          <w:rFonts w:ascii="Verdana" w:hAnsi="Verdana"/>
          <w:color w:val="000000"/>
          <w:sz w:val="18"/>
          <w:szCs w:val="18"/>
        </w:rPr>
        <w:t> </w:t>
      </w:r>
      <w:r>
        <w:rPr>
          <w:rStyle w:val="WW8Num4z0"/>
          <w:rFonts w:ascii="Verdana" w:hAnsi="Verdana"/>
          <w:color w:val="4682B4"/>
          <w:sz w:val="18"/>
          <w:szCs w:val="18"/>
        </w:rPr>
        <w:t>допрашиваемого</w:t>
      </w:r>
      <w:r>
        <w:rPr>
          <w:rFonts w:ascii="Verdana" w:hAnsi="Verdana"/>
          <w:color w:val="000000"/>
          <w:sz w:val="18"/>
          <w:szCs w:val="18"/>
        </w:rPr>
        <w:t>, его защитника, представителя, законного представителя по поводу применения звуко- и видеозаписи;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отметку о воспроизведении и показе допрашиваемому, его</w:t>
      </w:r>
      <w:r>
        <w:rPr>
          <w:rStyle w:val="WW8Num3z0"/>
          <w:rFonts w:ascii="Verdana" w:hAnsi="Verdana"/>
          <w:color w:val="000000"/>
          <w:sz w:val="18"/>
          <w:szCs w:val="18"/>
        </w:rPr>
        <w:t> </w:t>
      </w:r>
      <w:r>
        <w:rPr>
          <w:rStyle w:val="WW8Num4z0"/>
          <w:rFonts w:ascii="Verdana" w:hAnsi="Verdana"/>
          <w:color w:val="4682B4"/>
          <w:sz w:val="18"/>
          <w:szCs w:val="18"/>
        </w:rPr>
        <w:t>защитнику</w:t>
      </w:r>
      <w:r>
        <w:rPr>
          <w:rFonts w:ascii="Verdana" w:hAnsi="Verdana"/>
          <w:color w:val="000000"/>
          <w:sz w:val="18"/>
          <w:szCs w:val="18"/>
        </w:rPr>
        <w:t>, представителю, законному представителю звуко-и видеозаписи;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удостоверение</w:t>
      </w:r>
      <w:r>
        <w:rPr>
          <w:rStyle w:val="WW8Num3z0"/>
          <w:rFonts w:ascii="Verdana" w:hAnsi="Verdana"/>
          <w:color w:val="000000"/>
          <w:sz w:val="18"/>
          <w:szCs w:val="18"/>
        </w:rPr>
        <w:t> </w:t>
      </w:r>
      <w:r>
        <w:rPr>
          <w:rFonts w:ascii="Verdana" w:hAnsi="Verdana"/>
          <w:color w:val="000000"/>
          <w:sz w:val="18"/>
          <w:szCs w:val="18"/>
        </w:rPr>
        <w:t>допрашиваемым, его защитником, представителем,</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представителем и следователем правильности протокола и звуко-и видеозаписи.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Звуко- и видеозапись хранится при деле в</w:t>
      </w:r>
      <w:r>
        <w:rPr>
          <w:rStyle w:val="WW8Num3z0"/>
          <w:rFonts w:ascii="Verdana" w:hAnsi="Verdana"/>
          <w:color w:val="000000"/>
          <w:sz w:val="18"/>
          <w:szCs w:val="18"/>
        </w:rPr>
        <w:t> </w:t>
      </w:r>
      <w:r>
        <w:rPr>
          <w:rStyle w:val="WW8Num4z0"/>
          <w:rFonts w:ascii="Verdana" w:hAnsi="Verdana"/>
          <w:color w:val="4682B4"/>
          <w:sz w:val="18"/>
          <w:szCs w:val="18"/>
        </w:rPr>
        <w:t>опечатанном</w:t>
      </w:r>
      <w:r>
        <w:rPr>
          <w:rStyle w:val="WW8Num3z0"/>
          <w:rFonts w:ascii="Verdana" w:hAnsi="Verdana"/>
          <w:color w:val="000000"/>
          <w:sz w:val="18"/>
          <w:szCs w:val="18"/>
        </w:rPr>
        <w:t> </w:t>
      </w:r>
      <w:r>
        <w:rPr>
          <w:rFonts w:ascii="Verdana" w:hAnsi="Verdana"/>
          <w:color w:val="000000"/>
          <w:sz w:val="18"/>
          <w:szCs w:val="18"/>
        </w:rPr>
        <w:t>виде в условиях, исключающих доступ к ней посторонних лиц, ее повреждение или уничтожение.</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случае воспроизведения звуко- и видеозаписи показаний при производстве другого следственного действия следователь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сделать об этом отметку в протоколе соответствующего следственного действия. После воспроизведения звуко- и видеозапись упаковывается и</w:t>
      </w:r>
      <w:r>
        <w:rPr>
          <w:rStyle w:val="WW8Num3z0"/>
          <w:rFonts w:ascii="Verdana" w:hAnsi="Verdana"/>
          <w:color w:val="000000"/>
          <w:sz w:val="18"/>
          <w:szCs w:val="18"/>
        </w:rPr>
        <w:t> </w:t>
      </w:r>
      <w:r>
        <w:rPr>
          <w:rStyle w:val="WW8Num4z0"/>
          <w:rFonts w:ascii="Verdana" w:hAnsi="Verdana"/>
          <w:color w:val="4682B4"/>
          <w:sz w:val="18"/>
          <w:szCs w:val="18"/>
        </w:rPr>
        <w:t>опечатывается</w:t>
      </w:r>
      <w:r>
        <w:rPr>
          <w:rStyle w:val="WW8Num3z0"/>
          <w:rFonts w:ascii="Verdana" w:hAnsi="Verdana"/>
          <w:color w:val="000000"/>
          <w:sz w:val="18"/>
          <w:szCs w:val="18"/>
        </w:rPr>
        <w:t> </w:t>
      </w:r>
      <w:r>
        <w:rPr>
          <w:rFonts w:ascii="Verdana" w:hAnsi="Verdana"/>
          <w:color w:val="000000"/>
          <w:sz w:val="18"/>
          <w:szCs w:val="18"/>
        </w:rPr>
        <w:t>в присутствии лиц, участвующих в этом</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действии.».</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Данная норма может быть использована по аналогии при производстве других следственных действий, для чего необходимо внести изменения: а) в ч. 5 ст. 166 УПК РФ, которую надлежит изложить в следующей редакции: «В протоколе в соответствии с требованиями статьи 190.1 настоящего Кодекса должны быть указаны также технические средства, примененные при производстве следственного действия, условия и порядок их использования, объекты, к которым эти средства были применены, и полученные результаты. В протоколе должно быть отмечено, что лица, участвующие в следственном действии, были заранее предупреждены о применении при производстве следственного действия технических средств»; б) ч. 4 ст. 190 УПК РФ изложить в следующей редакции: «4. Если в ходе допроса проводились фотографирование, аудио- и (или) видеозапись, то протокол должен также содержать сведения, указанные в части шестой статьи 190.1 настоящего Кодекса.».</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Полагаем, настала объективная необходимость разработки вариантов</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новелл, регулирующих отношения по дистанционному</w:t>
      </w:r>
      <w:r>
        <w:rPr>
          <w:rStyle w:val="WW8Num3z0"/>
          <w:rFonts w:ascii="Verdana" w:hAnsi="Verdana"/>
          <w:color w:val="000000"/>
          <w:sz w:val="18"/>
          <w:szCs w:val="18"/>
        </w:rPr>
        <w:t> </w:t>
      </w:r>
      <w:r>
        <w:rPr>
          <w:rStyle w:val="WW8Num4z0"/>
          <w:rFonts w:ascii="Verdana" w:hAnsi="Verdana"/>
          <w:color w:val="4682B4"/>
          <w:sz w:val="18"/>
          <w:szCs w:val="18"/>
        </w:rPr>
        <w:t>допросу</w:t>
      </w:r>
      <w:r>
        <w:rPr>
          <w:rStyle w:val="WW8Num3z0"/>
          <w:rFonts w:ascii="Verdana" w:hAnsi="Verdana"/>
          <w:color w:val="000000"/>
          <w:sz w:val="18"/>
          <w:szCs w:val="18"/>
        </w:rPr>
        <w:t> </w:t>
      </w:r>
      <w:r>
        <w:rPr>
          <w:rFonts w:ascii="Verdana" w:hAnsi="Verdana"/>
          <w:color w:val="000000"/>
          <w:sz w:val="18"/>
          <w:szCs w:val="18"/>
        </w:rPr>
        <w:t>лиц при производстве предварительного расследования. Принимая во внимание систему действующего регулирования отдельных</w:t>
      </w:r>
      <w:r>
        <w:rPr>
          <w:rStyle w:val="WW8Num3z0"/>
          <w:rFonts w:ascii="Verdana" w:hAnsi="Verdana"/>
          <w:color w:val="000000"/>
          <w:sz w:val="18"/>
          <w:szCs w:val="18"/>
        </w:rPr>
        <w:t> </w:t>
      </w:r>
      <w:r>
        <w:rPr>
          <w:rStyle w:val="WW8Num4z0"/>
          <w:rFonts w:ascii="Verdana" w:hAnsi="Verdana"/>
          <w:color w:val="4682B4"/>
          <w:sz w:val="18"/>
          <w:szCs w:val="18"/>
        </w:rPr>
        <w:t>поручений</w:t>
      </w:r>
      <w:r>
        <w:rPr>
          <w:rStyle w:val="WW8Num3z0"/>
          <w:rFonts w:ascii="Verdana" w:hAnsi="Verdana"/>
          <w:color w:val="000000"/>
          <w:sz w:val="18"/>
          <w:szCs w:val="18"/>
        </w:rPr>
        <w:t> </w:t>
      </w:r>
      <w:r>
        <w:rPr>
          <w:rFonts w:ascii="Verdana" w:hAnsi="Verdana"/>
          <w:color w:val="000000"/>
          <w:sz w:val="18"/>
          <w:szCs w:val="18"/>
        </w:rPr>
        <w:t>следователя, порядка проведения допроса</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потерпевших с использованием видеоконференцсвязи, предлагаем ввести в УПК РФ новую статью 189.1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с использованием систем видеоконференцсвязи» в следующей редакции:</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При необходимости допроса лица путем использования систем ви-деоконференцсвязи следователь выносит отдельное поручение в порядке, предусмотренном частью первой статьи 152 настоящего Кодекса.</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Следователь поручает органу дознания по месту нахождения допрашиваемого организовать проведение его допроса путем использования систем видеоконференцсвязи.</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До начала допроса должностное лицо органа дознания по месту нахождения допрашиваемого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следователя удостоверяет личность допрашиваемого. Подписку допрашиваемого о</w:t>
      </w:r>
      <w:r>
        <w:rPr>
          <w:rStyle w:val="WW8Num3z0"/>
          <w:rFonts w:ascii="Verdana" w:hAnsi="Verdana"/>
          <w:color w:val="000000"/>
          <w:sz w:val="18"/>
          <w:szCs w:val="18"/>
        </w:rPr>
        <w:t> </w:t>
      </w:r>
      <w:r>
        <w:rPr>
          <w:rStyle w:val="WW8Num4z0"/>
          <w:rFonts w:ascii="Verdana" w:hAnsi="Verdana"/>
          <w:color w:val="4682B4"/>
          <w:sz w:val="18"/>
          <w:szCs w:val="18"/>
        </w:rPr>
        <w:t>разъяснении</w:t>
      </w:r>
      <w:r>
        <w:rPr>
          <w:rStyle w:val="WW8Num3z0"/>
          <w:rFonts w:ascii="Verdana" w:hAnsi="Verdana"/>
          <w:color w:val="000000"/>
          <w:sz w:val="18"/>
          <w:szCs w:val="18"/>
        </w:rPr>
        <w:t> </w:t>
      </w:r>
      <w:r>
        <w:rPr>
          <w:rFonts w:ascii="Verdana" w:hAnsi="Verdana"/>
          <w:color w:val="000000"/>
          <w:sz w:val="18"/>
          <w:szCs w:val="18"/>
        </w:rPr>
        <w:t>ему прав, обязанностей и ответственности, предусмотренных настоящим Кодексом, и представленные допрашиваемым копии документов,</w:t>
      </w:r>
      <w:r>
        <w:rPr>
          <w:rStyle w:val="WW8Num3z0"/>
          <w:rFonts w:ascii="Verdana" w:hAnsi="Verdana"/>
          <w:color w:val="000000"/>
          <w:sz w:val="18"/>
          <w:szCs w:val="18"/>
        </w:rPr>
        <w:t> </w:t>
      </w:r>
      <w:r>
        <w:rPr>
          <w:rStyle w:val="WW8Num4z0"/>
          <w:rFonts w:ascii="Verdana" w:hAnsi="Verdana"/>
          <w:color w:val="4682B4"/>
          <w:sz w:val="18"/>
          <w:szCs w:val="18"/>
        </w:rPr>
        <w:t>удостоверяющих</w:t>
      </w:r>
      <w:r>
        <w:rPr>
          <w:rFonts w:ascii="Verdana" w:hAnsi="Verdana"/>
          <w:color w:val="000000"/>
          <w:sz w:val="18"/>
          <w:szCs w:val="18"/>
        </w:rPr>
        <w:t>его личность, а также личность</w:t>
      </w:r>
      <w:r>
        <w:rPr>
          <w:rStyle w:val="WW8Num3z0"/>
          <w:rFonts w:ascii="Verdana" w:hAnsi="Verdana"/>
          <w:color w:val="000000"/>
          <w:sz w:val="18"/>
          <w:szCs w:val="18"/>
        </w:rPr>
        <w:t> </w:t>
      </w:r>
      <w:r>
        <w:rPr>
          <w:rStyle w:val="WW8Num4z0"/>
          <w:rFonts w:ascii="Verdana" w:hAnsi="Verdana"/>
          <w:color w:val="4682B4"/>
          <w:sz w:val="18"/>
          <w:szCs w:val="18"/>
        </w:rPr>
        <w:t>адвоката</w:t>
      </w:r>
      <w:r>
        <w:rPr>
          <w:rFonts w:ascii="Verdana" w:hAnsi="Verdana"/>
          <w:color w:val="000000"/>
          <w:sz w:val="18"/>
          <w:szCs w:val="18"/>
        </w:rPr>
        <w:t xml:space="preserve">, приглашенного им для оказания юридической помощи, должностное лицо органа дознания по месту нахождения допрашиваемого направляет следователю </w:t>
      </w:r>
      <w:r>
        <w:rPr>
          <w:rFonts w:ascii="Verdana" w:hAnsi="Verdana"/>
          <w:color w:val="000000"/>
          <w:sz w:val="18"/>
          <w:szCs w:val="18"/>
        </w:rPr>
        <w:lastRenderedPageBreak/>
        <w:t>вместе с протоколом допроса и видеозаписью допроса, производство которой в этом случае является обязательным.</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Допрос проводится по общим правилам, установленным статьями 187-190.1 настоящего Кодекса. В протоколе допроса наряду с обстоятельствами, перечисленными в части шестой статьи 190.1 настоящего Кодекса, должны быть указаны:</w:t>
      </w:r>
    </w:p>
    <w:p w:rsidR="0036405C" w:rsidRDefault="0036405C" w:rsidP="0036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сведения о</w:t>
      </w:r>
      <w:r>
        <w:rPr>
          <w:rStyle w:val="WW8Num3z0"/>
          <w:rFonts w:ascii="Verdana" w:hAnsi="Verdana"/>
          <w:color w:val="000000"/>
          <w:sz w:val="18"/>
          <w:szCs w:val="18"/>
        </w:rPr>
        <w:t> </w:t>
      </w:r>
      <w:r>
        <w:rPr>
          <w:rStyle w:val="WW8Num4z0"/>
          <w:rFonts w:ascii="Verdana" w:hAnsi="Verdana"/>
          <w:color w:val="4682B4"/>
          <w:sz w:val="18"/>
          <w:szCs w:val="18"/>
        </w:rPr>
        <w:t>должностном</w:t>
      </w:r>
      <w:r>
        <w:rPr>
          <w:rStyle w:val="WW8Num3z0"/>
          <w:rFonts w:ascii="Verdana" w:hAnsi="Verdana"/>
          <w:color w:val="000000"/>
          <w:sz w:val="18"/>
          <w:szCs w:val="18"/>
        </w:rPr>
        <w:t> </w:t>
      </w:r>
      <w:r>
        <w:rPr>
          <w:rFonts w:ascii="Verdana" w:hAnsi="Verdana"/>
          <w:color w:val="000000"/>
          <w:sz w:val="18"/>
          <w:szCs w:val="18"/>
        </w:rPr>
        <w:t>лице органа дознания, исполнявшем отдельное поручение следователя по месту нахождения допрашиваемого;</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сведения о том, что допрос проводился путем использования систем видеоконференцсвязи.».</w:t>
      </w:r>
    </w:p>
    <w:p w:rsidR="0036405C" w:rsidRDefault="0036405C" w:rsidP="0036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204</w:t>
      </w:r>
    </w:p>
    <w:p w:rsidR="0036405C" w:rsidRDefault="0036405C" w:rsidP="0036405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Садовский, Александр Иванович, 2013 год</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Нормативно-правовые акты и иные официальные документы</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и провозглашена Резолюцией 217 А (III)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от 10 дек. 1948 г.) // Рос. газ. 1998. 10 дек.</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(с поправками от 30 дек. 2008 г.) // Собрание законодательства РФ. 2009. № 4. Ст. 445.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13 июня 1996 г. № 63-ФЗ (с изм. и доп., внес, федер. законом от 05 апр. 2013 г. № 59-ФЗ) // Собрание законодательства РФ. 1996. № 25. Ст. 2954; Собрание законодательства РФ. 2013. № 14. Ст. 1667.</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История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РСФСР по уголовному процессу и организации суда 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1917-1954 гг.: Сборник документов / Под ред. С. А.</w:t>
      </w:r>
      <w:r>
        <w:rPr>
          <w:rStyle w:val="WW8Num3z0"/>
          <w:rFonts w:ascii="Verdana" w:hAnsi="Verdana"/>
          <w:color w:val="000000"/>
          <w:sz w:val="18"/>
          <w:szCs w:val="18"/>
        </w:rPr>
        <w:t> </w:t>
      </w:r>
      <w:r>
        <w:rPr>
          <w:rStyle w:val="WW8Num4z0"/>
          <w:rFonts w:ascii="Verdana" w:hAnsi="Verdana"/>
          <w:color w:val="4682B4"/>
          <w:sz w:val="18"/>
          <w:szCs w:val="18"/>
        </w:rPr>
        <w:t>Голунского</w:t>
      </w:r>
      <w:r>
        <w:rPr>
          <w:rFonts w:ascii="Verdana" w:hAnsi="Verdana"/>
          <w:color w:val="000000"/>
          <w:sz w:val="18"/>
          <w:szCs w:val="18"/>
        </w:rPr>
        <w:t>. М., 1955.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внесении изменений в часть первую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и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федер. закон от 29 дек. 2009 г. № 383-ФЭ // Рос. газ. 2009. 31 дек.</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 концепции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РСФСР: Постановление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от 24 окт. 1991 г. № 1801-1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1991. № 44. Ст. 1435.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федер. закон от 07 февр. 2011 г. № З-ФЗ (с изм. и доп., внес, федер. законом от 05 апр. 2013 г. № 37-Ф3) // Собрание законодательства РФ. 2011. № 7. Ст. 900; Собрание законодательства РФ. 2013. № 14. Ст. 1645.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судебной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по уголовным делам: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21 дек. 2010 г. № 28 // Рос. газ. 2010. 30 дек.</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Об оперативно-розыскной деятельности: федер. закон от 12 авг. 1995 г. № 144-ФЗ (с изм. и доп., внес, федер. законом от 05 апр. 2013 г. № 53-Ф3 ) // Собрание законодательства РФ. 1995. № 33. Ст. 3349; Собрание законодательства РФ. 2013. № 14. Ст. 1661.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 Уголовно-Процессуальном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(вместе с «Уголовно-Процессуальным Кодексом Р.С.Ф.С.Р.»):</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ВЦИК от 25 мая 1922 г. // СУ</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1922. № 20-21.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Об Уголовно-Процессуальном Кодексе (вместе с «Уголовно-Процессуальным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Р.С.Ф.С.Р.»): постановление ВЦИК от 15 февр. 1923 г. //СУ РСФСР. 1923. №7.</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Об утверждении Наставления по организации экспертно-криминалистической деятельности в системе</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приказ МВД РФ от 11 янв. 2009 г. № 7 Электронный ресурс. Документ опубликован не был. Доступ из</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Правила определения степени тяжести</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здоровью человека, утверждены</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17 авг. 2007 г. № 522 // Собрание законодательства РФ. 2007. № 35. Ст. 4308.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Русский Свод законов Российской империи 1832 г. СПб, 1857. Т X. ч. 2.</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Сб. междунар. договоров СССР. М., 1991. Вып. XLV.</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Уголовно-процессуальный кодекс РСФСР (утв. ВС РСФСР 27 окт. 1960 г.) // Ведомости ВС РСФСР. 1960. № 40.</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Законодательство зарубежных государств</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 Уголовно-процессуальный кодекс Республики Армения (от 1 сентября1998 года N ЗР-248 с поел. изм.) Электронный ресурс. URL: http://www.base.spinform.ru/download.fwx?regnom==7460 (дата обращения 15.01.2013).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Уголовно-процессуальный кодекс Республики Беларусь (от 16 июля1999 г. № 295-3 с поел. изм.). Электронный ресурс. URL: http://www.base.spinform.ru/show doc.fwx?regnom=2002&amp;oidn= 0SQ0LK2RA# OSOOLK 2RA (дата обращения 15.01.2013).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Уголовно-процессуальный кодекс Республики Казахстан (от 13 декабря 1997 г. № 206-1 с поел. изм.) Электронный ресурс. URL: http://www.base.spinform.ru/download.fwx?regnom=1272 (дата обращения 15.01.2013).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Уголовно-процессуальный кодекс Республики Казахстан (от 13 декабря 1997 г. с поел. изм.) Электронный ресурс. URL: http://www.base.spinform.ru/download.fwx?regnom=T272 (дата обращения 15.01.2013).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Уголовно-процессуальный кодекс Республики Молдова (N 122-XV от 14.03.2003 г. с поел. изм.) Электронный ресурс. URL: http://www.base.spinform.ru/show doc.fwx?regnom=3833 (дата обращения 15.01.2013).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Уголовно-процессуальный кодекс Республики Таджикистан (от 3 декабря 2009 года с поел. изм.) Электронный ресурс. URL: http://www.medialawca.org/document/-1277 (дата обращения 15.01.2013).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Уголовно-процессуальный кодекс Республики Узбекистан (от 01 апреля 1995 г. с поел. изм.) Электронный ресурс. URL: http://fmc.uz/legisl.php?id=k ugрг (дата обращения 15.01.2013).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Уголовно-процессуальный кодекс Туркменистана (от 18 апреля 2009 г. с поел. изм.) Электронный ресурс. URL: http://base.spinform.ru/show doc.fwx?Rgn=27706 (дата обращения 15.01.2013).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Монографии, книги, учебники и учебные пособия</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Судебная экспертиза: Курс общей теории. М.: Норма, 2006. 480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В.А., Ревенко Н.И., Кузембаева М.М. Функция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истории, теории и практике уголовного процесса России. Омск, 2006. 560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В.А., Таричко И.Ю. Функция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в истории, теории и практике уголовного процесса России: Монография. Омск, 2004. 379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Арсенъев</w:t>
      </w:r>
      <w:r>
        <w:rPr>
          <w:rStyle w:val="WW8Num3z0"/>
          <w:rFonts w:ascii="Verdana" w:hAnsi="Verdana"/>
          <w:color w:val="000000"/>
          <w:sz w:val="18"/>
          <w:szCs w:val="18"/>
        </w:rPr>
        <w:t> </w:t>
      </w:r>
      <w:r>
        <w:rPr>
          <w:rFonts w:ascii="Verdana" w:hAnsi="Verdana"/>
          <w:color w:val="000000"/>
          <w:sz w:val="18"/>
          <w:szCs w:val="18"/>
        </w:rPr>
        <w:t>В.Д. Доказывание фактических обстоятельств в отдельных стадиях советского уголовного процесса. Иркутск, 1969. 588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В.Д. Вопросы общей теории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доказательств. М., 1964. 179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Арсеньев В.Д,</w:t>
      </w:r>
      <w:r>
        <w:rPr>
          <w:rStyle w:val="WW8Num3z0"/>
          <w:rFonts w:ascii="Verdana" w:hAnsi="Verdana"/>
          <w:color w:val="000000"/>
          <w:sz w:val="18"/>
          <w:szCs w:val="18"/>
        </w:rPr>
        <w:t> </w:t>
      </w:r>
      <w:r>
        <w:rPr>
          <w:rStyle w:val="WW8Num4z0"/>
          <w:rFonts w:ascii="Verdana" w:hAnsi="Verdana"/>
          <w:color w:val="4682B4"/>
          <w:sz w:val="18"/>
          <w:szCs w:val="18"/>
        </w:rPr>
        <w:t>Заблоцкий</w:t>
      </w:r>
      <w:r>
        <w:rPr>
          <w:rStyle w:val="WW8Num3z0"/>
          <w:rFonts w:ascii="Verdana" w:hAnsi="Verdana"/>
          <w:color w:val="000000"/>
          <w:sz w:val="18"/>
          <w:szCs w:val="18"/>
        </w:rPr>
        <w:t> </w:t>
      </w:r>
      <w:r>
        <w:rPr>
          <w:rFonts w:ascii="Verdana" w:hAnsi="Verdana"/>
          <w:color w:val="000000"/>
          <w:sz w:val="18"/>
          <w:szCs w:val="18"/>
        </w:rPr>
        <w:t>В.Г. Использование специальных знаний при установлении фактических обстоятельств уголовного дела. Красноярск, 1986. 152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Бедняков</w:t>
      </w:r>
      <w:r>
        <w:rPr>
          <w:rStyle w:val="WW8Num3z0"/>
          <w:rFonts w:ascii="Verdana" w:hAnsi="Verdana"/>
          <w:color w:val="000000"/>
          <w:sz w:val="18"/>
          <w:szCs w:val="18"/>
        </w:rPr>
        <w:t> </w:t>
      </w:r>
      <w:r>
        <w:rPr>
          <w:rFonts w:ascii="Verdana" w:hAnsi="Verdana"/>
          <w:color w:val="000000"/>
          <w:sz w:val="18"/>
          <w:szCs w:val="18"/>
        </w:rPr>
        <w:t>Д. И. Не процессуальная информация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М., 1991. 208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А.Р. Теория доказывания. М., 1999. 429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советской криминалистики. Т. И. Частные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теории. М., 1978. 410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Белкин Р.С,</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А.И. Криминалистика и доказывание. М., 1969.216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Криминалистика: проблемы, тенденции, перспективы. Общая и частные теории. М., 1987. 272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криминалистики. М., 1997. Т. 3. 538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Ленинская теория отражения и методологические проблемы советской</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М., 1970. 130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Р. С. Собирание, исследование и оценка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Сущность и методы. М., 1966. 295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Будников</w:t>
      </w:r>
      <w:r>
        <w:rPr>
          <w:rStyle w:val="WW8Num3z0"/>
          <w:rFonts w:ascii="Verdana" w:hAnsi="Verdana"/>
          <w:color w:val="000000"/>
          <w:sz w:val="18"/>
          <w:szCs w:val="18"/>
        </w:rPr>
        <w:t> </w:t>
      </w:r>
      <w:r>
        <w:rPr>
          <w:rFonts w:ascii="Verdana" w:hAnsi="Verdana"/>
          <w:color w:val="000000"/>
          <w:sz w:val="18"/>
          <w:szCs w:val="18"/>
        </w:rPr>
        <w:t>В.Л. Вещественные доказательства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монография. Волгоград, 2005. 161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Будников B.JI.,</w:t>
      </w:r>
      <w:r>
        <w:rPr>
          <w:rStyle w:val="WW8Num3z0"/>
          <w:rFonts w:ascii="Verdana" w:hAnsi="Verdana"/>
          <w:color w:val="000000"/>
          <w:sz w:val="18"/>
          <w:szCs w:val="18"/>
        </w:rPr>
        <w:t> </w:t>
      </w:r>
      <w:r>
        <w:rPr>
          <w:rStyle w:val="WW8Num4z0"/>
          <w:rFonts w:ascii="Verdana" w:hAnsi="Verdana"/>
          <w:color w:val="4682B4"/>
          <w:sz w:val="18"/>
          <w:szCs w:val="18"/>
        </w:rPr>
        <w:t>Зверев</w:t>
      </w:r>
      <w:r>
        <w:rPr>
          <w:rStyle w:val="WW8Num3z0"/>
          <w:rFonts w:ascii="Verdana" w:hAnsi="Verdana"/>
          <w:color w:val="000000"/>
          <w:sz w:val="18"/>
          <w:szCs w:val="18"/>
        </w:rPr>
        <w:t> </w:t>
      </w:r>
      <w:r>
        <w:rPr>
          <w:rFonts w:ascii="Verdana" w:hAnsi="Verdana"/>
          <w:color w:val="000000"/>
          <w:sz w:val="18"/>
          <w:szCs w:val="18"/>
        </w:rPr>
        <w:t>И.В. Субъекты доказывания в уголовном судопроизводстве: монография. Волгоград, 2006. 152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А.К. Следственные действия (процессуальная характеристики, тактические и психологические особенности): учеб. пос. Волгоград, 1984. 238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45. Гарисов С.М.,</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Использование специальных познаний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 Волгоград, 2010. 196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Гончаренко</w:t>
      </w:r>
      <w:r>
        <w:rPr>
          <w:rStyle w:val="WW8Num3z0"/>
          <w:rFonts w:ascii="Verdana" w:hAnsi="Verdana"/>
          <w:color w:val="000000"/>
          <w:sz w:val="18"/>
          <w:szCs w:val="18"/>
        </w:rPr>
        <w:t> </w:t>
      </w:r>
      <w:r>
        <w:rPr>
          <w:rFonts w:ascii="Verdana" w:hAnsi="Verdana"/>
          <w:color w:val="000000"/>
          <w:sz w:val="18"/>
          <w:szCs w:val="18"/>
        </w:rPr>
        <w:t>В.И. Использование данных естественных и технических наук в уголовном судопроизводстве. М.: Наука, 1980. 160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Гончаренко</w:t>
      </w:r>
      <w:r>
        <w:rPr>
          <w:rStyle w:val="WW8Num3z0"/>
          <w:rFonts w:ascii="Verdana" w:hAnsi="Verdana"/>
          <w:color w:val="000000"/>
          <w:sz w:val="18"/>
          <w:szCs w:val="18"/>
        </w:rPr>
        <w:t> </w:t>
      </w:r>
      <w:r>
        <w:rPr>
          <w:rFonts w:ascii="Verdana" w:hAnsi="Verdana"/>
          <w:color w:val="000000"/>
          <w:sz w:val="18"/>
          <w:szCs w:val="18"/>
        </w:rPr>
        <w:t>В.И. Научно-технические средства в</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практике. Киев, 1984. 149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Г.Ф., Кокорев Л.Д., Элъкинд П.С. Проблемы доказательств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Воронеж, 1978. 303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Грамович</w:t>
      </w:r>
      <w:r>
        <w:rPr>
          <w:rStyle w:val="WW8Num3z0"/>
          <w:rFonts w:ascii="Verdana" w:hAnsi="Verdana"/>
          <w:color w:val="000000"/>
          <w:sz w:val="18"/>
          <w:szCs w:val="18"/>
        </w:rPr>
        <w:t> </w:t>
      </w:r>
      <w:r>
        <w:rPr>
          <w:rFonts w:ascii="Verdana" w:hAnsi="Verdana"/>
          <w:color w:val="000000"/>
          <w:sz w:val="18"/>
          <w:szCs w:val="18"/>
        </w:rPr>
        <w:t>Г.И. Основы криминалистической техники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 криминалистические аспекты). Минск, 1981. 260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H.A. Доказательства, доказывание и использование результатов</w:t>
      </w:r>
      <w:r>
        <w:rPr>
          <w:rStyle w:val="WW8Num3z0"/>
          <w:rFonts w:ascii="Verdana" w:hAnsi="Verdana"/>
          <w:color w:val="000000"/>
          <w:sz w:val="18"/>
          <w:szCs w:val="18"/>
        </w:rPr>
        <w:t> </w:t>
      </w:r>
      <w:r>
        <w:rPr>
          <w:rStyle w:val="WW8Num4z0"/>
          <w:rFonts w:ascii="Verdana" w:hAnsi="Verdana"/>
          <w:color w:val="4682B4"/>
          <w:sz w:val="18"/>
          <w:szCs w:val="18"/>
        </w:rPr>
        <w:t>ОРД</w:t>
      </w:r>
      <w:r>
        <w:rPr>
          <w:rFonts w:ascii="Verdana" w:hAnsi="Verdana"/>
          <w:color w:val="000000"/>
          <w:sz w:val="18"/>
          <w:szCs w:val="18"/>
        </w:rPr>
        <w:t>: учеб. пос. / H.A. Громов, А.Н.</w:t>
      </w:r>
      <w:r>
        <w:rPr>
          <w:rStyle w:val="WW8Num3z0"/>
          <w:rFonts w:ascii="Verdana" w:hAnsi="Verdana"/>
          <w:color w:val="000000"/>
          <w:sz w:val="18"/>
          <w:szCs w:val="18"/>
        </w:rPr>
        <w:t> </w:t>
      </w:r>
      <w:r>
        <w:rPr>
          <w:rStyle w:val="WW8Num4z0"/>
          <w:rFonts w:ascii="Verdana" w:hAnsi="Verdana"/>
          <w:color w:val="4682B4"/>
          <w:sz w:val="18"/>
          <w:szCs w:val="18"/>
        </w:rPr>
        <w:t>Гущин</w:t>
      </w:r>
      <w:r>
        <w:rPr>
          <w:rFonts w:ascii="Verdana" w:hAnsi="Verdana"/>
          <w:color w:val="000000"/>
          <w:sz w:val="18"/>
          <w:szCs w:val="18"/>
        </w:rPr>
        <w:t>, К.В. Луговец, М.В. Лямин. М., 2005. 160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H.A. Уголовный процесс России: учеб. пос. М., 1998. 522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А.П. Следователь в уголовном процессе. М., 1981. 192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A.B. Совершенствование неэкспертного процесса реализации специальных</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познаний в ходе предварительного расследования. Краснодар, 2004. 181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A.A. Основы уголовно-процессуального познания. Екатеринбург, 1997. 191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Денежкин</w:t>
      </w:r>
      <w:r>
        <w:rPr>
          <w:rStyle w:val="WW8Num3z0"/>
          <w:rFonts w:ascii="Verdana" w:hAnsi="Verdana"/>
          <w:color w:val="000000"/>
          <w:sz w:val="18"/>
          <w:szCs w:val="18"/>
        </w:rPr>
        <w:t> </w:t>
      </w:r>
      <w:r>
        <w:rPr>
          <w:rFonts w:ascii="Verdana" w:hAnsi="Verdana"/>
          <w:color w:val="000000"/>
          <w:sz w:val="18"/>
          <w:szCs w:val="18"/>
        </w:rPr>
        <w:t>Б.А. Взаимодействие органов предварительного следствия с другими государственными службами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Учебное пособие / Под ред.</w:t>
      </w:r>
      <w:r>
        <w:rPr>
          <w:rStyle w:val="WW8Num3z0"/>
          <w:rFonts w:ascii="Verdana" w:hAnsi="Verdana"/>
          <w:color w:val="000000"/>
          <w:sz w:val="18"/>
          <w:szCs w:val="18"/>
        </w:rPr>
        <w:t> </w:t>
      </w:r>
      <w:r>
        <w:rPr>
          <w:rStyle w:val="WW8Num4z0"/>
          <w:rFonts w:ascii="Verdana" w:hAnsi="Verdana"/>
          <w:color w:val="4682B4"/>
          <w:sz w:val="18"/>
          <w:szCs w:val="18"/>
        </w:rPr>
        <w:t>Степанова</w:t>
      </w:r>
      <w:r>
        <w:rPr>
          <w:rStyle w:val="WW8Num3z0"/>
          <w:rFonts w:ascii="Verdana" w:hAnsi="Verdana"/>
          <w:color w:val="000000"/>
          <w:sz w:val="18"/>
          <w:szCs w:val="18"/>
        </w:rPr>
        <w:t> </w:t>
      </w:r>
      <w:r>
        <w:rPr>
          <w:rFonts w:ascii="Verdana" w:hAnsi="Verdana"/>
          <w:color w:val="000000"/>
          <w:sz w:val="18"/>
          <w:szCs w:val="18"/>
        </w:rPr>
        <w:t>В.В. Саратов, 1997. 154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Е.А. Формирование доказательств на основе результатов оперативно-розыскной деятельности: Монография. М.: Проспект, 2009. 376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Дубривный</w:t>
      </w:r>
      <w:r>
        <w:rPr>
          <w:rStyle w:val="WW8Num3z0"/>
          <w:rFonts w:ascii="Verdana" w:hAnsi="Verdana"/>
          <w:color w:val="000000"/>
          <w:sz w:val="18"/>
          <w:szCs w:val="18"/>
        </w:rPr>
        <w:t> </w:t>
      </w:r>
      <w:r>
        <w:rPr>
          <w:rFonts w:ascii="Verdana" w:hAnsi="Verdana"/>
          <w:color w:val="000000"/>
          <w:sz w:val="18"/>
          <w:szCs w:val="18"/>
        </w:rPr>
        <w:t>В.А. Деятельность следователя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преступлений. Саратов, 1987. 96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Ефимичее П.С.,</w:t>
      </w:r>
      <w:r>
        <w:rPr>
          <w:rStyle w:val="WW8Num3z0"/>
          <w:rFonts w:ascii="Verdana" w:hAnsi="Verdana"/>
          <w:color w:val="000000"/>
          <w:sz w:val="18"/>
          <w:szCs w:val="18"/>
        </w:rPr>
        <w:t> </w:t>
      </w:r>
      <w:r>
        <w:rPr>
          <w:rStyle w:val="WW8Num4z0"/>
          <w:rFonts w:ascii="Verdana" w:hAnsi="Verdana"/>
          <w:color w:val="4682B4"/>
          <w:sz w:val="18"/>
          <w:szCs w:val="18"/>
        </w:rPr>
        <w:t>Ефимичев</w:t>
      </w:r>
      <w:r>
        <w:rPr>
          <w:rStyle w:val="WW8Num3z0"/>
          <w:rFonts w:ascii="Verdana" w:hAnsi="Verdana"/>
          <w:color w:val="000000"/>
          <w:sz w:val="18"/>
          <w:szCs w:val="18"/>
        </w:rPr>
        <w:t> </w:t>
      </w:r>
      <w:r>
        <w:rPr>
          <w:rFonts w:ascii="Verdana" w:hAnsi="Verdana"/>
          <w:color w:val="000000"/>
          <w:sz w:val="18"/>
          <w:szCs w:val="18"/>
        </w:rPr>
        <w:t>С.П. Расследование преступлений: теория, практика, обеспечение прав личности.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2009. 504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В.А. Образцы для сравнительного исследования в уголовном судопроизводстве. М., 1969. 120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В.А. Получение образцов для сравнительного исследования. М., 1992. 55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Реализация состязательных начал при применении специальных познаний в уголовном судопроизводстве: монография. Волгоград: ВА МВД России, 2006. 192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Применение специальных познаний в уголовном судопроизводстве: учеб. пособие. Волгоград, 2005. 148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Костерина Н.В. Полномочия суда на стадии предварительного расследования: монография. Волгоград: В А МВД России, 2007. 146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Чипура Д.П. Использование специальных экономических знаний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 монография. Волгоград, 2007. 148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3.3., Егорова Т.З., Зинатуллин Т.З. Уголовно-процессуальное</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Fonts w:ascii="Verdana" w:hAnsi="Verdana"/>
          <w:color w:val="000000"/>
          <w:sz w:val="18"/>
          <w:szCs w:val="18"/>
        </w:rPr>
        <w:t>. Концептуальные основы. Ижевск, 2002. 162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Зинатуллин 3.3. Уголовно-процессуальное доказывание Ижевск, 2003.279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A.M., Майлис И.П. Научные и правовые основы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курс лекций. М., 2001. 205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Золотых</w:t>
      </w:r>
      <w:r>
        <w:rPr>
          <w:rStyle w:val="WW8Num3z0"/>
          <w:rFonts w:ascii="Verdana" w:hAnsi="Verdana"/>
          <w:color w:val="000000"/>
          <w:sz w:val="18"/>
          <w:szCs w:val="18"/>
        </w:rPr>
        <w:t> </w:t>
      </w:r>
      <w:r>
        <w:rPr>
          <w:rFonts w:ascii="Verdana" w:hAnsi="Verdana"/>
          <w:color w:val="000000"/>
          <w:sz w:val="18"/>
          <w:szCs w:val="18"/>
        </w:rPr>
        <w:t>В.В. Проверка допустимости доказательств в уголовном процессе. М.: ACT; Ростов-на-Дону: Феникс, 1999. 206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Зуев</w:t>
      </w:r>
      <w:r>
        <w:rPr>
          <w:rStyle w:val="WW8Num3z0"/>
          <w:rFonts w:ascii="Verdana" w:hAnsi="Verdana"/>
          <w:color w:val="000000"/>
          <w:sz w:val="18"/>
          <w:szCs w:val="18"/>
        </w:rPr>
        <w:t> </w:t>
      </w:r>
      <w:r>
        <w:rPr>
          <w:rFonts w:ascii="Verdana" w:hAnsi="Verdana"/>
          <w:color w:val="000000"/>
          <w:sz w:val="18"/>
          <w:szCs w:val="18"/>
        </w:rPr>
        <w:t>Е.И. Непроцессуальная помощь сотрудника</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подразделения следователю. М., 1975. 232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Ильина</w:t>
      </w:r>
      <w:r>
        <w:rPr>
          <w:rStyle w:val="WW8Num3z0"/>
          <w:rFonts w:ascii="Verdana" w:hAnsi="Verdana"/>
          <w:color w:val="000000"/>
          <w:sz w:val="18"/>
          <w:szCs w:val="18"/>
        </w:rPr>
        <w:t> </w:t>
      </w:r>
      <w:r>
        <w:rPr>
          <w:rFonts w:ascii="Verdana" w:hAnsi="Verdana"/>
          <w:color w:val="000000"/>
          <w:sz w:val="18"/>
          <w:szCs w:val="18"/>
        </w:rPr>
        <w:t>A.M. Обязательное использование специальных познаний в уголовном процессе: монография. Екатеринбург, 2005. 208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Исаева</w:t>
      </w:r>
      <w:r>
        <w:rPr>
          <w:rStyle w:val="WW8Num3z0"/>
          <w:rFonts w:ascii="Verdana" w:hAnsi="Verdana"/>
          <w:color w:val="000000"/>
          <w:sz w:val="18"/>
          <w:szCs w:val="18"/>
        </w:rPr>
        <w:t> </w:t>
      </w:r>
      <w:r>
        <w:rPr>
          <w:rFonts w:ascii="Verdana" w:hAnsi="Verdana"/>
          <w:color w:val="000000"/>
          <w:sz w:val="18"/>
          <w:szCs w:val="18"/>
        </w:rPr>
        <w:t>Л.М. Специальные познания в уголовном судопроизводстве. М., 2003.304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Исаева</w:t>
      </w:r>
      <w:r>
        <w:rPr>
          <w:rStyle w:val="WW8Num3z0"/>
          <w:rFonts w:ascii="Verdana" w:hAnsi="Verdana"/>
          <w:color w:val="000000"/>
          <w:sz w:val="18"/>
          <w:szCs w:val="18"/>
        </w:rPr>
        <w:t> </w:t>
      </w:r>
      <w:r>
        <w:rPr>
          <w:rFonts w:ascii="Verdana" w:hAnsi="Verdana"/>
          <w:color w:val="000000"/>
          <w:sz w:val="18"/>
          <w:szCs w:val="18"/>
        </w:rPr>
        <w:t>Л.М., Сурыгина Н.Е. Использование следов биологического происхождения в</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М.: ВНИИ МВД России, 2002. 24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Получение розыскной информации в ходе предварительного исследования следов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М., 1994. 156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74.</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Специалист в следственных действиях (уголовно-процессуальные и криминалистические аспекты). М., 1990. 174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Топорков А.А. Криминалистика: учебник / под ред. Е.П. Ищенко. 2-е изд., испр., доп. и перераб. М., 2010.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 784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П.П., Ищенко Е.П. Основы судебной фотографии, киносъемки и видеозаписи. Екатеринбург, 1992. 231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В.И. Получение образцов для сравнительного исследования. Уголовно-процессуальные и криминалистические аспекты: учебно-практическое пособие / В.Н. Калинин, К.Э. Гаазе, В.А.</w:t>
      </w:r>
      <w:r>
        <w:rPr>
          <w:rStyle w:val="WW8Num3z0"/>
          <w:rFonts w:ascii="Verdana" w:hAnsi="Verdana"/>
          <w:color w:val="000000"/>
          <w:sz w:val="18"/>
          <w:szCs w:val="18"/>
        </w:rPr>
        <w:t> </w:t>
      </w:r>
      <w:r>
        <w:rPr>
          <w:rStyle w:val="WW8Num4z0"/>
          <w:rFonts w:ascii="Verdana" w:hAnsi="Verdana"/>
          <w:color w:val="4682B4"/>
          <w:sz w:val="18"/>
          <w:szCs w:val="18"/>
        </w:rPr>
        <w:t>Шурухнов</w:t>
      </w:r>
      <w:r>
        <w:rPr>
          <w:rFonts w:ascii="Verdana" w:hAnsi="Verdana"/>
          <w:color w:val="000000"/>
          <w:sz w:val="18"/>
          <w:szCs w:val="18"/>
        </w:rPr>
        <w:t>. Москва: Щит-М, 2010. 191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Канафин</w:t>
      </w:r>
      <w:r>
        <w:rPr>
          <w:rStyle w:val="WW8Num3z0"/>
          <w:rFonts w:ascii="Verdana" w:hAnsi="Verdana"/>
          <w:color w:val="000000"/>
          <w:sz w:val="18"/>
          <w:szCs w:val="18"/>
        </w:rPr>
        <w:t> </w:t>
      </w:r>
      <w:r>
        <w:rPr>
          <w:rFonts w:ascii="Verdana" w:hAnsi="Verdana"/>
          <w:color w:val="000000"/>
          <w:sz w:val="18"/>
          <w:szCs w:val="18"/>
        </w:rPr>
        <w:t>Д.К. Гарантии прав личности в уголовном судопроизводстве : монография. Алматы, 2005. 168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Копъева А.Н. Доказывание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вышестоящем суде. Иркутск, 1990. 192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Корухов</w:t>
      </w:r>
      <w:r>
        <w:rPr>
          <w:rStyle w:val="WW8Num3z0"/>
          <w:rFonts w:ascii="Verdana" w:hAnsi="Verdana"/>
          <w:color w:val="000000"/>
          <w:sz w:val="18"/>
          <w:szCs w:val="18"/>
        </w:rPr>
        <w:t> </w:t>
      </w:r>
      <w:r>
        <w:rPr>
          <w:rFonts w:ascii="Verdana" w:hAnsi="Verdana"/>
          <w:color w:val="000000"/>
          <w:sz w:val="18"/>
          <w:szCs w:val="18"/>
        </w:rPr>
        <w:t>Ю.Г. Правовые основания применения научно-технических средств при расследовании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М., 1974. 178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учебник / отв. ред. P.C.</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Г.Г Зуйков. М., 1969. Т. 1.376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Криминалистика: учебник / отв. ред. А.Н. Васильев. М., 1963. 619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Криминалистика: учебник для студентов вузов / под ред. А.Ф.</w:t>
      </w:r>
      <w:r>
        <w:rPr>
          <w:rStyle w:val="WW8Num3z0"/>
          <w:rFonts w:ascii="Verdana" w:hAnsi="Verdana"/>
          <w:color w:val="000000"/>
          <w:sz w:val="18"/>
          <w:szCs w:val="18"/>
        </w:rPr>
        <w:t> </w:t>
      </w:r>
      <w:r>
        <w:rPr>
          <w:rStyle w:val="WW8Num4z0"/>
          <w:rFonts w:ascii="Verdana" w:hAnsi="Verdana"/>
          <w:color w:val="4682B4"/>
          <w:sz w:val="18"/>
          <w:szCs w:val="18"/>
        </w:rPr>
        <w:t>Волынского</w:t>
      </w:r>
      <w:r>
        <w:rPr>
          <w:rFonts w:ascii="Verdana" w:hAnsi="Verdana"/>
          <w:color w:val="000000"/>
          <w:sz w:val="18"/>
          <w:szCs w:val="18"/>
        </w:rPr>
        <w:t>, В.П. Ларова. 2-е изд., перераб. и доп. М., 2009. 943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A.B., Сысков В.Л. Доказательственная деятельность суда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по уголовным делам. М., 2007. 252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О.Ю. Переводчик в российском уголовном судопроизводстве: монография. М.: Издательство</w:t>
      </w:r>
      <w:r>
        <w:rPr>
          <w:rStyle w:val="WW8Num3z0"/>
          <w:rFonts w:ascii="Verdana" w:hAnsi="Verdana"/>
          <w:color w:val="000000"/>
          <w:sz w:val="18"/>
          <w:szCs w:val="18"/>
        </w:rPr>
        <w:t> </w:t>
      </w:r>
      <w:r>
        <w:rPr>
          <w:rStyle w:val="WW8Num4z0"/>
          <w:rFonts w:ascii="Verdana" w:hAnsi="Verdana"/>
          <w:color w:val="4682B4"/>
          <w:sz w:val="18"/>
          <w:szCs w:val="18"/>
        </w:rPr>
        <w:t>МПИ</w:t>
      </w:r>
      <w:r>
        <w:rPr>
          <w:rStyle w:val="WW8Num3z0"/>
          <w:rFonts w:ascii="Verdana" w:hAnsi="Verdana"/>
          <w:color w:val="000000"/>
          <w:sz w:val="18"/>
          <w:szCs w:val="18"/>
        </w:rPr>
        <w:t> </w:t>
      </w:r>
      <w:r>
        <w:rPr>
          <w:rFonts w:ascii="Verdana" w:hAnsi="Verdana"/>
          <w:color w:val="000000"/>
          <w:sz w:val="18"/>
          <w:szCs w:val="18"/>
        </w:rPr>
        <w:t>ФСБ России, 2006. 256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Курс советского уголовного процесса. Общая часть / Под ред. Н.Д. Бойкова и И.И.</w:t>
      </w:r>
      <w:r>
        <w:rPr>
          <w:rStyle w:val="WW8Num3z0"/>
          <w:rFonts w:ascii="Verdana" w:hAnsi="Verdana"/>
          <w:color w:val="000000"/>
          <w:sz w:val="18"/>
          <w:szCs w:val="18"/>
        </w:rPr>
        <w:t> </w:t>
      </w:r>
      <w:r>
        <w:rPr>
          <w:rStyle w:val="WW8Num4z0"/>
          <w:rFonts w:ascii="Verdana" w:hAnsi="Verdana"/>
          <w:color w:val="4682B4"/>
          <w:sz w:val="18"/>
          <w:szCs w:val="18"/>
        </w:rPr>
        <w:t>Карпеца</w:t>
      </w:r>
      <w:r>
        <w:rPr>
          <w:rFonts w:ascii="Verdana" w:hAnsi="Verdana"/>
          <w:color w:val="000000"/>
          <w:sz w:val="18"/>
          <w:szCs w:val="18"/>
        </w:rPr>
        <w:t>. М., 1989. 640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Курылев</w:t>
      </w:r>
      <w:r>
        <w:rPr>
          <w:rStyle w:val="WW8Num3z0"/>
          <w:rFonts w:ascii="Verdana" w:hAnsi="Verdana"/>
          <w:color w:val="000000"/>
          <w:sz w:val="18"/>
          <w:szCs w:val="18"/>
        </w:rPr>
        <w:t> </w:t>
      </w:r>
      <w:r>
        <w:rPr>
          <w:rFonts w:ascii="Verdana" w:hAnsi="Verdana"/>
          <w:color w:val="000000"/>
          <w:sz w:val="18"/>
          <w:szCs w:val="18"/>
        </w:rPr>
        <w:t>C.B. Основы теории доказывания в советском</w:t>
      </w:r>
      <w:r>
        <w:rPr>
          <w:rStyle w:val="WW8Num3z0"/>
          <w:rFonts w:ascii="Verdana" w:hAnsi="Verdana"/>
          <w:color w:val="000000"/>
          <w:sz w:val="18"/>
          <w:szCs w:val="18"/>
        </w:rPr>
        <w:t> </w:t>
      </w:r>
      <w:r>
        <w:rPr>
          <w:rStyle w:val="WW8Num4z0"/>
          <w:rFonts w:ascii="Verdana" w:hAnsi="Verdana"/>
          <w:color w:val="4682B4"/>
          <w:sz w:val="18"/>
          <w:szCs w:val="18"/>
        </w:rPr>
        <w:t>правосудии</w:t>
      </w:r>
      <w:r>
        <w:rPr>
          <w:rFonts w:ascii="Verdana" w:hAnsi="Verdana"/>
          <w:color w:val="000000"/>
          <w:sz w:val="18"/>
          <w:szCs w:val="18"/>
        </w:rPr>
        <w:t>. Минск, 1969. 204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Проблемы доказывания в современном уголовном процессе России. Самара, 2007. 303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Работа следователя с</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М., 1966. 155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Левченко</w:t>
      </w:r>
      <w:r>
        <w:rPr>
          <w:rStyle w:val="WW8Num3z0"/>
          <w:rFonts w:ascii="Verdana" w:hAnsi="Verdana"/>
          <w:color w:val="000000"/>
          <w:sz w:val="18"/>
          <w:szCs w:val="18"/>
        </w:rPr>
        <w:t> </w:t>
      </w:r>
      <w:r>
        <w:rPr>
          <w:rFonts w:ascii="Verdana" w:hAnsi="Verdana"/>
          <w:color w:val="000000"/>
          <w:sz w:val="18"/>
          <w:szCs w:val="18"/>
        </w:rPr>
        <w:t>О.В. Система средств доказывания по уголовным делам. Астрахань, 2003. 363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В.Я. Принцип непосредственности в советском уголовном процессе. М. Л., 1947. 74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Лисиченко</w:t>
      </w:r>
      <w:r>
        <w:rPr>
          <w:rStyle w:val="WW8Num3z0"/>
          <w:rFonts w:ascii="Verdana" w:hAnsi="Verdana"/>
          <w:color w:val="000000"/>
          <w:sz w:val="18"/>
          <w:szCs w:val="18"/>
        </w:rPr>
        <w:t> </w:t>
      </w:r>
      <w:r>
        <w:rPr>
          <w:rFonts w:ascii="Verdana" w:hAnsi="Verdana"/>
          <w:color w:val="000000"/>
          <w:sz w:val="18"/>
          <w:szCs w:val="18"/>
        </w:rPr>
        <w:t>В.К. Использование данных естественных и технических наук в следственной и судебной практике. Киев, 1979. 88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Расследование как процесс познания. М., 1969. 177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Лукашевич</w:t>
      </w:r>
      <w:r>
        <w:rPr>
          <w:rStyle w:val="WW8Num3z0"/>
          <w:rFonts w:ascii="Verdana" w:hAnsi="Verdana"/>
          <w:color w:val="000000"/>
          <w:sz w:val="18"/>
          <w:szCs w:val="18"/>
        </w:rPr>
        <w:t> </w:t>
      </w:r>
      <w:r>
        <w:rPr>
          <w:rFonts w:ascii="Verdana" w:hAnsi="Verdana"/>
          <w:color w:val="000000"/>
          <w:sz w:val="18"/>
          <w:szCs w:val="18"/>
        </w:rPr>
        <w:t>В.З. Гарантии прав обвиняемого в стадии предания суду. Л., 1966. 144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Курс советского уголовного процесса. Общая часть. М, 1989. 640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Решения в уголовном судопроизводстве: теория, законодательство, практика. 2-е изд., перераб. и доп. М.: Норма, Инфра-М, 2010. 240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Е.Г. Адвокатское расследование в уголовном процессе. Теоретико-методологические основы доктрины</w:t>
      </w:r>
      <w:r>
        <w:rPr>
          <w:rStyle w:val="WW8Num3z0"/>
          <w:rFonts w:ascii="Verdana" w:hAnsi="Verdana"/>
          <w:color w:val="000000"/>
          <w:sz w:val="18"/>
          <w:szCs w:val="18"/>
        </w:rPr>
        <w:t> </w:t>
      </w:r>
      <w:r>
        <w:rPr>
          <w:rStyle w:val="WW8Num4z0"/>
          <w:rFonts w:ascii="Verdana" w:hAnsi="Verdana"/>
          <w:color w:val="4682B4"/>
          <w:sz w:val="18"/>
          <w:szCs w:val="18"/>
        </w:rPr>
        <w:t>адвокатского</w:t>
      </w:r>
      <w:r>
        <w:rPr>
          <w:rStyle w:val="WW8Num3z0"/>
          <w:rFonts w:ascii="Verdana" w:hAnsi="Verdana"/>
          <w:color w:val="000000"/>
          <w:sz w:val="18"/>
          <w:szCs w:val="18"/>
        </w:rPr>
        <w:t> </w:t>
      </w:r>
      <w:r>
        <w:rPr>
          <w:rFonts w:ascii="Verdana" w:hAnsi="Verdana"/>
          <w:color w:val="000000"/>
          <w:sz w:val="18"/>
          <w:szCs w:val="18"/>
        </w:rPr>
        <w:t>расследования. М.: Юрист, 2009. 258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H.H., Малъко A.B. О принципе «</w:t>
      </w:r>
      <w:r>
        <w:rPr>
          <w:rStyle w:val="WW8Num4z0"/>
          <w:rFonts w:ascii="Verdana" w:hAnsi="Verdana"/>
          <w:color w:val="4682B4"/>
          <w:sz w:val="18"/>
          <w:szCs w:val="18"/>
        </w:rPr>
        <w:t>не запрещенное законом дозволено</w:t>
      </w:r>
      <w:r>
        <w:rPr>
          <w:rFonts w:ascii="Verdana" w:hAnsi="Verdana"/>
          <w:color w:val="000000"/>
          <w:sz w:val="18"/>
          <w:szCs w:val="18"/>
        </w:rPr>
        <w:t>» // Теория государства и права: учебник. М., 2004. Электронный ресурс. URL: http://all-books.biz/teoriya-gosudarstva-prava-uchebnik/printsipe-zapreschennoe-zakonom. html</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 H. Использование знаний</w:t>
      </w:r>
      <w:r>
        <w:rPr>
          <w:rStyle w:val="WW8Num3z0"/>
          <w:rFonts w:ascii="Verdana" w:hAnsi="Verdana"/>
          <w:color w:val="000000"/>
          <w:sz w:val="18"/>
          <w:szCs w:val="18"/>
        </w:rPr>
        <w:t> </w:t>
      </w:r>
      <w:r>
        <w:rPr>
          <w:rStyle w:val="WW8Num4z0"/>
          <w:rFonts w:ascii="Verdana" w:hAnsi="Verdana"/>
          <w:color w:val="4682B4"/>
          <w:sz w:val="18"/>
          <w:szCs w:val="18"/>
        </w:rPr>
        <w:t>сведущих</w:t>
      </w:r>
      <w:r>
        <w:rPr>
          <w:rStyle w:val="WW8Num3z0"/>
          <w:rFonts w:ascii="Verdana" w:hAnsi="Verdana"/>
          <w:color w:val="000000"/>
          <w:sz w:val="18"/>
          <w:szCs w:val="18"/>
        </w:rPr>
        <w:t> </w:t>
      </w:r>
      <w:r>
        <w:rPr>
          <w:rFonts w:ascii="Verdana" w:hAnsi="Verdana"/>
          <w:color w:val="000000"/>
          <w:sz w:val="18"/>
          <w:szCs w:val="18"/>
        </w:rPr>
        <w:t>лиц при расследовании преступлений. М., 2000. 296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А.Р. Возбуждение уголовного дела в советском уголовном процессе / под ред.</w:t>
      </w:r>
      <w:r>
        <w:rPr>
          <w:rStyle w:val="WW8Num3z0"/>
          <w:rFonts w:ascii="Verdana" w:hAnsi="Verdana"/>
          <w:color w:val="000000"/>
          <w:sz w:val="18"/>
          <w:szCs w:val="18"/>
        </w:rPr>
        <w:t> </w:t>
      </w:r>
      <w:r>
        <w:rPr>
          <w:rStyle w:val="WW8Num4z0"/>
          <w:rFonts w:ascii="Verdana" w:hAnsi="Verdana"/>
          <w:color w:val="4682B4"/>
          <w:sz w:val="18"/>
          <w:szCs w:val="18"/>
        </w:rPr>
        <w:t>Цыпкина</w:t>
      </w:r>
      <w:r>
        <w:rPr>
          <w:rStyle w:val="WW8Num3z0"/>
          <w:rFonts w:ascii="Verdana" w:hAnsi="Verdana"/>
          <w:color w:val="000000"/>
          <w:sz w:val="18"/>
          <w:szCs w:val="18"/>
        </w:rPr>
        <w:t> </w:t>
      </w:r>
      <w:r>
        <w:rPr>
          <w:rFonts w:ascii="Verdana" w:hAnsi="Verdana"/>
          <w:color w:val="000000"/>
          <w:sz w:val="18"/>
          <w:szCs w:val="18"/>
        </w:rPr>
        <w:t>А.Л. Саратов, 1975. 150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Михеенко</w:t>
      </w:r>
      <w:r>
        <w:rPr>
          <w:rStyle w:val="WW8Num3z0"/>
          <w:rFonts w:ascii="Verdana" w:hAnsi="Verdana"/>
          <w:color w:val="000000"/>
          <w:sz w:val="18"/>
          <w:szCs w:val="18"/>
        </w:rPr>
        <w:t> </w:t>
      </w:r>
      <w:r>
        <w:rPr>
          <w:rFonts w:ascii="Verdana" w:hAnsi="Verdana"/>
          <w:color w:val="000000"/>
          <w:sz w:val="18"/>
          <w:szCs w:val="18"/>
        </w:rPr>
        <w:t>М.М. Доказывание в советском уголовном судопроизводстве. Киев, 1984. 133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Могутин</w:t>
      </w:r>
      <w:r>
        <w:rPr>
          <w:rStyle w:val="WW8Num3z0"/>
          <w:rFonts w:ascii="Verdana" w:hAnsi="Verdana"/>
          <w:color w:val="000000"/>
          <w:sz w:val="18"/>
          <w:szCs w:val="18"/>
        </w:rPr>
        <w:t> </w:t>
      </w:r>
      <w:r>
        <w:rPr>
          <w:rFonts w:ascii="Verdana" w:hAnsi="Verdana"/>
          <w:color w:val="000000"/>
          <w:sz w:val="18"/>
          <w:szCs w:val="18"/>
        </w:rPr>
        <w:t>Р.И., Субботина М.В. Использование</w:t>
      </w:r>
      <w:r>
        <w:rPr>
          <w:rStyle w:val="WW8Num3z0"/>
          <w:rFonts w:ascii="Verdana" w:hAnsi="Verdana"/>
          <w:color w:val="000000"/>
          <w:sz w:val="18"/>
          <w:szCs w:val="18"/>
        </w:rPr>
        <w:t> </w:t>
      </w:r>
      <w:r>
        <w:rPr>
          <w:rStyle w:val="WW8Num4z0"/>
          <w:rFonts w:ascii="Verdana" w:hAnsi="Verdana"/>
          <w:color w:val="4682B4"/>
          <w:sz w:val="18"/>
          <w:szCs w:val="18"/>
        </w:rPr>
        <w:t>полиграфа</w:t>
      </w:r>
      <w:r>
        <w:rPr>
          <w:rStyle w:val="WW8Num3z0"/>
          <w:rFonts w:ascii="Verdana" w:hAnsi="Verdana"/>
          <w:color w:val="000000"/>
          <w:sz w:val="18"/>
          <w:szCs w:val="18"/>
        </w:rPr>
        <w:t> </w:t>
      </w:r>
      <w:r>
        <w:rPr>
          <w:rFonts w:ascii="Verdana" w:hAnsi="Verdana"/>
          <w:color w:val="000000"/>
          <w:sz w:val="18"/>
          <w:szCs w:val="18"/>
        </w:rPr>
        <w:t>в раскрытии и расследовании преступлений: Учебное пособие. Волгоград: ВА МВД России, 2005. 84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Мусиенко</w:t>
      </w:r>
      <w:r>
        <w:rPr>
          <w:rStyle w:val="WW8Num3z0"/>
          <w:rFonts w:ascii="Verdana" w:hAnsi="Verdana"/>
          <w:color w:val="000000"/>
          <w:sz w:val="18"/>
          <w:szCs w:val="18"/>
        </w:rPr>
        <w:t> </w:t>
      </w:r>
      <w:r>
        <w:rPr>
          <w:rFonts w:ascii="Verdana" w:hAnsi="Verdana"/>
          <w:color w:val="000000"/>
          <w:sz w:val="18"/>
          <w:szCs w:val="18"/>
        </w:rPr>
        <w:t>A.B. Применение киносъемки, видео- и</w:t>
      </w:r>
      <w:r>
        <w:rPr>
          <w:rStyle w:val="WW8Num3z0"/>
          <w:rFonts w:ascii="Verdana" w:hAnsi="Verdana"/>
          <w:color w:val="000000"/>
          <w:sz w:val="18"/>
          <w:szCs w:val="18"/>
        </w:rPr>
        <w:t> </w:t>
      </w:r>
      <w:r>
        <w:rPr>
          <w:rStyle w:val="WW8Num4z0"/>
          <w:rFonts w:ascii="Verdana" w:hAnsi="Verdana"/>
          <w:color w:val="4682B4"/>
          <w:sz w:val="18"/>
          <w:szCs w:val="18"/>
        </w:rPr>
        <w:t>звукозаписи</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учебное пособие. Волгоград, 1987. 133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Научно-практический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УПК РСФСР / Под общ. ред. В.М. Лебедева. М., 1995. 613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105.</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Основы криминалистики. М., 1996. 160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Оглоблин</w:t>
      </w:r>
      <w:r>
        <w:rPr>
          <w:rStyle w:val="WW8Num3z0"/>
          <w:rFonts w:ascii="Verdana" w:hAnsi="Verdana"/>
          <w:color w:val="000000"/>
          <w:sz w:val="18"/>
          <w:szCs w:val="18"/>
        </w:rPr>
        <w:t> </w:t>
      </w:r>
      <w:r>
        <w:rPr>
          <w:rFonts w:ascii="Verdana" w:hAnsi="Verdana"/>
          <w:color w:val="000000"/>
          <w:sz w:val="18"/>
          <w:szCs w:val="18"/>
        </w:rPr>
        <w:t>С.И., Молчанов А.Ю. Инструментальная детекция лжи: Академический курс. Ярославль, 2004. 464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Использование специальных знаний в уголовном судопроизводстве: Учеб. пособие. М, 2004. Вып. 1. 23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Основы теории доказательств в уголовном процессе. М., 2000. 134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Проблемы теории доказательств в уголовном процессе. М., 2009. 175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 К. Судебная экспертиза как средство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уголовном судопроизводстве. Научное издание. М.: Институт повышения квалификации Российского Федерального центра судебной экспертизы, 2005. 264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Заключение эксперта и его оценка по уголовным делам. М., 1995. 64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Орлов Ю.К Использование специальных знаний в уголовном судопроизводстве: учеб. пособие. М., 2004. Вып. 1, 2, 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Панюшкин</w:t>
      </w:r>
      <w:r>
        <w:rPr>
          <w:rStyle w:val="WW8Num3z0"/>
          <w:rFonts w:ascii="Verdana" w:hAnsi="Verdana"/>
          <w:color w:val="000000"/>
          <w:sz w:val="18"/>
          <w:szCs w:val="18"/>
        </w:rPr>
        <w:t> </w:t>
      </w:r>
      <w:r>
        <w:rPr>
          <w:rFonts w:ascii="Verdana" w:hAnsi="Verdana"/>
          <w:color w:val="000000"/>
          <w:sz w:val="18"/>
          <w:szCs w:val="18"/>
        </w:rPr>
        <w:t>В.А. Научно-технический прогресс и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(правовые аспекты). Воронеж, 1985. 151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Свобода личности и уголовно-процессуальное</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(Общая концепция. Неприкосновенность личности). М., 1985. 239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Теоретические основы реформы уголовного процесса в России. М., 2004. Ч. I. 224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Экспертиза как средство доказывания в советском уголовном процессе. М., 1964. 266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Плесовских</w:t>
      </w:r>
      <w:r>
        <w:rPr>
          <w:rStyle w:val="WW8Num3z0"/>
          <w:rFonts w:ascii="Verdana" w:hAnsi="Verdana"/>
          <w:color w:val="000000"/>
          <w:sz w:val="18"/>
          <w:szCs w:val="18"/>
        </w:rPr>
        <w:t> </w:t>
      </w:r>
      <w:r>
        <w:rPr>
          <w:rFonts w:ascii="Verdana" w:hAnsi="Verdana"/>
          <w:color w:val="000000"/>
          <w:sz w:val="18"/>
          <w:szCs w:val="18"/>
        </w:rPr>
        <w:t>Ю.Г. Судебно-экспертное исследование: правовые, теоретические, методологические и информационные основы производства: монография.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2008. Электронный ресурс. Доступ из СПС «КонсультантП-люс».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Судебная психология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М., 2001. 352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Р.Д. Участники уголовно-процессуальной деятельности по советскому уголовному праву. М., 1961. 277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Р.Д. Возбуждение уголовного дела в советском уголовном процессе.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1954. 88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Судебная экспертиза в гражданском,</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Fonts w:ascii="Verdana" w:hAnsi="Verdana"/>
          <w:color w:val="000000"/>
          <w:sz w:val="18"/>
          <w:szCs w:val="18"/>
        </w:rPr>
        <w:t>, административном и уголовном процессе. М, 2005. 656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Сахнова</w:t>
      </w:r>
      <w:r>
        <w:rPr>
          <w:rStyle w:val="WW8Num3z0"/>
          <w:rFonts w:ascii="Verdana" w:hAnsi="Verdana"/>
          <w:color w:val="000000"/>
          <w:sz w:val="18"/>
          <w:szCs w:val="18"/>
        </w:rPr>
        <w:t> </w:t>
      </w:r>
      <w:r>
        <w:rPr>
          <w:rFonts w:ascii="Verdana" w:hAnsi="Verdana"/>
          <w:color w:val="000000"/>
          <w:sz w:val="18"/>
          <w:szCs w:val="18"/>
        </w:rPr>
        <w:t>Т.В. Судебная экспертиза. М., 2000. 368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Свободный Ф.К Специальные психофизиологические исследования: возможности применения в деятельности</w:t>
      </w:r>
      <w:r>
        <w:rPr>
          <w:rStyle w:val="WW8Num3z0"/>
          <w:rFonts w:ascii="Verdana" w:hAnsi="Verdana"/>
          <w:color w:val="000000"/>
          <w:sz w:val="18"/>
          <w:szCs w:val="18"/>
        </w:rPr>
        <w:t> </w:t>
      </w:r>
      <w:r>
        <w:rPr>
          <w:rStyle w:val="WW8Num4z0"/>
          <w:rFonts w:ascii="Verdana" w:hAnsi="Verdana"/>
          <w:color w:val="4682B4"/>
          <w:sz w:val="18"/>
          <w:szCs w:val="18"/>
        </w:rPr>
        <w:t>ОВД</w:t>
      </w:r>
      <w:r>
        <w:rPr>
          <w:rFonts w:ascii="Verdana" w:hAnsi="Verdana"/>
          <w:color w:val="000000"/>
          <w:sz w:val="18"/>
          <w:szCs w:val="18"/>
        </w:rPr>
        <w:t>: Учебно-методическое пособие. Барнаул: Барнаульский юридический институт МВД России, 2005. 15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H.A. Советская криминалистика: система понятий. М., 1958.150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Селина</w:t>
      </w:r>
      <w:r>
        <w:rPr>
          <w:rStyle w:val="WW8Num3z0"/>
          <w:rFonts w:ascii="Verdana" w:hAnsi="Verdana"/>
          <w:color w:val="000000"/>
          <w:sz w:val="18"/>
          <w:szCs w:val="18"/>
        </w:rPr>
        <w:t> </w:t>
      </w:r>
      <w:r>
        <w:rPr>
          <w:rFonts w:ascii="Verdana" w:hAnsi="Verdana"/>
          <w:color w:val="000000"/>
          <w:sz w:val="18"/>
          <w:szCs w:val="18"/>
        </w:rPr>
        <w:t>Е.В. Применение специальных познаний в уголовном процессе. М., 2002. 144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Сафонов В.Ю. Правовые предпосылки и этапы реализации результатов оперативно-розыскной деятельности в досудебном производстве: монография. Екатеринбург, 2006. 136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Серое В.А. Использование научно-технических познаний и средств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уголовным делам. Оренбург, 1996. 84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Слинъко</w:t>
      </w:r>
      <w:r>
        <w:rPr>
          <w:rStyle w:val="WW8Num3z0"/>
          <w:rFonts w:ascii="Verdana" w:hAnsi="Verdana"/>
          <w:color w:val="000000"/>
          <w:sz w:val="18"/>
          <w:szCs w:val="18"/>
        </w:rPr>
        <w:t> </w:t>
      </w:r>
      <w:r>
        <w:rPr>
          <w:rFonts w:ascii="Verdana" w:hAnsi="Verdana"/>
          <w:color w:val="000000"/>
          <w:sz w:val="18"/>
          <w:szCs w:val="18"/>
        </w:rPr>
        <w:t>C.B. Механизм реализации процессуального статуса субъектов уголовно-процессуальной деятельности. Харьков, 2005.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Модели уголовного процесса. СПб., 2000. 223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КБ. Уголовный процесс: учебник. 4-е изд., перераб. и допол. / под общ. ред. A.B. Смирнова. М.: КНОРУС, 2008.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 704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Доказывание по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(досудебные стадии). М., 2003. 264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И.Н. Преступные налоговые схемы и их выявление: учебное пособие. М.: Проспект, 2010. 232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133.</w:t>
      </w:r>
      <w:r>
        <w:rPr>
          <w:rStyle w:val="WW8Num3z0"/>
          <w:rFonts w:ascii="Verdana" w:hAnsi="Verdana"/>
          <w:color w:val="000000"/>
          <w:sz w:val="18"/>
          <w:szCs w:val="18"/>
        </w:rPr>
        <w:t> </w:t>
      </w:r>
      <w:r>
        <w:rPr>
          <w:rStyle w:val="WW8Num4z0"/>
          <w:rFonts w:ascii="Verdana" w:hAnsi="Verdana"/>
          <w:color w:val="4682B4"/>
          <w:sz w:val="18"/>
          <w:szCs w:val="18"/>
        </w:rPr>
        <w:t>Сорокотягин</w:t>
      </w:r>
      <w:r>
        <w:rPr>
          <w:rStyle w:val="WW8Num3z0"/>
          <w:rFonts w:ascii="Verdana" w:hAnsi="Verdana"/>
          <w:color w:val="000000"/>
          <w:sz w:val="18"/>
          <w:szCs w:val="18"/>
        </w:rPr>
        <w:t> </w:t>
      </w:r>
      <w:r>
        <w:rPr>
          <w:rFonts w:ascii="Verdana" w:hAnsi="Verdana"/>
          <w:color w:val="000000"/>
          <w:sz w:val="18"/>
          <w:szCs w:val="18"/>
        </w:rPr>
        <w:t>И.Н. Специальные познания в расследовании преступлений. Ростов н/Д, 1984. 119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Сорокотягина</w:t>
      </w:r>
      <w:r>
        <w:rPr>
          <w:rStyle w:val="WW8Num3z0"/>
          <w:rFonts w:ascii="Verdana" w:hAnsi="Verdana"/>
          <w:color w:val="000000"/>
          <w:sz w:val="18"/>
          <w:szCs w:val="18"/>
        </w:rPr>
        <w:t> </w:t>
      </w:r>
      <w:r>
        <w:rPr>
          <w:rFonts w:ascii="Verdana" w:hAnsi="Verdana"/>
          <w:color w:val="000000"/>
          <w:sz w:val="18"/>
          <w:szCs w:val="18"/>
        </w:rPr>
        <w:t>Д.А. , Сорокотягин И.Н.</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учеб. пособие. Ростов н/Д, 2006. 336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Специальные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основа эффективной борьбы с международным терроризмом и организованной преступностью: монография / Г.А.</w:t>
      </w:r>
      <w:r>
        <w:rPr>
          <w:rStyle w:val="WW8Num3z0"/>
          <w:rFonts w:ascii="Verdana" w:hAnsi="Verdana"/>
          <w:color w:val="000000"/>
          <w:sz w:val="18"/>
          <w:szCs w:val="18"/>
        </w:rPr>
        <w:t> </w:t>
      </w:r>
      <w:r>
        <w:rPr>
          <w:rStyle w:val="WW8Num4z0"/>
          <w:rFonts w:ascii="Verdana" w:hAnsi="Verdana"/>
          <w:color w:val="4682B4"/>
          <w:sz w:val="18"/>
          <w:szCs w:val="18"/>
        </w:rPr>
        <w:t>Василевич</w:t>
      </w:r>
      <w:r>
        <w:rPr>
          <w:rFonts w:ascii="Verdana" w:hAnsi="Verdana"/>
          <w:color w:val="000000"/>
          <w:sz w:val="18"/>
          <w:szCs w:val="18"/>
        </w:rPr>
        <w:t>, С. Казака, В.М. Мешков, А.Н.</w:t>
      </w:r>
      <w:r>
        <w:rPr>
          <w:rStyle w:val="WW8Num3z0"/>
          <w:rFonts w:ascii="Verdana" w:hAnsi="Verdana"/>
          <w:color w:val="000000"/>
          <w:sz w:val="18"/>
          <w:szCs w:val="18"/>
        </w:rPr>
        <w:t> </w:t>
      </w:r>
      <w:r>
        <w:rPr>
          <w:rStyle w:val="WW8Num4z0"/>
          <w:rFonts w:ascii="Verdana" w:hAnsi="Verdana"/>
          <w:color w:val="4682B4"/>
          <w:sz w:val="18"/>
          <w:szCs w:val="18"/>
        </w:rPr>
        <w:t>Соколов</w:t>
      </w:r>
      <w:r>
        <w:rPr>
          <w:rFonts w:ascii="Verdana" w:hAnsi="Verdana"/>
          <w:color w:val="000000"/>
          <w:sz w:val="18"/>
          <w:szCs w:val="18"/>
        </w:rPr>
        <w:t>. Калининград: Изд-во Ка-линингр. ЮИ МВД России, 2010. 144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Старченко</w:t>
      </w:r>
      <w:r>
        <w:rPr>
          <w:rStyle w:val="WW8Num3z0"/>
          <w:rFonts w:ascii="Verdana" w:hAnsi="Verdana"/>
          <w:color w:val="000000"/>
          <w:sz w:val="18"/>
          <w:szCs w:val="18"/>
        </w:rPr>
        <w:t> </w:t>
      </w:r>
      <w:r>
        <w:rPr>
          <w:rFonts w:ascii="Verdana" w:hAnsi="Verdana"/>
          <w:color w:val="000000"/>
          <w:sz w:val="18"/>
          <w:szCs w:val="18"/>
        </w:rPr>
        <w:t>А. А. Логика в судебном исследовании. М., 1958. 503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М., 1968. Т. 1.470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Теория доказательств в советском уголовном процессе / отв. ред. Н.В.</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Изд-е 2-е испр. и доп. М., 1973. 736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Теория доказательств в советском уголовном процессе. Часть общая. М., 1966. 584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Тертышник</w:t>
      </w:r>
      <w:r>
        <w:rPr>
          <w:rStyle w:val="WW8Num3z0"/>
          <w:rFonts w:ascii="Verdana" w:hAnsi="Verdana"/>
          <w:color w:val="000000"/>
          <w:sz w:val="18"/>
          <w:szCs w:val="18"/>
        </w:rPr>
        <w:t> </w:t>
      </w:r>
      <w:r>
        <w:rPr>
          <w:rFonts w:ascii="Verdana" w:hAnsi="Verdana"/>
          <w:color w:val="000000"/>
          <w:sz w:val="18"/>
          <w:szCs w:val="18"/>
        </w:rPr>
        <w:t>В.М. Нетрадиционные способы и формы</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и исследования доказательств при расследовании преступлений: учебное пособие. Харьков, 1994. 56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Трапезникова</w:t>
      </w:r>
      <w:r>
        <w:rPr>
          <w:rStyle w:val="WW8Num3z0"/>
          <w:rFonts w:ascii="Verdana" w:hAnsi="Verdana"/>
          <w:color w:val="000000"/>
          <w:sz w:val="18"/>
          <w:szCs w:val="18"/>
        </w:rPr>
        <w:t> </w:t>
      </w:r>
      <w:r>
        <w:rPr>
          <w:rFonts w:ascii="Verdana" w:hAnsi="Verdana"/>
          <w:color w:val="000000"/>
          <w:sz w:val="18"/>
          <w:szCs w:val="18"/>
        </w:rPr>
        <w:t>И.И. Специальные знания в уголовном процессе России. Челябинск, 2006. 174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Трегубое</w:t>
      </w:r>
      <w:r>
        <w:rPr>
          <w:rStyle w:val="WW8Num3z0"/>
          <w:rFonts w:ascii="Verdana" w:hAnsi="Verdana"/>
          <w:color w:val="000000"/>
          <w:sz w:val="18"/>
          <w:szCs w:val="18"/>
        </w:rPr>
        <w:t> </w:t>
      </w:r>
      <w:r>
        <w:rPr>
          <w:rFonts w:ascii="Verdana" w:hAnsi="Verdana"/>
          <w:color w:val="000000"/>
          <w:sz w:val="18"/>
          <w:szCs w:val="18"/>
        </w:rPr>
        <w:t>С.H. Основы уголовной техники: Научно-технические приемы</w:t>
      </w:r>
      <w:r>
        <w:rPr>
          <w:rStyle w:val="WW8Num3z0"/>
          <w:rFonts w:ascii="Verdana" w:hAnsi="Verdana"/>
          <w:color w:val="000000"/>
          <w:sz w:val="18"/>
          <w:szCs w:val="18"/>
        </w:rPr>
        <w:t> </w:t>
      </w:r>
      <w:r>
        <w:rPr>
          <w:rStyle w:val="WW8Num4z0"/>
          <w:rFonts w:ascii="Verdana" w:hAnsi="Verdana"/>
          <w:color w:val="4682B4"/>
          <w:sz w:val="18"/>
          <w:szCs w:val="18"/>
        </w:rPr>
        <w:t>разследования</w:t>
      </w:r>
      <w:r>
        <w:rPr>
          <w:rStyle w:val="WW8Num3z0"/>
          <w:rFonts w:ascii="Verdana" w:hAnsi="Verdana"/>
          <w:color w:val="000000"/>
          <w:sz w:val="18"/>
          <w:szCs w:val="18"/>
        </w:rPr>
        <w:t> </w:t>
      </w:r>
      <w:r>
        <w:rPr>
          <w:rFonts w:ascii="Verdana" w:hAnsi="Verdana"/>
          <w:color w:val="000000"/>
          <w:sz w:val="18"/>
          <w:szCs w:val="18"/>
        </w:rPr>
        <w:t>преступлений. Практическое руководство для судебных деятелей. Пг., 1915.334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Уголовно-процессуальное право Российской Федерации: учебник / Отв. ред. П.А. Лупинская. М., 2003. 797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Общие проблемы процессуального доказывания. Казань, 1976. 206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Федюкина</w:t>
      </w:r>
      <w:r>
        <w:rPr>
          <w:rStyle w:val="WW8Num3z0"/>
          <w:rFonts w:ascii="Verdana" w:hAnsi="Verdana"/>
          <w:color w:val="000000"/>
          <w:sz w:val="18"/>
          <w:szCs w:val="18"/>
        </w:rPr>
        <w:t> </w:t>
      </w:r>
      <w:r>
        <w:rPr>
          <w:rFonts w:ascii="Verdana" w:hAnsi="Verdana"/>
          <w:color w:val="000000"/>
          <w:sz w:val="18"/>
          <w:szCs w:val="18"/>
        </w:rPr>
        <w:t>А.Ю. Производство неотложных следственных действий (процессуальные, организационно-тактические и оперативно-розыскные аспекты). Волгоград, 2010. 160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П.М., Мохов A.A. Использование специальных знаний в судопроизводстве России / под ред. доцента Н.И. Авдеенко. Волгоград, 2003. 299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Хмыров</w:t>
      </w:r>
      <w:r>
        <w:rPr>
          <w:rStyle w:val="WW8Num3z0"/>
          <w:rFonts w:ascii="Verdana" w:hAnsi="Verdana"/>
          <w:color w:val="000000"/>
          <w:sz w:val="18"/>
          <w:szCs w:val="18"/>
        </w:rPr>
        <w:t> </w:t>
      </w:r>
      <w:r>
        <w:rPr>
          <w:rFonts w:ascii="Verdana" w:hAnsi="Verdana"/>
          <w:color w:val="000000"/>
          <w:sz w:val="18"/>
          <w:szCs w:val="18"/>
        </w:rPr>
        <w:t>A.A. Теория доказывания. Краснодар, 2006. 211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В.Н., Трубицын Р.Ю. Участие специалиста-криминалиста 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действиях : Курс лекций. Саратов : Саратовский юридический институт МВД России, 2002. 212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Чельцов</w:t>
      </w:r>
      <w:r>
        <w:rPr>
          <w:rStyle w:val="WW8Num3z0"/>
          <w:rFonts w:ascii="Verdana" w:hAnsi="Verdana"/>
          <w:color w:val="000000"/>
          <w:sz w:val="18"/>
          <w:szCs w:val="18"/>
        </w:rPr>
        <w:t> </w:t>
      </w:r>
      <w:r>
        <w:rPr>
          <w:rFonts w:ascii="Verdana" w:hAnsi="Verdana"/>
          <w:color w:val="000000"/>
          <w:sz w:val="18"/>
          <w:szCs w:val="18"/>
        </w:rPr>
        <w:t>М.А. Советский уголовный процесс. М., 1951. 511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Шаверский</w:t>
      </w:r>
      <w:r>
        <w:rPr>
          <w:rStyle w:val="WW8Num3z0"/>
          <w:rFonts w:ascii="Verdana" w:hAnsi="Verdana"/>
          <w:color w:val="000000"/>
          <w:sz w:val="18"/>
          <w:szCs w:val="18"/>
        </w:rPr>
        <w:t> </w:t>
      </w:r>
      <w:r>
        <w:rPr>
          <w:rFonts w:ascii="Verdana" w:hAnsi="Verdana"/>
          <w:color w:val="000000"/>
          <w:sz w:val="18"/>
          <w:szCs w:val="18"/>
        </w:rPr>
        <w:t>А.И. Дознание в вооруженных силах Российской Федерации. Ростов н/Д., 2002. 215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Доказательства и доказывание по уголовным делам: проблемы теории и правового регулирования. Тольятти, 1998. 240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Доказательства и доказывание по уголовным делам: проблемы теории и правового регулирования. М.: НОРМА, 2009.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Сущность и способы собирания доказательств в советском уголовном процессе. М., 1972. 130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Шиканов</w:t>
      </w:r>
      <w:r>
        <w:rPr>
          <w:rStyle w:val="WW8Num3z0"/>
          <w:rFonts w:ascii="Verdana" w:hAnsi="Verdana"/>
          <w:color w:val="000000"/>
          <w:sz w:val="18"/>
          <w:szCs w:val="18"/>
        </w:rPr>
        <w:t> </w:t>
      </w:r>
      <w:r>
        <w:rPr>
          <w:rFonts w:ascii="Verdana" w:hAnsi="Verdana"/>
          <w:color w:val="000000"/>
          <w:sz w:val="18"/>
          <w:szCs w:val="18"/>
        </w:rPr>
        <w:t>В.И. Актуальные вопросы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и криминалистики в условиях современного научно-технического прогресса. Иркутск, 1978. 190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Шумилов</w:t>
      </w:r>
      <w:r>
        <w:rPr>
          <w:rStyle w:val="WW8Num3z0"/>
          <w:rFonts w:ascii="Verdana" w:hAnsi="Verdana"/>
          <w:color w:val="000000"/>
          <w:sz w:val="18"/>
          <w:szCs w:val="18"/>
        </w:rPr>
        <w:t> </w:t>
      </w:r>
      <w:r>
        <w:rPr>
          <w:rFonts w:ascii="Verdana" w:hAnsi="Verdana"/>
          <w:color w:val="000000"/>
          <w:sz w:val="18"/>
          <w:szCs w:val="18"/>
        </w:rPr>
        <w:t>А.Ю. Начала уголовно-розыскного права: монография. М., 1998. 160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С.П. Переводчик в российском уголовном процессе: науч,-практ. пособие. М., 2005. 416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Эйсман</w:t>
      </w:r>
      <w:r>
        <w:rPr>
          <w:rStyle w:val="WW8Num3z0"/>
          <w:rFonts w:ascii="Verdana" w:hAnsi="Verdana"/>
          <w:color w:val="000000"/>
          <w:sz w:val="18"/>
          <w:szCs w:val="18"/>
        </w:rPr>
        <w:t> </w:t>
      </w:r>
      <w:r>
        <w:rPr>
          <w:rFonts w:ascii="Verdana" w:hAnsi="Verdana"/>
          <w:color w:val="000000"/>
          <w:sz w:val="18"/>
          <w:szCs w:val="18"/>
        </w:rPr>
        <w:t>A.A. Заключение эксперта. Структура и научное обоснование. М., 1967. 152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Эксархопуло</w:t>
      </w:r>
      <w:r>
        <w:rPr>
          <w:rStyle w:val="WW8Num3z0"/>
          <w:rFonts w:ascii="Verdana" w:hAnsi="Verdana"/>
          <w:color w:val="000000"/>
          <w:sz w:val="18"/>
          <w:szCs w:val="18"/>
        </w:rPr>
        <w:t> </w:t>
      </w:r>
      <w:r>
        <w:rPr>
          <w:rFonts w:ascii="Verdana" w:hAnsi="Verdana"/>
          <w:color w:val="000000"/>
          <w:sz w:val="18"/>
          <w:szCs w:val="18"/>
        </w:rPr>
        <w:t>A.A. Специальные познания и их применение в исследовании материалов уголовного дела. СПб., 2005. 280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П.С. Цели и средства их достижения в советском уголовно-процессуальном праве. М., 1976. 143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энциклопедии, словари</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Завидов Б.Д. Производство судебной экспертизы по уголовным делам (комментарий законодательства) (</w:t>
      </w:r>
      <w:r>
        <w:rPr>
          <w:rStyle w:val="WW8Num4z0"/>
          <w:rFonts w:ascii="Verdana" w:hAnsi="Verdana"/>
          <w:color w:val="4682B4"/>
          <w:sz w:val="18"/>
          <w:szCs w:val="18"/>
        </w:rPr>
        <w:t>постатейный</w:t>
      </w:r>
      <w:r>
        <w:rPr>
          <w:rFonts w:ascii="Verdana" w:hAnsi="Verdana"/>
          <w:color w:val="000000"/>
          <w:sz w:val="18"/>
          <w:szCs w:val="18"/>
        </w:rPr>
        <w:t>). Подготовлен для системы «</w:t>
      </w:r>
      <w:r>
        <w:rPr>
          <w:rStyle w:val="WW8Num4z0"/>
          <w:rFonts w:ascii="Verdana" w:hAnsi="Verdana"/>
          <w:color w:val="4682B4"/>
          <w:sz w:val="18"/>
          <w:szCs w:val="18"/>
        </w:rPr>
        <w:t>КонсультантПлюс</w:t>
      </w:r>
      <w:r>
        <w:rPr>
          <w:rFonts w:ascii="Verdana" w:hAnsi="Verdana"/>
          <w:color w:val="000000"/>
          <w:sz w:val="18"/>
          <w:szCs w:val="18"/>
        </w:rPr>
        <w:t>». Электронный ресурс. Доступ из СПС «Консуль-тантПлюс»).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162.</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Комментарий к Уголовно-процессуальному кодексу Российской Федерации (постатейный). 9-е изд-е, переработ, и доп. М.: КНОРУС, 2010. 688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Криминалистическая энциклопедия. М., 2000. 2-е изд. доп. 334 с. Электронный ресурс. URL: http://lib.rus.ec/b/181399/read#t3 (дата обращения 1.12.2011).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Большой толковый словарь русского языка / под ред. Д.Н. Ушакова. М, 2004. 872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Большой толковый словарь русского языка / под редакцией С.А. Кузнецова. СПб., 2001. 1536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Волкова</w:t>
      </w:r>
      <w:r>
        <w:rPr>
          <w:rStyle w:val="WW8Num3z0"/>
          <w:rFonts w:ascii="Verdana" w:hAnsi="Verdana"/>
          <w:color w:val="000000"/>
          <w:sz w:val="18"/>
          <w:szCs w:val="18"/>
        </w:rPr>
        <w:t> </w:t>
      </w:r>
      <w:r>
        <w:rPr>
          <w:rFonts w:ascii="Verdana" w:hAnsi="Verdana"/>
          <w:color w:val="000000"/>
          <w:sz w:val="18"/>
          <w:szCs w:val="18"/>
        </w:rPr>
        <w:t>O.A. Комментарий статей УПК Российской Федерации, применяемых на стадии предварительного расследования (Подготовлен для системы КонсультантПлюс, 2006)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Даль В. Толковый словарь живого великорусского языка. М., 1978. Т. 3.556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Даль В. Толковый словарь живого великорусского языка. М., 1978. Т. 1.670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Комментарий к Уголовно-процессуальному кодексу Российской Федерации в редакции Федерального закона от 29 мая 2002 года / Под общ. ред. А.Я. Сухарева. М, 2002. 1104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Комментарий к</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Российской Федерации / Под ред. И.Л. Петрухи-на. М., 2002. 896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Шведова Н.Ю. Толковый словарь русского языка. 4-е изд., доп. М., 1999. 943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 под ред. Н. Ю. Шведовой. М., 1988. 748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Толковый словарь русского языка. М.,1993. 955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80000 слов и фразеологических выражений. 2-е изд., испр. и доп. М.: АЗЪ, 1994. 928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Толковый словарь С.И.</w:t>
      </w:r>
      <w:r>
        <w:rPr>
          <w:rStyle w:val="WW8Num3z0"/>
          <w:rFonts w:ascii="Verdana" w:hAnsi="Verdana"/>
          <w:color w:val="000000"/>
          <w:sz w:val="18"/>
          <w:szCs w:val="18"/>
        </w:rPr>
        <w:t> </w:t>
      </w:r>
      <w:r>
        <w:rPr>
          <w:rStyle w:val="WW8Num4z0"/>
          <w:rFonts w:ascii="Verdana" w:hAnsi="Verdana"/>
          <w:color w:val="4682B4"/>
          <w:sz w:val="18"/>
          <w:szCs w:val="18"/>
        </w:rPr>
        <w:t>Ожегова</w:t>
      </w:r>
      <w:r>
        <w:rPr>
          <w:rStyle w:val="WW8Num3z0"/>
          <w:rFonts w:ascii="Verdana" w:hAnsi="Verdana"/>
          <w:color w:val="000000"/>
          <w:sz w:val="18"/>
          <w:szCs w:val="18"/>
        </w:rPr>
        <w:t> </w:t>
      </w:r>
      <w:r>
        <w:rPr>
          <w:rFonts w:ascii="Verdana" w:hAnsi="Verdana"/>
          <w:color w:val="000000"/>
          <w:sz w:val="18"/>
          <w:szCs w:val="18"/>
        </w:rPr>
        <w:t>онлайн. URL: http://slovarozhegova.ru/ word.php?wordid (дата обращения 7.01.2012).</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Толковый словарь Д.Н. Ушакова онлайн. Электронный ресурс. URL: http://ushakovdictionary.ru/word.php7wordid (дата обращения 7.01.2012).</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Толковый словарь Т.Ф. Ефремовой онлайн. Электронный ресурс. URL: http://efremova-online.ru/letter/17/72/ (дата обращения 7.01.2012).</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Философский словарь / Под ред. М.М. Розенталя. Изд. 3-е. М.: Политиздат, 1972. 496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Философский энциклопедический словарь / гл. редакция: Л.Ф. Ильичёв, П.Н.</w:t>
      </w:r>
      <w:r>
        <w:rPr>
          <w:rStyle w:val="WW8Num3z0"/>
          <w:rFonts w:ascii="Verdana" w:hAnsi="Verdana"/>
          <w:color w:val="000000"/>
          <w:sz w:val="18"/>
          <w:szCs w:val="18"/>
        </w:rPr>
        <w:t> </w:t>
      </w:r>
      <w:r>
        <w:rPr>
          <w:rStyle w:val="WW8Num4z0"/>
          <w:rFonts w:ascii="Verdana" w:hAnsi="Verdana"/>
          <w:color w:val="4682B4"/>
          <w:sz w:val="18"/>
          <w:szCs w:val="18"/>
        </w:rPr>
        <w:t>Федосеев</w:t>
      </w:r>
      <w:r>
        <w:rPr>
          <w:rFonts w:ascii="Verdana" w:hAnsi="Verdana"/>
          <w:color w:val="000000"/>
          <w:sz w:val="18"/>
          <w:szCs w:val="18"/>
        </w:rPr>
        <w:t>, С.М. Ковалёв, В.Г. Панов. М.: Сов. Энциклопедия, 1983. 840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Арестова</w:t>
      </w:r>
      <w:r>
        <w:rPr>
          <w:rStyle w:val="WW8Num3z0"/>
          <w:rFonts w:ascii="Verdana" w:hAnsi="Verdana"/>
          <w:color w:val="000000"/>
          <w:sz w:val="18"/>
          <w:szCs w:val="18"/>
        </w:rPr>
        <w:t> </w:t>
      </w:r>
      <w:r>
        <w:rPr>
          <w:rFonts w:ascii="Verdana" w:hAnsi="Verdana"/>
          <w:color w:val="000000"/>
          <w:sz w:val="18"/>
          <w:szCs w:val="18"/>
        </w:rPr>
        <w:t>E.H. Производство дознавателем следственных действий // (Подготовлен для системы КонсультантПлюс, 2007)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B.C. Проблемы собирания и проверки доказательств в свете нового УПК РФ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2002. № 4. С. 303-316.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Криминалистика и научно-технический прогресс // Труды Высшей школы МВД СССР. М., 1972. Вып. 34. С. 3-10.</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Общая теория криминалистики в условиях научно-технической революции // Сов. государство и право. 1977. № 5. С. 98-106.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Бобров</w:t>
      </w:r>
      <w:r>
        <w:rPr>
          <w:rStyle w:val="WW8Num3z0"/>
          <w:rFonts w:ascii="Verdana" w:hAnsi="Verdana"/>
          <w:color w:val="000000"/>
          <w:sz w:val="18"/>
          <w:szCs w:val="18"/>
        </w:rPr>
        <w:t> </w:t>
      </w:r>
      <w:r>
        <w:rPr>
          <w:rFonts w:ascii="Verdana" w:hAnsi="Verdana"/>
          <w:color w:val="000000"/>
          <w:sz w:val="18"/>
          <w:szCs w:val="18"/>
        </w:rPr>
        <w:t>A.B. Является ли следователь односторонним</w:t>
      </w:r>
      <w:r>
        <w:rPr>
          <w:rStyle w:val="WW8Num3z0"/>
          <w:rFonts w:ascii="Verdana" w:hAnsi="Verdana"/>
          <w:color w:val="000000"/>
          <w:sz w:val="18"/>
          <w:szCs w:val="18"/>
        </w:rPr>
        <w:t> </w:t>
      </w:r>
      <w:r>
        <w:rPr>
          <w:rStyle w:val="WW8Num4z0"/>
          <w:rFonts w:ascii="Verdana" w:hAnsi="Verdana"/>
          <w:color w:val="4682B4"/>
          <w:sz w:val="18"/>
          <w:szCs w:val="18"/>
        </w:rPr>
        <w:t>обвинителем</w:t>
      </w:r>
      <w:r>
        <w:rPr>
          <w:rFonts w:ascii="Verdana" w:hAnsi="Verdana"/>
          <w:color w:val="000000"/>
          <w:sz w:val="18"/>
          <w:szCs w:val="18"/>
        </w:rPr>
        <w:t>? // Юридический аналитический журнал. 2004. № 2 3. С. 49-56.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Божкова</w:t>
      </w:r>
      <w:r>
        <w:rPr>
          <w:rStyle w:val="WW8Num3z0"/>
          <w:rFonts w:ascii="Verdana" w:hAnsi="Verdana"/>
          <w:color w:val="000000"/>
          <w:sz w:val="18"/>
          <w:szCs w:val="18"/>
        </w:rPr>
        <w:t> </w:t>
      </w:r>
      <w:r>
        <w:rPr>
          <w:rFonts w:ascii="Verdana" w:hAnsi="Verdana"/>
          <w:color w:val="000000"/>
          <w:sz w:val="18"/>
          <w:szCs w:val="18"/>
        </w:rPr>
        <w:t>Н.Р. Специалист как участник уголовного судопроизводства // Эксперт-криминалист. 2008. № 2. С. 7-9.</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Брусницын</w:t>
      </w:r>
      <w:r>
        <w:rPr>
          <w:rStyle w:val="WW8Num3z0"/>
          <w:rFonts w:ascii="Verdana" w:hAnsi="Verdana"/>
          <w:color w:val="000000"/>
          <w:sz w:val="18"/>
          <w:szCs w:val="18"/>
        </w:rPr>
        <w:t> </w:t>
      </w:r>
      <w:r>
        <w:rPr>
          <w:rFonts w:ascii="Verdana" w:hAnsi="Verdana"/>
          <w:color w:val="000000"/>
          <w:sz w:val="18"/>
          <w:szCs w:val="18"/>
        </w:rPr>
        <w:t>Л. К обеспечению прав жертв преступлений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 Уголовное право. 2004. № 1. С. 58-60.</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Фактические основания производства следственных действий по УПК РФ // Журнал российского права. 2005. № 6.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Васяев</w:t>
      </w:r>
      <w:r>
        <w:rPr>
          <w:rStyle w:val="WW8Num3z0"/>
          <w:rFonts w:ascii="Verdana" w:hAnsi="Verdana"/>
          <w:color w:val="000000"/>
          <w:sz w:val="18"/>
          <w:szCs w:val="18"/>
        </w:rPr>
        <w:t> </w:t>
      </w:r>
      <w:r>
        <w:rPr>
          <w:rFonts w:ascii="Verdana" w:hAnsi="Verdana"/>
          <w:color w:val="000000"/>
          <w:sz w:val="18"/>
          <w:szCs w:val="18"/>
        </w:rPr>
        <w:t>A.A. О возможности и необходимости установления истины в ходе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Адвокат. 2009. № 5. С. 79-83.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А.И. Техника и уголовное судопроизводство // Сов. государство и право. 1970. № 7. С. 89-96.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Л.М. О статусе следователя и функциях уголовного процесса // Пятьдесят лет кафедре уголовного процесса УрГЮА (</w:t>
      </w:r>
      <w:r>
        <w:rPr>
          <w:rStyle w:val="WW8Num4z0"/>
          <w:rFonts w:ascii="Verdana" w:hAnsi="Verdana"/>
          <w:color w:val="4682B4"/>
          <w:sz w:val="18"/>
          <w:szCs w:val="18"/>
        </w:rPr>
        <w:t>СЮИ</w:t>
      </w:r>
      <w:r>
        <w:rPr>
          <w:rFonts w:ascii="Verdana" w:hAnsi="Verdana"/>
          <w:color w:val="000000"/>
          <w:sz w:val="18"/>
          <w:szCs w:val="18"/>
        </w:rPr>
        <w:t>): материалы ме-ждунар. науч.- практ. конф.: В 2 ч. Екатеринбург, 2005. Ч. 1. С. 88-97.</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191.</w:t>
      </w:r>
      <w:r>
        <w:rPr>
          <w:rStyle w:val="WW8Num3z0"/>
          <w:rFonts w:ascii="Verdana" w:hAnsi="Verdana"/>
          <w:color w:val="000000"/>
          <w:sz w:val="18"/>
          <w:szCs w:val="18"/>
        </w:rPr>
        <w:t> </w:t>
      </w:r>
      <w:r>
        <w:rPr>
          <w:rStyle w:val="WW8Num4z0"/>
          <w:rFonts w:ascii="Verdana" w:hAnsi="Verdana"/>
          <w:color w:val="4682B4"/>
          <w:sz w:val="18"/>
          <w:szCs w:val="18"/>
        </w:rPr>
        <w:t>Выдря</w:t>
      </w:r>
      <w:r>
        <w:rPr>
          <w:rStyle w:val="WW8Num3z0"/>
          <w:rFonts w:ascii="Verdana" w:hAnsi="Verdana"/>
          <w:color w:val="000000"/>
          <w:sz w:val="18"/>
          <w:szCs w:val="18"/>
        </w:rPr>
        <w:t> </w:t>
      </w:r>
      <w:r>
        <w:rPr>
          <w:rFonts w:ascii="Verdana" w:hAnsi="Verdana"/>
          <w:color w:val="000000"/>
          <w:sz w:val="18"/>
          <w:szCs w:val="18"/>
        </w:rPr>
        <w:t>М.М. Расследование уголовного дела функция уголовного процесса // Сов. государство и право. 1980. № 9. С. 72-78.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Гаухман</w:t>
      </w:r>
      <w:r>
        <w:rPr>
          <w:rStyle w:val="WW8Num3z0"/>
          <w:rFonts w:ascii="Verdana" w:hAnsi="Verdana"/>
          <w:color w:val="000000"/>
          <w:sz w:val="18"/>
          <w:szCs w:val="18"/>
        </w:rPr>
        <w:t> </w:t>
      </w:r>
      <w:r>
        <w:rPr>
          <w:rFonts w:ascii="Verdana" w:hAnsi="Verdana"/>
          <w:color w:val="000000"/>
          <w:sz w:val="18"/>
          <w:szCs w:val="18"/>
        </w:rPr>
        <w:t>Л. Нужна ли правовая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по уголовным делам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2000. № 4. С. 21-24.</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Даев</w:t>
      </w:r>
      <w:r>
        <w:rPr>
          <w:rStyle w:val="WW8Num3z0"/>
          <w:rFonts w:ascii="Verdana" w:hAnsi="Verdana"/>
          <w:color w:val="000000"/>
          <w:sz w:val="18"/>
          <w:szCs w:val="18"/>
        </w:rPr>
        <w:t> </w:t>
      </w:r>
      <w:r>
        <w:rPr>
          <w:rFonts w:ascii="Verdana" w:hAnsi="Verdana"/>
          <w:color w:val="000000"/>
          <w:sz w:val="18"/>
          <w:szCs w:val="18"/>
        </w:rPr>
        <w:t>В.Г. Процессуальные функции и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в уголовном судопроизводстве // Известия вузов.</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1974. № 1. С. 64-73.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Джатиев</w:t>
      </w:r>
      <w:r>
        <w:rPr>
          <w:rStyle w:val="WW8Num3z0"/>
          <w:rFonts w:ascii="Verdana" w:hAnsi="Verdana"/>
          <w:color w:val="000000"/>
          <w:sz w:val="18"/>
          <w:szCs w:val="18"/>
        </w:rPr>
        <w:t> </w:t>
      </w:r>
      <w:r>
        <w:rPr>
          <w:rFonts w:ascii="Verdana" w:hAnsi="Verdana"/>
          <w:color w:val="000000"/>
          <w:sz w:val="18"/>
          <w:szCs w:val="18"/>
        </w:rPr>
        <w:t>В. С. Познание и доказывание в советском уголовном процессе //Правоведение. 1983. № 6. С. 63-71.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 А. О собирании и формировании доказательств по УПК РФ // Новый уголовно—процессуальный кодекс России в действии. Материалы круглого стола. 13 ноября 2003 года. М., 2004. С. 125-127.</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Дорохов</w:t>
      </w:r>
      <w:r>
        <w:rPr>
          <w:rStyle w:val="WW8Num3z0"/>
          <w:rFonts w:ascii="Verdana" w:hAnsi="Verdana"/>
          <w:color w:val="000000"/>
          <w:sz w:val="18"/>
          <w:szCs w:val="18"/>
        </w:rPr>
        <w:t> </w:t>
      </w:r>
      <w:r>
        <w:rPr>
          <w:rFonts w:ascii="Verdana" w:hAnsi="Verdana"/>
          <w:color w:val="000000"/>
          <w:sz w:val="18"/>
          <w:szCs w:val="18"/>
        </w:rPr>
        <w:t>В.Я. Протоколы следственных и судебных действий как вид доказательств // Сов. государство и право. М., 1979. № 3. С 83-88.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Дулов</w:t>
      </w:r>
      <w:r>
        <w:rPr>
          <w:rStyle w:val="WW8Num3z0"/>
          <w:rFonts w:ascii="Verdana" w:hAnsi="Verdana"/>
          <w:color w:val="000000"/>
          <w:sz w:val="18"/>
          <w:szCs w:val="18"/>
        </w:rPr>
        <w:t> </w:t>
      </w:r>
      <w:r>
        <w:rPr>
          <w:rFonts w:ascii="Verdana" w:hAnsi="Verdana"/>
          <w:color w:val="000000"/>
          <w:sz w:val="18"/>
          <w:szCs w:val="18"/>
        </w:rPr>
        <w:t>A.B. Разграничение пределов использования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техники следователем и экспертом // Вопросы судебной экспертизы. Д., 1960. С. 34-41.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Н. Н. Собирание доказательств в структуре процесса / Н. Н. Егоров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2004. № 3. С. 18-21.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Егупов</w:t>
      </w:r>
      <w:r>
        <w:rPr>
          <w:rStyle w:val="WW8Num3z0"/>
          <w:rFonts w:ascii="Verdana" w:hAnsi="Verdana"/>
          <w:color w:val="000000"/>
          <w:sz w:val="18"/>
          <w:szCs w:val="18"/>
        </w:rPr>
        <w:t> </w:t>
      </w:r>
      <w:r>
        <w:rPr>
          <w:rFonts w:ascii="Verdana" w:hAnsi="Verdana"/>
          <w:color w:val="000000"/>
          <w:sz w:val="18"/>
          <w:szCs w:val="18"/>
        </w:rPr>
        <w:t>A.B. К вопросу о правовых</w:t>
      </w:r>
      <w:r>
        <w:rPr>
          <w:rStyle w:val="WW8Num3z0"/>
          <w:rFonts w:ascii="Verdana" w:hAnsi="Verdana"/>
          <w:color w:val="000000"/>
          <w:sz w:val="18"/>
          <w:szCs w:val="18"/>
        </w:rPr>
        <w:t> </w:t>
      </w:r>
      <w:r>
        <w:rPr>
          <w:rStyle w:val="WW8Num4z0"/>
          <w:rFonts w:ascii="Verdana" w:hAnsi="Verdana"/>
          <w:color w:val="4682B4"/>
          <w:sz w:val="18"/>
          <w:szCs w:val="18"/>
        </w:rPr>
        <w:t>экспертизах</w:t>
      </w:r>
      <w:r>
        <w:rPr>
          <w:rStyle w:val="WW8Num3z0"/>
          <w:rFonts w:ascii="Verdana" w:hAnsi="Verdana"/>
          <w:color w:val="000000"/>
          <w:sz w:val="18"/>
          <w:szCs w:val="18"/>
        </w:rPr>
        <w:t> </w:t>
      </w:r>
      <w:r>
        <w:rPr>
          <w:rFonts w:ascii="Verdana" w:hAnsi="Verdana"/>
          <w:color w:val="000000"/>
          <w:sz w:val="18"/>
          <w:szCs w:val="18"/>
        </w:rPr>
        <w:t>по делам коррупционной направленности // Эксперт-криминалист. 2010. № 1. С. 13-18.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Новый закон «о сокращенном</w:t>
      </w:r>
      <w:r>
        <w:rPr>
          <w:rStyle w:val="WW8Num3z0"/>
          <w:rFonts w:ascii="Verdana" w:hAnsi="Verdana"/>
          <w:color w:val="000000"/>
          <w:sz w:val="18"/>
          <w:szCs w:val="18"/>
        </w:rPr>
        <w:t> </w:t>
      </w:r>
      <w:r>
        <w:rPr>
          <w:rStyle w:val="WW8Num4z0"/>
          <w:rFonts w:ascii="Verdana" w:hAnsi="Verdana"/>
          <w:color w:val="4682B4"/>
          <w:sz w:val="18"/>
          <w:szCs w:val="18"/>
        </w:rPr>
        <w:t>дознании</w:t>
      </w:r>
      <w:r>
        <w:rPr>
          <w:rFonts w:ascii="Verdana" w:hAnsi="Verdana"/>
          <w:color w:val="000000"/>
          <w:sz w:val="18"/>
          <w:szCs w:val="18"/>
        </w:rPr>
        <w:t>» и регламентация использования специальных познаний в досудебном производстве по уголовным делам: или «хотели как лучше, а получилось как всегда.»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2013. №4</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Пленум Верховного Суда РФ: судебная экспертиза по уголовным делам // Законность. 2011. № 3. С. 12-16.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Постановление Пленума Верховного Суда РФ от 21 декабря 2010 г. № 28: ожидания и действительность // Право и политика. 2011. № 4. С. 65-68.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Применение специальных медицинских познаний при производстве по уголовным делам,</w:t>
      </w:r>
      <w:r>
        <w:rPr>
          <w:rStyle w:val="WW8Num3z0"/>
          <w:rFonts w:ascii="Verdana" w:hAnsi="Verdana"/>
          <w:color w:val="000000"/>
          <w:sz w:val="18"/>
          <w:szCs w:val="18"/>
        </w:rPr>
        <w:t> </w:t>
      </w:r>
      <w:r>
        <w:rPr>
          <w:rStyle w:val="WW8Num4z0"/>
          <w:rFonts w:ascii="Verdana" w:hAnsi="Verdana"/>
          <w:color w:val="4682B4"/>
          <w:sz w:val="18"/>
          <w:szCs w:val="18"/>
        </w:rPr>
        <w:t>подсудным</w:t>
      </w:r>
      <w:r>
        <w:rPr>
          <w:rStyle w:val="WW8Num3z0"/>
          <w:rFonts w:ascii="Verdana" w:hAnsi="Verdana"/>
          <w:color w:val="000000"/>
          <w:sz w:val="18"/>
          <w:szCs w:val="18"/>
        </w:rPr>
        <w:t> </w:t>
      </w:r>
      <w:r>
        <w:rPr>
          <w:rFonts w:ascii="Verdana" w:hAnsi="Verdana"/>
          <w:color w:val="000000"/>
          <w:sz w:val="18"/>
          <w:szCs w:val="18"/>
        </w:rPr>
        <w:t>мировым судьям // Мировой судья. 2011. № 2.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Процессуальная и непроцессуальная форма экспертных исследований // Криминалистъ первопечатный. Украина, Харьков. 2010. № 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Зимин</w:t>
      </w:r>
      <w:r>
        <w:rPr>
          <w:rStyle w:val="WW8Num3z0"/>
          <w:rFonts w:ascii="Verdana" w:hAnsi="Verdana"/>
          <w:color w:val="000000"/>
          <w:sz w:val="18"/>
          <w:szCs w:val="18"/>
        </w:rPr>
        <w:t> </w:t>
      </w:r>
      <w:r>
        <w:rPr>
          <w:rFonts w:ascii="Verdana" w:hAnsi="Verdana"/>
          <w:color w:val="000000"/>
          <w:sz w:val="18"/>
          <w:szCs w:val="18"/>
        </w:rPr>
        <w:t>A.M. О разграничении понятий субъектов использования и применения специальных знаний в уголовном процессе // Эксперт-криминалист.2010. №2. С. 9-11.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Зинченко</w:t>
      </w:r>
      <w:r>
        <w:rPr>
          <w:rStyle w:val="WW8Num3z0"/>
          <w:rFonts w:ascii="Verdana" w:hAnsi="Verdana"/>
          <w:color w:val="000000"/>
          <w:sz w:val="18"/>
          <w:szCs w:val="18"/>
        </w:rPr>
        <w:t> </w:t>
      </w:r>
      <w:r>
        <w:rPr>
          <w:rFonts w:ascii="Verdana" w:hAnsi="Verdana"/>
          <w:color w:val="000000"/>
          <w:sz w:val="18"/>
          <w:szCs w:val="18"/>
        </w:rPr>
        <w:t>И.А. Регламентация использования научно-технических средств в расследовании преступлений // Правовые вопросы деятельности органов внутренних дел в современных условиях. Ташкент, 1985.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Ибрагимов</w:t>
      </w:r>
      <w:r>
        <w:rPr>
          <w:rStyle w:val="WW8Num3z0"/>
          <w:rFonts w:ascii="Verdana" w:hAnsi="Verdana"/>
          <w:color w:val="000000"/>
          <w:sz w:val="18"/>
          <w:szCs w:val="18"/>
        </w:rPr>
        <w:t> </w:t>
      </w:r>
      <w:r>
        <w:rPr>
          <w:rFonts w:ascii="Verdana" w:hAnsi="Verdana"/>
          <w:color w:val="000000"/>
          <w:sz w:val="18"/>
          <w:szCs w:val="18"/>
        </w:rPr>
        <w:t>И.М. Целесообразная соразмерность процессуальных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потерпевшего // Современное право. 2008. № 9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Исаенко</w:t>
      </w:r>
      <w:r>
        <w:rPr>
          <w:rStyle w:val="WW8Num3z0"/>
          <w:rFonts w:ascii="Verdana" w:hAnsi="Verdana"/>
          <w:color w:val="000000"/>
          <w:sz w:val="18"/>
          <w:szCs w:val="18"/>
        </w:rPr>
        <w:t> </w:t>
      </w:r>
      <w:r>
        <w:rPr>
          <w:rFonts w:ascii="Verdana" w:hAnsi="Verdana"/>
          <w:color w:val="000000"/>
          <w:sz w:val="18"/>
          <w:szCs w:val="18"/>
        </w:rPr>
        <w:t>В.Н. Допустимость доказательств, полученных при исследовании результатов оперативно-розыскной деятельности // Законность. 2011. № 1. С. 30-34.</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Вопросы классификации и эффективности научно-технических средств // Проблемы эффективности раскрытия и расследования преступлений. Вып.72. Свердловск: Уральский ун-тет. 1978. С. 142-149.</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Каз</w:t>
      </w:r>
      <w:r>
        <w:rPr>
          <w:rStyle w:val="WW8Num3z0"/>
          <w:rFonts w:ascii="Verdana" w:hAnsi="Verdana"/>
          <w:color w:val="000000"/>
          <w:sz w:val="18"/>
          <w:szCs w:val="18"/>
        </w:rPr>
        <w:t> </w:t>
      </w:r>
      <w:r>
        <w:rPr>
          <w:rFonts w:ascii="Verdana" w:hAnsi="Verdana"/>
          <w:color w:val="000000"/>
          <w:sz w:val="18"/>
          <w:szCs w:val="18"/>
        </w:rPr>
        <w:t>Ц.М. Пределы доказывания в стадии возбуждения уголовного дела // Вопросы уголовного права, уголовного процесса и криминалистики. Ученые записки Сарат.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института им. Д.И. Курского, 1964. Вып. XI.</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U.M. Проблемы перестройки следствсшого аппарата органов внутренних дел // Соц. законность. 1989. № 2. С. 62-63.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Л.М., Мусиенко A.B. Доказательственное значение материалов, полученных в результате применения киносъемки, видео- и звукозаписи // Сов.</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1983. № 3. С. 11-12.</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213.</w:t>
      </w:r>
      <w:r>
        <w:rPr>
          <w:rStyle w:val="WW8Num3z0"/>
          <w:rFonts w:ascii="Verdana" w:hAnsi="Verdana"/>
          <w:color w:val="000000"/>
          <w:sz w:val="18"/>
          <w:szCs w:val="18"/>
        </w:rPr>
        <w:t> </w:t>
      </w:r>
      <w:r>
        <w:rPr>
          <w:rStyle w:val="WW8Num4z0"/>
          <w:rFonts w:ascii="Verdana" w:hAnsi="Verdana"/>
          <w:color w:val="4682B4"/>
          <w:sz w:val="18"/>
          <w:szCs w:val="18"/>
        </w:rPr>
        <w:t>Козубенко</w:t>
      </w:r>
      <w:r>
        <w:rPr>
          <w:rStyle w:val="WW8Num3z0"/>
          <w:rFonts w:ascii="Verdana" w:hAnsi="Verdana"/>
          <w:color w:val="000000"/>
          <w:sz w:val="18"/>
          <w:szCs w:val="18"/>
        </w:rPr>
        <w:t> </w:t>
      </w:r>
      <w:r>
        <w:rPr>
          <w:rFonts w:ascii="Verdana" w:hAnsi="Verdana"/>
          <w:color w:val="000000"/>
          <w:sz w:val="18"/>
          <w:szCs w:val="18"/>
        </w:rPr>
        <w:t>Ю.В. О возможности допроса в режиме видеоконференцс-вязи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граждан иностранных государств, находящихся за рубежом // Российский юридический журнал. 2011. № 4.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Козявин</w:t>
      </w:r>
      <w:r>
        <w:rPr>
          <w:rStyle w:val="WW8Num3z0"/>
          <w:rFonts w:ascii="Verdana" w:hAnsi="Verdana"/>
          <w:color w:val="000000"/>
          <w:sz w:val="18"/>
          <w:szCs w:val="18"/>
        </w:rPr>
        <w:t> </w:t>
      </w:r>
      <w:r>
        <w:rPr>
          <w:rFonts w:ascii="Verdana" w:hAnsi="Verdana"/>
          <w:color w:val="000000"/>
          <w:sz w:val="18"/>
          <w:szCs w:val="18"/>
        </w:rPr>
        <w:t>A.A., Цуканова Е.С. Всесторонность, полнота и объективностькак системообразующий аксиологический принцип отправления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и его место в уголовно-процессуальной форме // Российский следователь. 2011.№ 8. С. 5-8.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Процессуальные проблемы использования достижений научно-технического прогресса в уголовном судопроизводстве // Вопросы уголовного процесса. Вып. 1. Межвуз. сб. науч. тр. Саратов, 1977. С. 3-16.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В.Я. Уровни уголовно-процессуального доказывания // Сов. государство и право. 1974. № 11. С. 86-91.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В.Я. Комплексное исследование в судебном доказывании // Сов. государство и право. 1971. № 7. С. 97-111.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Есть ли альтернатива бумажному протоколу? // Мировой судья. 2006. № 12. С. 7-8.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Style w:val="WW8Num3z0"/>
          <w:rFonts w:ascii="Verdana" w:hAnsi="Verdana"/>
          <w:color w:val="000000"/>
          <w:sz w:val="18"/>
          <w:szCs w:val="18"/>
        </w:rPr>
        <w:t> </w:t>
      </w:r>
      <w:r>
        <w:rPr>
          <w:rFonts w:ascii="Verdana" w:hAnsi="Verdana"/>
          <w:color w:val="000000"/>
          <w:sz w:val="18"/>
          <w:szCs w:val="18"/>
        </w:rPr>
        <w:t>Я.В. Комментарий к проекту Федерального закона «</w:t>
      </w:r>
      <w:r>
        <w:rPr>
          <w:rStyle w:val="WW8Num4z0"/>
          <w:rFonts w:ascii="Verdana" w:hAnsi="Verdana"/>
          <w:color w:val="4682B4"/>
          <w:sz w:val="18"/>
          <w:szCs w:val="18"/>
        </w:rPr>
        <w:t>О применении полиграфа</w:t>
      </w:r>
      <w:r>
        <w:rPr>
          <w:rFonts w:ascii="Verdana" w:hAnsi="Verdana"/>
          <w:color w:val="000000"/>
          <w:sz w:val="18"/>
          <w:szCs w:val="18"/>
        </w:rPr>
        <w:t>» // Юридический мир. 2011. № 5. С. 60-61.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Корухов Ю. Допустимы ли правовые и юридические экспертизы в уголовном процессе // Законность. 2000. № 1. С. 39-40.</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Круч</w:t>
      </w:r>
      <w:r>
        <w:rPr>
          <w:rStyle w:val="WW8Num3z0"/>
          <w:rFonts w:ascii="Verdana" w:hAnsi="Verdana"/>
          <w:color w:val="000000"/>
          <w:sz w:val="18"/>
          <w:szCs w:val="18"/>
        </w:rPr>
        <w:t> </w:t>
      </w:r>
      <w:r>
        <w:rPr>
          <w:rFonts w:ascii="Verdana" w:hAnsi="Verdana"/>
          <w:color w:val="000000"/>
          <w:sz w:val="18"/>
          <w:szCs w:val="18"/>
        </w:rPr>
        <w:t>В.А., Плотников М.И. Ревизор и следователь // Бухгалтерский учет. 1990. № 1. С. 39-40.</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И.Ф. К вопросу о</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условиях принудительного получения образцов для сравнительного экспертного исследования // Вопросы</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советского права. Вып. 3. Ленинград, 1960. С. 104-105.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A.B. Эволюция форм использования специальных знаний в уголовном судопроизводстве // Матер, научно-практ. конф. «</w:t>
      </w:r>
      <w:r>
        <w:rPr>
          <w:rStyle w:val="WW8Num4z0"/>
          <w:rFonts w:ascii="Verdana" w:hAnsi="Verdana"/>
          <w:color w:val="4682B4"/>
          <w:sz w:val="18"/>
          <w:szCs w:val="18"/>
        </w:rPr>
        <w:t>Уголовная юстиция: связь времен</w:t>
      </w:r>
      <w:r>
        <w:rPr>
          <w:rFonts w:ascii="Verdana" w:hAnsi="Verdana"/>
          <w:color w:val="000000"/>
          <w:sz w:val="18"/>
          <w:szCs w:val="18"/>
        </w:rPr>
        <w:t>». СПб., 2010. Электронный ресурс. URL: http://www.iuaj .net/node/428 (дата обращения 2.09.2011).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Курылев</w:t>
      </w:r>
      <w:r>
        <w:rPr>
          <w:rStyle w:val="WW8Num3z0"/>
          <w:rFonts w:ascii="Verdana" w:hAnsi="Verdana"/>
          <w:color w:val="000000"/>
          <w:sz w:val="18"/>
          <w:szCs w:val="18"/>
        </w:rPr>
        <w:t> </w:t>
      </w:r>
      <w:r>
        <w:rPr>
          <w:rFonts w:ascii="Verdana" w:hAnsi="Verdana"/>
          <w:color w:val="000000"/>
          <w:sz w:val="18"/>
          <w:szCs w:val="18"/>
        </w:rPr>
        <w:t>С. В. Доказывание и его место в процессе судебного познания // Труды Иркутского гос. ун-та. T. XII1, 1955. С. 39-67.</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Кутрис Г.В. О некоторых понятиях и терминах в теории судебных доказательств // Проблемы доказывания в условиях обновления основ уголовного судопроизводства. Тарту, 1989. С. 13-14.</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Кучина</w:t>
      </w:r>
      <w:r>
        <w:rPr>
          <w:rStyle w:val="WW8Num3z0"/>
          <w:rFonts w:ascii="Verdana" w:hAnsi="Verdana"/>
          <w:color w:val="000000"/>
          <w:sz w:val="18"/>
          <w:szCs w:val="18"/>
        </w:rPr>
        <w:t> </w:t>
      </w:r>
      <w:r>
        <w:rPr>
          <w:rFonts w:ascii="Verdana" w:hAnsi="Verdana"/>
          <w:color w:val="000000"/>
          <w:sz w:val="18"/>
          <w:szCs w:val="18"/>
        </w:rPr>
        <w:t>Я. О. К вопросу о применении специальных знаний в области права // Теория и практика использования специальных знаний в раскрытии и расследовании преступлений: Сб. матер. 50-х Криминалистических чтений: в 2-х ч. М., 2009. Ч. 1.С. 362-364.</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Влияние состязательности уголовного судопроизводства на понятия теории доказательств // Юридический аналитический журнал. Самара, 2006. № 1(15). С. 14-19</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Концепция формирования доказательств в свете состязательности уголовного судопроизводства // Военно-юридический вестник Поволжского региона. Самара, 2006. С. 112-120.</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Версии при возбуждении уголовного дела // Соц. законность. 1976. № 1. С. 54-55.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Левинова</w:t>
      </w:r>
      <w:r>
        <w:rPr>
          <w:rStyle w:val="WW8Num3z0"/>
          <w:rFonts w:ascii="Verdana" w:hAnsi="Verdana"/>
          <w:color w:val="000000"/>
          <w:sz w:val="18"/>
          <w:szCs w:val="18"/>
        </w:rPr>
        <w:t> </w:t>
      </w:r>
      <w:r>
        <w:rPr>
          <w:rFonts w:ascii="Verdana" w:hAnsi="Verdana"/>
          <w:color w:val="000000"/>
          <w:sz w:val="18"/>
          <w:szCs w:val="18"/>
        </w:rPr>
        <w:t>Т.А. Обжалование действий и решений органов, осуществляющих оперативно-розыскную деятельность: проблемы</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 Российская юстиция. 2011. № 6.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Лисиченко В.К, Циркалъ В.В. Формы использования специальных познаний и виды участия специалистов на предварительном следствии // Применение специальных познаний в борьбе с преступностью. Свердловск, 1983. С. 11-13.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Мазунин</w:t>
      </w:r>
      <w:r>
        <w:rPr>
          <w:rStyle w:val="WW8Num3z0"/>
          <w:rFonts w:ascii="Verdana" w:hAnsi="Verdana"/>
          <w:color w:val="000000"/>
          <w:sz w:val="18"/>
          <w:szCs w:val="18"/>
        </w:rPr>
        <w:t> </w:t>
      </w:r>
      <w:r>
        <w:rPr>
          <w:rFonts w:ascii="Verdana" w:hAnsi="Verdana"/>
          <w:color w:val="000000"/>
          <w:sz w:val="18"/>
          <w:szCs w:val="18"/>
        </w:rPr>
        <w:t>Я.М. Производство исследований предметов, документов, трупов нуждается в дополнительной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 Эксперт-криминалист. 2010. № 3. С. 19-23.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Макаров</w:t>
      </w:r>
      <w:r>
        <w:rPr>
          <w:rStyle w:val="WW8Num3z0"/>
          <w:rFonts w:ascii="Verdana" w:hAnsi="Verdana"/>
          <w:color w:val="000000"/>
          <w:sz w:val="18"/>
          <w:szCs w:val="18"/>
        </w:rPr>
        <w:t> </w:t>
      </w:r>
      <w:r>
        <w:rPr>
          <w:rFonts w:ascii="Verdana" w:hAnsi="Verdana"/>
          <w:color w:val="000000"/>
          <w:sz w:val="18"/>
          <w:szCs w:val="18"/>
        </w:rPr>
        <w:t>A.M. Понятие технических средств, применяемых в уголовном судопроизводстве // Вестник Моск. ун-та. Сер. 11. Право. М., 1979. № 2. С. 44-50.</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Мамай</w:t>
      </w:r>
      <w:r>
        <w:rPr>
          <w:rStyle w:val="WW8Num3z0"/>
          <w:rFonts w:ascii="Verdana" w:hAnsi="Verdana"/>
          <w:color w:val="000000"/>
          <w:sz w:val="18"/>
          <w:szCs w:val="18"/>
        </w:rPr>
        <w:t> </w:t>
      </w:r>
      <w:r>
        <w:rPr>
          <w:rFonts w:ascii="Verdana" w:hAnsi="Verdana"/>
          <w:color w:val="000000"/>
          <w:sz w:val="18"/>
          <w:szCs w:val="18"/>
        </w:rPr>
        <w:t>В.И. Использование адвокатом специальных познаний при осуществлении защиты //</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2011. № 2.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В.Н. Законодательство о возбуждении уголовного дела // Законность. 1997. № 1. С. 34-36.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236. МВД предлагает наделить следователей новыми правами при исследовании телесных повреждений Электронный ресурс. URL: http://pravo.ru/news/view/63657/ (дата обращения: 5.12.2011).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Процесс доказывания и его элементы // Уголовно-процессуальное право Российской Федерации. М., 2006.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Могутин</w:t>
      </w:r>
      <w:r>
        <w:rPr>
          <w:rStyle w:val="WW8Num3z0"/>
          <w:rFonts w:ascii="Verdana" w:hAnsi="Verdana"/>
          <w:color w:val="000000"/>
          <w:sz w:val="18"/>
          <w:szCs w:val="18"/>
        </w:rPr>
        <w:t> </w:t>
      </w:r>
      <w:r>
        <w:rPr>
          <w:rFonts w:ascii="Verdana" w:hAnsi="Verdana"/>
          <w:color w:val="000000"/>
          <w:sz w:val="18"/>
          <w:szCs w:val="18"/>
        </w:rPr>
        <w:t>Р.И., Субботина М.В. Возможности использования полиграфа в органах внутренних дел в свете нового УПК // Теория и практика применения полиграфа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Сочи, 2002.</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Могутин</w:t>
      </w:r>
      <w:r>
        <w:rPr>
          <w:rStyle w:val="WW8Num3z0"/>
          <w:rFonts w:ascii="Verdana" w:hAnsi="Verdana"/>
          <w:color w:val="000000"/>
          <w:sz w:val="18"/>
          <w:szCs w:val="18"/>
        </w:rPr>
        <w:t> </w:t>
      </w:r>
      <w:r>
        <w:rPr>
          <w:rFonts w:ascii="Verdana" w:hAnsi="Verdana"/>
          <w:color w:val="000000"/>
          <w:sz w:val="18"/>
          <w:szCs w:val="18"/>
        </w:rPr>
        <w:t>Р.И., Тришкина Е.А. Проблемы применения метода психофизиологического тестирования для разрешения конфликтных ситуаций на предварительном следствии // Конфликты и конфликтные ситуации на предварительном следствии. Волгоград, 2003. С. 96-98.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w:t>
      </w:r>
      <w:r>
        <w:rPr>
          <w:rStyle w:val="WW8Num4z0"/>
          <w:rFonts w:ascii="Verdana" w:hAnsi="Verdana"/>
          <w:color w:val="4682B4"/>
          <w:sz w:val="18"/>
          <w:szCs w:val="18"/>
        </w:rPr>
        <w:t>Обязан</w:t>
      </w:r>
      <w:r>
        <w:rPr>
          <w:rFonts w:ascii="Verdana" w:hAnsi="Verdana"/>
          <w:color w:val="000000"/>
          <w:sz w:val="18"/>
          <w:szCs w:val="18"/>
        </w:rPr>
        <w:t>» или «не</w:t>
      </w:r>
      <w:r>
        <w:rPr>
          <w:rStyle w:val="WW8Num3z0"/>
          <w:rFonts w:ascii="Verdana" w:hAnsi="Verdana"/>
          <w:color w:val="000000"/>
          <w:sz w:val="18"/>
          <w:szCs w:val="18"/>
        </w:rPr>
        <w:t> </w:t>
      </w:r>
      <w:r>
        <w:rPr>
          <w:rStyle w:val="WW8Num4z0"/>
          <w:rFonts w:ascii="Verdana" w:hAnsi="Verdana"/>
          <w:color w:val="4682B4"/>
          <w:sz w:val="18"/>
          <w:szCs w:val="18"/>
        </w:rPr>
        <w:t>вправе</w:t>
      </w:r>
      <w:r>
        <w:rPr>
          <w:rFonts w:ascii="Verdana" w:hAnsi="Verdana"/>
          <w:color w:val="000000"/>
          <w:sz w:val="18"/>
          <w:szCs w:val="18"/>
        </w:rPr>
        <w:t>»? К чему ведет «</w:t>
      </w:r>
      <w:r>
        <w:rPr>
          <w:rStyle w:val="WW8Num4z0"/>
          <w:rFonts w:ascii="Verdana" w:hAnsi="Verdana"/>
          <w:color w:val="4682B4"/>
          <w:sz w:val="18"/>
          <w:szCs w:val="18"/>
        </w:rPr>
        <w:t>лингвистическая</w:t>
      </w:r>
      <w:r>
        <w:rPr>
          <w:rFonts w:ascii="Verdana" w:hAnsi="Verdana"/>
          <w:color w:val="000000"/>
          <w:sz w:val="18"/>
          <w:szCs w:val="18"/>
        </w:rPr>
        <w:t>» новация в УПК РФ // Российская юстиция. 2003. № 10. С. 44.</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Орлов Ю.К Специалист это</w:t>
      </w:r>
      <w:r>
        <w:rPr>
          <w:rStyle w:val="WW8Num3z0"/>
          <w:rFonts w:ascii="Verdana" w:hAnsi="Verdana"/>
          <w:color w:val="000000"/>
          <w:sz w:val="18"/>
          <w:szCs w:val="18"/>
        </w:rPr>
        <w:t> </w:t>
      </w:r>
      <w:r>
        <w:rPr>
          <w:rStyle w:val="WW8Num4z0"/>
          <w:rFonts w:ascii="Verdana" w:hAnsi="Verdana"/>
          <w:color w:val="4682B4"/>
          <w:sz w:val="18"/>
          <w:szCs w:val="18"/>
        </w:rPr>
        <w:t>сведущее</w:t>
      </w:r>
      <w:r>
        <w:rPr>
          <w:rStyle w:val="WW8Num3z0"/>
          <w:rFonts w:ascii="Verdana" w:hAnsi="Verdana"/>
          <w:color w:val="000000"/>
          <w:sz w:val="18"/>
          <w:szCs w:val="18"/>
        </w:rPr>
        <w:t> </w:t>
      </w:r>
      <w:r>
        <w:rPr>
          <w:rFonts w:ascii="Verdana" w:hAnsi="Verdana"/>
          <w:color w:val="000000"/>
          <w:sz w:val="18"/>
          <w:szCs w:val="18"/>
        </w:rPr>
        <w:t>лицо, не заинтересованное в исходе дела // Российская юстиция. 2003. № 4. С. 36-37.</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Структура судебного доказывания и понятие судебного</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 Вопросы борьбы с преступностью. М., 1978. Вып. 28. С. 86-101.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Возможно ли производство судебной экспертизы в стадии возбуждения уголовного дела? // Законность. 2003. № 9. С 20-21.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Парфенова</w:t>
      </w:r>
      <w:r>
        <w:rPr>
          <w:rStyle w:val="WW8Num3z0"/>
          <w:rFonts w:ascii="Verdana" w:hAnsi="Verdana"/>
          <w:color w:val="000000"/>
          <w:sz w:val="18"/>
          <w:szCs w:val="18"/>
        </w:rPr>
        <w:t> </w:t>
      </w:r>
      <w:r>
        <w:rPr>
          <w:rFonts w:ascii="Verdana" w:hAnsi="Verdana"/>
          <w:color w:val="000000"/>
          <w:sz w:val="18"/>
          <w:szCs w:val="18"/>
        </w:rPr>
        <w:t>М.В., Великая Е.В. Сложности выявления и расследования преступлений в сфере налогообложения // Законность. 2013. № 3. С. 42 46.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Куцова Э.Ф. О концепции уголовно-процессуального законодательства Российской Федерации // Гос-во и право. 1992. № 12. С. 83-85.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М.П. Концепция уголовно-процессуальной интерпретации результатов оперативно-розыскной деятельности // Государство и право. 2005. № 11. С. 47-51.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Прокофьева</w:t>
      </w:r>
      <w:r>
        <w:rPr>
          <w:rStyle w:val="WW8Num3z0"/>
          <w:rFonts w:ascii="Verdana" w:hAnsi="Verdana"/>
          <w:color w:val="000000"/>
          <w:sz w:val="18"/>
          <w:szCs w:val="18"/>
        </w:rPr>
        <w:t> </w:t>
      </w:r>
      <w:r>
        <w:rPr>
          <w:rFonts w:ascii="Verdana" w:hAnsi="Verdana"/>
          <w:color w:val="000000"/>
          <w:sz w:val="18"/>
          <w:szCs w:val="18"/>
        </w:rPr>
        <w:t>Н.В., Неробеев A.A. Применение полиграфа при расследовании</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должностными полномочиями, совершенного сотрудником</w:t>
      </w:r>
      <w:r>
        <w:rPr>
          <w:rStyle w:val="WW8Num3z0"/>
          <w:rFonts w:ascii="Verdana" w:hAnsi="Verdana"/>
          <w:color w:val="000000"/>
          <w:sz w:val="18"/>
          <w:szCs w:val="18"/>
        </w:rPr>
        <w:t> </w:t>
      </w:r>
      <w:r>
        <w:rPr>
          <w:rStyle w:val="WW8Num4z0"/>
          <w:rFonts w:ascii="Verdana" w:hAnsi="Verdana"/>
          <w:color w:val="4682B4"/>
          <w:sz w:val="18"/>
          <w:szCs w:val="18"/>
        </w:rPr>
        <w:t>правоохранительного</w:t>
      </w:r>
      <w:r>
        <w:rPr>
          <w:rStyle w:val="WW8Num3z0"/>
          <w:rFonts w:ascii="Verdana" w:hAnsi="Verdana"/>
          <w:color w:val="000000"/>
          <w:sz w:val="18"/>
          <w:szCs w:val="18"/>
        </w:rPr>
        <w:t> </w:t>
      </w:r>
      <w:r>
        <w:rPr>
          <w:rFonts w:ascii="Verdana" w:hAnsi="Verdana"/>
          <w:color w:val="000000"/>
          <w:sz w:val="18"/>
          <w:szCs w:val="18"/>
        </w:rPr>
        <w:t>органа // Законность. 2013. № 2. С. 50-54.</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Прорвич</w:t>
      </w:r>
      <w:r>
        <w:rPr>
          <w:rStyle w:val="WW8Num3z0"/>
          <w:rFonts w:ascii="Verdana" w:hAnsi="Verdana"/>
          <w:color w:val="000000"/>
          <w:sz w:val="18"/>
          <w:szCs w:val="18"/>
        </w:rPr>
        <w:t> </w:t>
      </w:r>
      <w:r>
        <w:rPr>
          <w:rFonts w:ascii="Verdana" w:hAnsi="Verdana"/>
          <w:color w:val="000000"/>
          <w:sz w:val="18"/>
          <w:szCs w:val="18"/>
        </w:rPr>
        <w:t>В.А. О структуре и содержании специальных знаний сведущих лиц в области судебно-оценочной экспертизы // Закон и право. 2008. № 3. С. 88-91.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Вопросы познания в судебном доказывании // Сов. государство и право. 1964. № 8. С. 106-113.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Резван</w:t>
      </w:r>
      <w:r>
        <w:rPr>
          <w:rStyle w:val="WW8Num3z0"/>
          <w:rFonts w:ascii="Verdana" w:hAnsi="Verdana"/>
          <w:color w:val="000000"/>
          <w:sz w:val="18"/>
          <w:szCs w:val="18"/>
        </w:rPr>
        <w:t> </w:t>
      </w:r>
      <w:r>
        <w:rPr>
          <w:rFonts w:ascii="Verdana" w:hAnsi="Verdana"/>
          <w:color w:val="000000"/>
          <w:sz w:val="18"/>
          <w:szCs w:val="18"/>
        </w:rPr>
        <w:t>А.П., Субботина М.В. Теория и практика применения полиграфа («</w:t>
      </w:r>
      <w:r>
        <w:rPr>
          <w:rStyle w:val="WW8Num4z0"/>
          <w:rFonts w:ascii="Verdana" w:hAnsi="Verdana"/>
          <w:color w:val="4682B4"/>
          <w:sz w:val="18"/>
          <w:szCs w:val="18"/>
        </w:rPr>
        <w:t>плюсы</w:t>
      </w:r>
      <w:r>
        <w:rPr>
          <w:rFonts w:ascii="Verdana" w:hAnsi="Verdana"/>
          <w:color w:val="000000"/>
          <w:sz w:val="18"/>
          <w:szCs w:val="18"/>
        </w:rPr>
        <w:t>» и «</w:t>
      </w:r>
      <w:r>
        <w:rPr>
          <w:rStyle w:val="WW8Num4z0"/>
          <w:rFonts w:ascii="Verdana" w:hAnsi="Verdana"/>
          <w:color w:val="4682B4"/>
          <w:sz w:val="18"/>
          <w:szCs w:val="18"/>
        </w:rPr>
        <w:t>минусы</w:t>
      </w:r>
      <w:r>
        <w:rPr>
          <w:rFonts w:ascii="Verdana" w:hAnsi="Verdana"/>
          <w:color w:val="000000"/>
          <w:sz w:val="18"/>
          <w:szCs w:val="18"/>
        </w:rPr>
        <w:t>») // Теория и практика применения полиграфа в правоохранительной деятельности. Сочи, 1999. С. 224-231.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Отпечатки для следствия // ЭЖ-Юрист. 2009. № 15.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Самищенко</w:t>
      </w:r>
      <w:r>
        <w:rPr>
          <w:rStyle w:val="WW8Num3z0"/>
          <w:rFonts w:ascii="Verdana" w:hAnsi="Verdana"/>
          <w:color w:val="000000"/>
          <w:sz w:val="18"/>
          <w:szCs w:val="18"/>
        </w:rPr>
        <w:t> </w:t>
      </w:r>
      <w:r>
        <w:rPr>
          <w:rFonts w:ascii="Verdana" w:hAnsi="Verdana"/>
          <w:color w:val="000000"/>
          <w:sz w:val="18"/>
          <w:szCs w:val="18"/>
        </w:rPr>
        <w:t>С.С. Заведомо ложное заключение эксперта: некоторые теоретические и практические аспекты // Теория и практика судебной экспертизы в современных условиях. М.: Проспект, 2009. С. 343-345.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H.A. К вопросу о понятии и системе криминалистики / Н. А. Селиванов // Вопросы борьбы с преступностью. Вып. 26. М.: Юрид. лит., 1977. С. 100-109.</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H.A. Основания и формы применения научно-технических средств и специальных знаний при расследовании преступлений // Вопросы</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преступности. М. 1965. Вып. 1. С. 143-159.</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Новое следственное действие проверка показаний на</w:t>
      </w:r>
      <w:r>
        <w:rPr>
          <w:rStyle w:val="WW8Num3z0"/>
          <w:rFonts w:ascii="Verdana" w:hAnsi="Verdana"/>
          <w:color w:val="000000"/>
          <w:sz w:val="18"/>
          <w:szCs w:val="18"/>
        </w:rPr>
        <w:t> </w:t>
      </w:r>
      <w:r>
        <w:rPr>
          <w:rStyle w:val="WW8Num4z0"/>
          <w:rFonts w:ascii="Verdana" w:hAnsi="Verdana"/>
          <w:color w:val="4682B4"/>
          <w:sz w:val="18"/>
          <w:szCs w:val="18"/>
        </w:rPr>
        <w:t>полиграфе</w:t>
      </w:r>
      <w:r>
        <w:rPr>
          <w:rStyle w:val="WW8Num3z0"/>
          <w:rFonts w:ascii="Verdana" w:hAnsi="Verdana"/>
          <w:color w:val="000000"/>
          <w:sz w:val="18"/>
          <w:szCs w:val="18"/>
        </w:rPr>
        <w:t> </w:t>
      </w:r>
      <w:r>
        <w:rPr>
          <w:rFonts w:ascii="Verdana" w:hAnsi="Verdana"/>
          <w:color w:val="000000"/>
          <w:sz w:val="18"/>
          <w:szCs w:val="18"/>
        </w:rPr>
        <w:t>// Рос. юридический журнал. 2010. № 5. С. 132-137.</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Проверка правдивости показаний на полиграфе // Российский юридический журнал. 2011. № 2. С. 111-116.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Симанович</w:t>
      </w:r>
      <w:r>
        <w:rPr>
          <w:rStyle w:val="WW8Num3z0"/>
          <w:rFonts w:ascii="Verdana" w:hAnsi="Verdana"/>
          <w:color w:val="000000"/>
          <w:sz w:val="18"/>
          <w:szCs w:val="18"/>
        </w:rPr>
        <w:t> </w:t>
      </w:r>
      <w:r>
        <w:rPr>
          <w:rFonts w:ascii="Verdana" w:hAnsi="Verdana"/>
          <w:color w:val="000000"/>
          <w:sz w:val="18"/>
          <w:szCs w:val="18"/>
        </w:rPr>
        <w:t>Л.Н. Использование информационных технологий при отправлении правосудия // Администратор суда. 2008. № 2. С. 7-10.</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Соколовский</w:t>
      </w:r>
      <w:r>
        <w:rPr>
          <w:rStyle w:val="WW8Num3z0"/>
          <w:rFonts w:ascii="Verdana" w:hAnsi="Verdana"/>
          <w:color w:val="000000"/>
          <w:sz w:val="18"/>
          <w:szCs w:val="18"/>
        </w:rPr>
        <w:t> </w:t>
      </w:r>
      <w:r>
        <w:rPr>
          <w:rFonts w:ascii="Verdana" w:hAnsi="Verdana"/>
          <w:color w:val="000000"/>
          <w:sz w:val="18"/>
          <w:szCs w:val="18"/>
        </w:rPr>
        <w:t>З.М. Понятие специальных знаний // Криминалистика и судебная экспертиза, 1969, № 6. С. 199-205.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259.</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H.H. ОВД проводят оперативно-розыскные мероприятия //</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Налоговый вестник. 2010. № 8. Электронный ресурс. Доступ из СПС «Консуль-тантПлюс».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Сопнева</w:t>
      </w:r>
      <w:r>
        <w:rPr>
          <w:rStyle w:val="WW8Num3z0"/>
          <w:rFonts w:ascii="Verdana" w:hAnsi="Verdana"/>
          <w:color w:val="000000"/>
          <w:sz w:val="18"/>
          <w:szCs w:val="18"/>
        </w:rPr>
        <w:t> </w:t>
      </w:r>
      <w:r>
        <w:rPr>
          <w:rFonts w:ascii="Verdana" w:hAnsi="Verdana"/>
          <w:color w:val="000000"/>
          <w:sz w:val="18"/>
          <w:szCs w:val="18"/>
        </w:rPr>
        <w:t>Е.В. О неотложных следственных действиях в уголовном процессе // Уголовное судопроизводство. 2008. № 3. С. 30-33.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Сорокотягин</w:t>
      </w:r>
      <w:r>
        <w:rPr>
          <w:rStyle w:val="WW8Num3z0"/>
          <w:rFonts w:ascii="Verdana" w:hAnsi="Verdana"/>
          <w:color w:val="000000"/>
          <w:sz w:val="18"/>
          <w:szCs w:val="18"/>
        </w:rPr>
        <w:t> </w:t>
      </w:r>
      <w:r>
        <w:rPr>
          <w:rFonts w:ascii="Verdana" w:hAnsi="Verdana"/>
          <w:color w:val="000000"/>
          <w:sz w:val="18"/>
          <w:szCs w:val="18"/>
        </w:rPr>
        <w:t>H.H. Системно-структурная характеристика специальных познаний и формы их использования в борьбе с преступностью // Применение специальных познаний в борьбе с преступностью. Свердловск, 1983. С. 6-14.</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В.В., Шапиро Л.Г. Концептуальные проблемы понятия специальных знаний в уголовном судопроизводстве // Вестник криминалистики / отв. ред. А. Г. Филиппов. 2004. Вып. 4 (12). С. 4-15.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Стукалин</w:t>
      </w:r>
      <w:r>
        <w:rPr>
          <w:rStyle w:val="WW8Num3z0"/>
          <w:rFonts w:ascii="Verdana" w:hAnsi="Verdana"/>
          <w:color w:val="000000"/>
          <w:sz w:val="18"/>
          <w:szCs w:val="18"/>
        </w:rPr>
        <w:t> </w:t>
      </w:r>
      <w:r>
        <w:rPr>
          <w:rFonts w:ascii="Verdana" w:hAnsi="Verdana"/>
          <w:color w:val="000000"/>
          <w:sz w:val="18"/>
          <w:szCs w:val="18"/>
        </w:rPr>
        <w:t>В.Б. Судебная экспертиза: сущность и объекты для ее проведения // Общество и право. 2010. № 1. С. 220-224.</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Супрун С. Понятие и система неотложных следственных действий // Уголовное право. 2007. № 4. С. 98-102.</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Тихонов</w:t>
      </w:r>
      <w:r>
        <w:rPr>
          <w:rStyle w:val="WW8Num3z0"/>
          <w:rFonts w:ascii="Verdana" w:hAnsi="Verdana"/>
          <w:color w:val="000000"/>
          <w:sz w:val="18"/>
          <w:szCs w:val="18"/>
        </w:rPr>
        <w:t> </w:t>
      </w:r>
      <w:r>
        <w:rPr>
          <w:rFonts w:ascii="Verdana" w:hAnsi="Verdana"/>
          <w:color w:val="000000"/>
          <w:sz w:val="18"/>
          <w:szCs w:val="18"/>
        </w:rPr>
        <w:t>E.H. Исходные следственные ситуации и выбор времени назначения экспертизы //</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ситуация. М., 1985. С. 42-46.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Федотов</w:t>
      </w:r>
      <w:r>
        <w:rPr>
          <w:rStyle w:val="WW8Num3z0"/>
          <w:rFonts w:ascii="Verdana" w:hAnsi="Verdana"/>
          <w:color w:val="000000"/>
          <w:sz w:val="18"/>
          <w:szCs w:val="18"/>
        </w:rPr>
        <w:t> </w:t>
      </w:r>
      <w:r>
        <w:rPr>
          <w:rFonts w:ascii="Verdana" w:hAnsi="Verdana"/>
          <w:color w:val="000000"/>
          <w:sz w:val="18"/>
          <w:szCs w:val="18"/>
        </w:rPr>
        <w:t>H.H. Экспертиза на признаки</w:t>
      </w:r>
      <w:r>
        <w:rPr>
          <w:rStyle w:val="WW8Num3z0"/>
          <w:rFonts w:ascii="Verdana" w:hAnsi="Verdana"/>
          <w:color w:val="000000"/>
          <w:sz w:val="18"/>
          <w:szCs w:val="18"/>
        </w:rPr>
        <w:t> </w:t>
      </w:r>
      <w:r>
        <w:rPr>
          <w:rStyle w:val="WW8Num4z0"/>
          <w:rFonts w:ascii="Verdana" w:hAnsi="Verdana"/>
          <w:color w:val="4682B4"/>
          <w:sz w:val="18"/>
          <w:szCs w:val="18"/>
        </w:rPr>
        <w:t>контрафактности</w:t>
      </w:r>
      <w:r>
        <w:rPr>
          <w:rStyle w:val="WW8Num3z0"/>
          <w:rFonts w:ascii="Verdana" w:hAnsi="Verdana"/>
          <w:color w:val="000000"/>
          <w:sz w:val="18"/>
          <w:szCs w:val="18"/>
        </w:rPr>
        <w:t> </w:t>
      </w:r>
      <w:r>
        <w:rPr>
          <w:rFonts w:ascii="Verdana" w:hAnsi="Verdana"/>
          <w:color w:val="000000"/>
          <w:sz w:val="18"/>
          <w:szCs w:val="18"/>
        </w:rPr>
        <w:t>// Исполнительное право. 2009. № 3. С. 18-21.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Ю.В. Вопросы интерпретации оперативно-розыскных данных в качестве доказательств Юридическая наука и практика: Вестник Нижегородской академии МВД России. 2011. № 1 (14). С. 297-299.</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Ю.В., Николайченко В.В., Громов H.A. Производство экспертизы до возбуждения уголовного дела // Российская юстиция. 1999. № 3. С. 28.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Ю.В., Лубнин В.Н., Громов H.A. О дискуссионных вопросах в теории доказательств // Государство и право. 1998. № 5. С. 104-106.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Г.П. Возбуждение уголовного дела: проблемы правовой регламентации и совершенствования деятельности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М., 2003. № 2. С. 180-205.</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В.Н. Проблемы комплексных криминалистических</w:t>
      </w:r>
      <w:r>
        <w:rPr>
          <w:rStyle w:val="WW8Num3z0"/>
          <w:rFonts w:ascii="Verdana" w:hAnsi="Verdana"/>
          <w:color w:val="000000"/>
          <w:sz w:val="18"/>
          <w:szCs w:val="18"/>
        </w:rPr>
        <w:t> </w:t>
      </w:r>
      <w:r>
        <w:rPr>
          <w:rStyle w:val="WW8Num4z0"/>
          <w:rFonts w:ascii="Verdana" w:hAnsi="Verdana"/>
          <w:color w:val="4682B4"/>
          <w:sz w:val="18"/>
          <w:szCs w:val="18"/>
        </w:rPr>
        <w:t>трасологических</w:t>
      </w:r>
      <w:r>
        <w:rPr>
          <w:rStyle w:val="WW8Num3z0"/>
          <w:rFonts w:ascii="Verdana" w:hAnsi="Verdana"/>
          <w:color w:val="000000"/>
          <w:sz w:val="18"/>
          <w:szCs w:val="18"/>
        </w:rPr>
        <w:t> </w:t>
      </w:r>
      <w:r>
        <w:rPr>
          <w:rFonts w:ascii="Verdana" w:hAnsi="Verdana"/>
          <w:color w:val="000000"/>
          <w:sz w:val="18"/>
          <w:szCs w:val="18"/>
        </w:rPr>
        <w:t>и матриаловедческих экспертиз // Российский следователь. 2000. №2. С. 6-8.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Чернов</w:t>
      </w:r>
      <w:r>
        <w:rPr>
          <w:rStyle w:val="WW8Num3z0"/>
          <w:rFonts w:ascii="Verdana" w:hAnsi="Verdana"/>
          <w:color w:val="000000"/>
          <w:sz w:val="18"/>
          <w:szCs w:val="18"/>
        </w:rPr>
        <w:t> </w:t>
      </w:r>
      <w:r>
        <w:rPr>
          <w:rFonts w:ascii="Verdana" w:hAnsi="Verdana"/>
          <w:color w:val="000000"/>
          <w:sz w:val="18"/>
          <w:szCs w:val="18"/>
        </w:rPr>
        <w:t>Р.П. Свидетельские показания как источник доказательств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2005. № 5.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Взаимоотношения судебной и</w:t>
      </w:r>
      <w:r>
        <w:rPr>
          <w:rStyle w:val="WW8Num3z0"/>
          <w:rFonts w:ascii="Verdana" w:hAnsi="Verdana"/>
          <w:color w:val="000000"/>
          <w:sz w:val="18"/>
          <w:szCs w:val="18"/>
        </w:rPr>
        <w:t> </w:t>
      </w:r>
      <w:r>
        <w:rPr>
          <w:rStyle w:val="WW8Num4z0"/>
          <w:rFonts w:ascii="Verdana" w:hAnsi="Verdana"/>
          <w:color w:val="4682B4"/>
          <w:sz w:val="18"/>
          <w:szCs w:val="18"/>
        </w:rPr>
        <w:t>обвинительной</w:t>
      </w:r>
      <w:r>
        <w:rPr>
          <w:rStyle w:val="WW8Num3z0"/>
          <w:rFonts w:ascii="Verdana" w:hAnsi="Verdana"/>
          <w:color w:val="000000"/>
          <w:sz w:val="18"/>
          <w:szCs w:val="18"/>
        </w:rPr>
        <w:t> </w:t>
      </w:r>
      <w:r>
        <w:rPr>
          <w:rFonts w:ascii="Verdana" w:hAnsi="Verdana"/>
          <w:color w:val="000000"/>
          <w:sz w:val="18"/>
          <w:szCs w:val="18"/>
        </w:rPr>
        <w:t>властей // Вестник Верховного Суда СССР, 1991. № 8. С. 30-31.</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Использование непродессуальных познавательных мероприятий в доказывании по уголовному делу // Государство и право. 1997. № 9. С. 57-63.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О некоторых проблемах судебной реформы // Российская юридическая доктрина в XXI веке: проблемы и пути их решения: Научно-практическая конференция / Под ред. А.И. Демидова. Саратов, 2001. С. 76-78.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Борисов С.А. О самоидентификации следователей как участников уголовного процесса // Российский следователь. 2011. № 17. С. 16 -19.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Петрова Н.Е. Проблемы реформирования производства по делам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 духе расширения частных начал в уголовном процессе РФ // Государство и право. 1999. № 6. С. 51-56.</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Шимановский</w:t>
      </w:r>
      <w:r>
        <w:rPr>
          <w:rStyle w:val="WW8Num3z0"/>
          <w:rFonts w:ascii="Verdana" w:hAnsi="Verdana"/>
          <w:color w:val="000000"/>
          <w:sz w:val="18"/>
          <w:szCs w:val="18"/>
        </w:rPr>
        <w:t> </w:t>
      </w:r>
      <w:r>
        <w:rPr>
          <w:rFonts w:ascii="Verdana" w:hAnsi="Verdana"/>
          <w:color w:val="000000"/>
          <w:sz w:val="18"/>
          <w:szCs w:val="18"/>
        </w:rPr>
        <w:t>В.В. К вопросу о</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функции следователя в советском уголовном процессе // Правоведение. 1965. № 2. С. 175-178.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Эйсман</w:t>
      </w:r>
      <w:r>
        <w:rPr>
          <w:rStyle w:val="WW8Num3z0"/>
          <w:rFonts w:ascii="Verdana" w:hAnsi="Verdana"/>
          <w:color w:val="000000"/>
          <w:sz w:val="18"/>
          <w:szCs w:val="18"/>
        </w:rPr>
        <w:t> </w:t>
      </w:r>
      <w:r>
        <w:rPr>
          <w:rFonts w:ascii="Verdana" w:hAnsi="Verdana"/>
          <w:color w:val="000000"/>
          <w:sz w:val="18"/>
          <w:szCs w:val="18"/>
        </w:rPr>
        <w:t>A.A. Некоторые вопросы оценки как количественной характеристики достоверности доказательств // Вопросы кибернетики и право. М., 1967. С. 65-87.</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Эксархопуло</w:t>
      </w:r>
      <w:r>
        <w:rPr>
          <w:rStyle w:val="WW8Num3z0"/>
          <w:rFonts w:ascii="Verdana" w:hAnsi="Verdana"/>
          <w:color w:val="000000"/>
          <w:sz w:val="18"/>
          <w:szCs w:val="18"/>
        </w:rPr>
        <w:t> </w:t>
      </w:r>
      <w:r>
        <w:rPr>
          <w:rFonts w:ascii="Verdana" w:hAnsi="Verdana"/>
          <w:color w:val="000000"/>
          <w:sz w:val="18"/>
          <w:szCs w:val="18"/>
        </w:rPr>
        <w:t>A.A. Специальные познания и их нетрадиционные формы //Вестник криминалистики. Вып. 2. 2001. С. 22-28.</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Яни</w:t>
      </w:r>
      <w:r>
        <w:rPr>
          <w:rStyle w:val="WW8Num3z0"/>
          <w:rFonts w:ascii="Verdana" w:hAnsi="Verdana"/>
          <w:color w:val="000000"/>
          <w:sz w:val="18"/>
          <w:szCs w:val="18"/>
        </w:rPr>
        <w:t> </w:t>
      </w:r>
      <w:r>
        <w:rPr>
          <w:rFonts w:ascii="Verdana" w:hAnsi="Verdana"/>
          <w:color w:val="000000"/>
          <w:sz w:val="18"/>
          <w:szCs w:val="18"/>
        </w:rPr>
        <w:t>П. С. О признании</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по уголовному делу // Сов. юстиция. 1992. № 9-10. С. 19.</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Диссертации и авторефераты диссертаций</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284.</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Е.Е. Функциональная характеристика досудебного производства в российском уголовном процессе: автореф. дис. . канд. юрид. наук. Омск, 2006. 218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Аширбекова</w:t>
      </w:r>
      <w:r>
        <w:rPr>
          <w:rStyle w:val="WW8Num3z0"/>
          <w:rFonts w:ascii="Verdana" w:hAnsi="Verdana"/>
          <w:color w:val="000000"/>
          <w:sz w:val="18"/>
          <w:szCs w:val="18"/>
        </w:rPr>
        <w:t> </w:t>
      </w:r>
      <w:r>
        <w:rPr>
          <w:rFonts w:ascii="Verdana" w:hAnsi="Verdana"/>
          <w:color w:val="000000"/>
          <w:sz w:val="18"/>
          <w:szCs w:val="18"/>
        </w:rPr>
        <w:t>М.Т. Принцип публичности уголовного судопроизводства: понятие, содержание и пределы действия: дис. . д-ра юрид. наук. Волгоград, 2009. 483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Багаудинов</w:t>
      </w:r>
      <w:r>
        <w:rPr>
          <w:rStyle w:val="WW8Num3z0"/>
          <w:rFonts w:ascii="Verdana" w:hAnsi="Verdana"/>
          <w:color w:val="000000"/>
          <w:sz w:val="18"/>
          <w:szCs w:val="18"/>
        </w:rPr>
        <w:t> </w:t>
      </w:r>
      <w:r>
        <w:rPr>
          <w:rFonts w:ascii="Verdana" w:hAnsi="Verdana"/>
          <w:color w:val="000000"/>
          <w:sz w:val="18"/>
          <w:szCs w:val="18"/>
        </w:rPr>
        <w:t>Б.Б. Современные проблемы правового регулирования уголовно-процессуальной деятельности в стадии возбуждения уголовного дела: дис. . канд. юрид. наук. Волгоград, 2008. 242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B.C. Доказательства в теории и практике уголовно-процессуального доказывания (важнейшие проблемы в свете УПК Российской Федерации) : дис. . д-ра юрид. наук. Екатеринбург, 2005. 533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Берова</w:t>
      </w:r>
      <w:r>
        <w:rPr>
          <w:rStyle w:val="WW8Num3z0"/>
          <w:rFonts w:ascii="Verdana" w:hAnsi="Verdana"/>
          <w:color w:val="000000"/>
          <w:sz w:val="18"/>
          <w:szCs w:val="18"/>
        </w:rPr>
        <w:t> </w:t>
      </w:r>
      <w:r>
        <w:rPr>
          <w:rFonts w:ascii="Verdana" w:hAnsi="Verdana"/>
          <w:color w:val="000000"/>
          <w:sz w:val="18"/>
          <w:szCs w:val="18"/>
        </w:rPr>
        <w:t>Д.М. Основы теории функционализма в уголовном судопроизводстве: автореф. дис. . д-ра юрид. наук. Краснодар, 2011. 43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Бестаев</w:t>
      </w:r>
      <w:r>
        <w:rPr>
          <w:rStyle w:val="WW8Num3z0"/>
          <w:rFonts w:ascii="Verdana" w:hAnsi="Verdana"/>
          <w:color w:val="000000"/>
          <w:sz w:val="18"/>
          <w:szCs w:val="18"/>
        </w:rPr>
        <w:t> </w:t>
      </w:r>
      <w:r>
        <w:rPr>
          <w:rFonts w:ascii="Verdana" w:hAnsi="Verdana"/>
          <w:color w:val="000000"/>
          <w:sz w:val="18"/>
          <w:szCs w:val="18"/>
        </w:rPr>
        <w:t>А.О. Способы собирания доказательств в уголовном процессе России: дис. . канд. юрид. наук. Н-Новгород, 2007. 229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Бобылев</w:t>
      </w:r>
      <w:r>
        <w:rPr>
          <w:rStyle w:val="WW8Num3z0"/>
          <w:rFonts w:ascii="Verdana" w:hAnsi="Verdana"/>
          <w:color w:val="000000"/>
          <w:sz w:val="18"/>
          <w:szCs w:val="18"/>
        </w:rPr>
        <w:t> </w:t>
      </w:r>
      <w:r>
        <w:rPr>
          <w:rFonts w:ascii="Verdana" w:hAnsi="Verdana"/>
          <w:color w:val="000000"/>
          <w:sz w:val="18"/>
          <w:szCs w:val="18"/>
        </w:rPr>
        <w:t>М.П. Обвинение как предмет уголовного правосудия в современной России: автореф. дис. . канд. юрид. наук. Уфа, 2004. 200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Брагин</w:t>
      </w:r>
      <w:r>
        <w:rPr>
          <w:rStyle w:val="WW8Num3z0"/>
          <w:rFonts w:ascii="Verdana" w:hAnsi="Verdana"/>
          <w:color w:val="000000"/>
          <w:sz w:val="18"/>
          <w:szCs w:val="18"/>
        </w:rPr>
        <w:t> </w:t>
      </w:r>
      <w:r>
        <w:rPr>
          <w:rFonts w:ascii="Verdana" w:hAnsi="Verdana"/>
          <w:color w:val="000000"/>
          <w:sz w:val="18"/>
          <w:szCs w:val="18"/>
        </w:rPr>
        <w:t>Е.А. Процессуальный порядок и правовые последствия признания доказательств недопустимыми в российском уголовном процессе: дис. канд. юрид. наук. Челябинск, 2003. 180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Вандер</w:t>
      </w:r>
      <w:r>
        <w:rPr>
          <w:rStyle w:val="WW8Num3z0"/>
          <w:rFonts w:ascii="Verdana" w:hAnsi="Verdana"/>
          <w:color w:val="000000"/>
          <w:sz w:val="18"/>
          <w:szCs w:val="18"/>
        </w:rPr>
        <w:t> </w:t>
      </w:r>
      <w:r>
        <w:rPr>
          <w:rFonts w:ascii="Verdana" w:hAnsi="Verdana"/>
          <w:color w:val="000000"/>
          <w:sz w:val="18"/>
          <w:szCs w:val="18"/>
        </w:rPr>
        <w:t>М.Е. Проблемы совершенствования научно-технических средств и их применения в процессе доказывания по уголовным делам: автореф. дис. . докт. юрид. наук. М., 1994. 66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Веселова</w:t>
      </w:r>
      <w:r>
        <w:rPr>
          <w:rStyle w:val="WW8Num3z0"/>
          <w:rFonts w:ascii="Verdana" w:hAnsi="Verdana"/>
          <w:color w:val="000000"/>
          <w:sz w:val="18"/>
          <w:szCs w:val="18"/>
        </w:rPr>
        <w:t> </w:t>
      </w:r>
      <w:r>
        <w:rPr>
          <w:rFonts w:ascii="Verdana" w:hAnsi="Verdana"/>
          <w:color w:val="000000"/>
          <w:sz w:val="18"/>
          <w:szCs w:val="18"/>
        </w:rPr>
        <w:t>Ю.А. Протоколирование и дополнительные методы фиксации доказательств в уголовном судопроизводстве: дис. . канд. юрид. наук. СПб, 2005. 172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Вишневецкий КВ. Исследование доказательств на предварительном следствий и в судебном</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Fonts w:ascii="Verdana" w:hAnsi="Verdana"/>
          <w:color w:val="000000"/>
          <w:sz w:val="18"/>
          <w:szCs w:val="18"/>
        </w:rPr>
        <w:t>: дис. канд. юрид. наук. Краснодар, 2001. 203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Воробьева</w:t>
      </w:r>
      <w:r>
        <w:rPr>
          <w:rStyle w:val="WW8Num3z0"/>
          <w:rFonts w:ascii="Verdana" w:hAnsi="Verdana"/>
          <w:color w:val="000000"/>
          <w:sz w:val="18"/>
          <w:szCs w:val="18"/>
        </w:rPr>
        <w:t> </w:t>
      </w:r>
      <w:r>
        <w:rPr>
          <w:rFonts w:ascii="Verdana" w:hAnsi="Verdana"/>
          <w:color w:val="000000"/>
          <w:sz w:val="18"/>
          <w:szCs w:val="18"/>
        </w:rPr>
        <w:t>Ю.Ю. Современные проблемы процесса доказывания в российском уголовном судопроизводстве: автореф. дис. . канд. юрид. наук. Оренбург, 2006. 187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Головинская</w:t>
      </w:r>
      <w:r>
        <w:rPr>
          <w:rStyle w:val="WW8Num3z0"/>
          <w:rFonts w:ascii="Verdana" w:hAnsi="Verdana"/>
          <w:color w:val="000000"/>
          <w:sz w:val="18"/>
          <w:szCs w:val="18"/>
        </w:rPr>
        <w:t> </w:t>
      </w:r>
      <w:r>
        <w:rPr>
          <w:rFonts w:ascii="Verdana" w:hAnsi="Verdana"/>
          <w:color w:val="000000"/>
          <w:sz w:val="18"/>
          <w:szCs w:val="18"/>
        </w:rPr>
        <w:t>Е.П. Процессуально-правовые основы деятельности переводчика по обеспечению принципа языка уголовного судопроизводства: дис. канд. юрид. наук. Воронеж, 2006. 193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A.B. Уголовно-процессуальные и криминалистические проблемы использования специальных познаний в ходе предварительного расследования: дис. . канд. юрид. наук. Волгоград, 2002. 231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Давидова</w:t>
      </w:r>
      <w:r>
        <w:rPr>
          <w:rStyle w:val="WW8Num3z0"/>
          <w:rFonts w:ascii="Verdana" w:hAnsi="Verdana"/>
          <w:color w:val="000000"/>
          <w:sz w:val="18"/>
          <w:szCs w:val="18"/>
        </w:rPr>
        <w:t> </w:t>
      </w:r>
      <w:r>
        <w:rPr>
          <w:rFonts w:ascii="Verdana" w:hAnsi="Verdana"/>
          <w:color w:val="000000"/>
          <w:sz w:val="18"/>
          <w:szCs w:val="18"/>
        </w:rPr>
        <w:t>Ш.В. Содержание допустимости доказательств при производстве экспертизы по уголовным делам: дис. . канд. юрид. наук. Волгоград, 2008. 235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Дегтярь</w:t>
      </w:r>
      <w:r>
        <w:rPr>
          <w:rStyle w:val="WW8Num3z0"/>
          <w:rFonts w:ascii="Verdana" w:hAnsi="Verdana"/>
          <w:color w:val="000000"/>
          <w:sz w:val="18"/>
          <w:szCs w:val="18"/>
        </w:rPr>
        <w:t> </w:t>
      </w:r>
      <w:r>
        <w:rPr>
          <w:rFonts w:ascii="Verdana" w:hAnsi="Verdana"/>
          <w:color w:val="000000"/>
          <w:sz w:val="18"/>
          <w:szCs w:val="18"/>
        </w:rPr>
        <w:t>Т.С. Собирание и формирование доказательств в процессе расследования преступлений: дис. . канд. юрид. наук. М. 2001. 179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А.Ю. Криминалистическое прогнозирование в процессе собирания и фиксации доказательств по уголовному делу: автореф. дис. . канд. юрид. наук. Екатеринбург, 2003. 209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А.Э. Специалист как участник уголовного судопроизводства : автореф. дис. . канд. юрид. наук. М., 2010. 203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Дианов</w:t>
      </w:r>
      <w:r>
        <w:rPr>
          <w:rStyle w:val="WW8Num3z0"/>
          <w:rFonts w:ascii="Verdana" w:hAnsi="Verdana"/>
          <w:color w:val="000000"/>
          <w:sz w:val="18"/>
          <w:szCs w:val="18"/>
        </w:rPr>
        <w:t> </w:t>
      </w:r>
      <w:r>
        <w:rPr>
          <w:rFonts w:ascii="Verdana" w:hAnsi="Verdana"/>
          <w:color w:val="000000"/>
          <w:sz w:val="18"/>
          <w:szCs w:val="18"/>
        </w:rPr>
        <w:t>В.А. Следователь в системе субъектов обвинения: дис. . канд. юрид. наук. Саратов, 2009. 198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Дик</w:t>
      </w:r>
      <w:r>
        <w:rPr>
          <w:rStyle w:val="WW8Num3z0"/>
          <w:rFonts w:ascii="Verdana" w:hAnsi="Verdana"/>
          <w:color w:val="000000"/>
          <w:sz w:val="18"/>
          <w:szCs w:val="18"/>
        </w:rPr>
        <w:t> </w:t>
      </w:r>
      <w:r>
        <w:rPr>
          <w:rFonts w:ascii="Verdana" w:hAnsi="Verdana"/>
          <w:color w:val="000000"/>
          <w:sz w:val="18"/>
          <w:szCs w:val="18"/>
        </w:rPr>
        <w:t>Д.Г. Соотношение познания и доказывания на предварительном слушании по уголовным делам: автореф. дис. . канд. юрид. наук. Челябинск, 2011. 29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E.H. Проблемы применения цифровой фотографии при расследовании уголовных дел: дис. . канд. юрид. наук. М., 1998. 207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Дьяконова</w:t>
      </w:r>
      <w:r>
        <w:rPr>
          <w:rStyle w:val="WW8Num3z0"/>
          <w:rFonts w:ascii="Verdana" w:hAnsi="Verdana"/>
          <w:color w:val="000000"/>
          <w:sz w:val="18"/>
          <w:szCs w:val="18"/>
        </w:rPr>
        <w:t> </w:t>
      </w:r>
      <w:r>
        <w:rPr>
          <w:rFonts w:ascii="Verdana" w:hAnsi="Verdana"/>
          <w:color w:val="000000"/>
          <w:sz w:val="18"/>
          <w:szCs w:val="18"/>
        </w:rPr>
        <w:t>О.Г. Процессуальные проблемы назначения и производства психиатрических и психологических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по уголовным делам в отношении живых лиц : автореф. дис. . канд. юрид. наук. Оренбург, 2008. 24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Дьячков</w:t>
      </w:r>
      <w:r>
        <w:rPr>
          <w:rStyle w:val="WW8Num3z0"/>
          <w:rFonts w:ascii="Verdana" w:hAnsi="Verdana"/>
          <w:color w:val="000000"/>
          <w:sz w:val="18"/>
          <w:szCs w:val="18"/>
        </w:rPr>
        <w:t> </w:t>
      </w:r>
      <w:r>
        <w:rPr>
          <w:rFonts w:ascii="Verdana" w:hAnsi="Verdana"/>
          <w:color w:val="000000"/>
          <w:sz w:val="18"/>
          <w:szCs w:val="18"/>
        </w:rPr>
        <w:t>A.M. Применение специальных бухгалтерских познаний при расследовании</w:t>
      </w:r>
      <w:r>
        <w:rPr>
          <w:rStyle w:val="WW8Num3z0"/>
          <w:rFonts w:ascii="Verdana" w:hAnsi="Verdana"/>
          <w:color w:val="000000"/>
          <w:sz w:val="18"/>
          <w:szCs w:val="18"/>
        </w:rPr>
        <w:t> </w:t>
      </w:r>
      <w:r>
        <w:rPr>
          <w:rStyle w:val="WW8Num4z0"/>
          <w:rFonts w:ascii="Verdana" w:hAnsi="Verdana"/>
          <w:color w:val="4682B4"/>
          <w:sz w:val="18"/>
          <w:szCs w:val="18"/>
        </w:rPr>
        <w:t>хищений</w:t>
      </w:r>
      <w:r>
        <w:rPr>
          <w:rFonts w:ascii="Verdana" w:hAnsi="Verdana"/>
          <w:color w:val="000000"/>
          <w:sz w:val="18"/>
          <w:szCs w:val="18"/>
        </w:rPr>
        <w:t>: криминалистические аспекты: дис. . канд. юрид. наук. Волгоград, 1996. 208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Евстигнеева</w:t>
      </w:r>
      <w:r>
        <w:rPr>
          <w:rStyle w:val="WW8Num3z0"/>
          <w:rFonts w:ascii="Verdana" w:hAnsi="Verdana"/>
          <w:color w:val="000000"/>
          <w:sz w:val="18"/>
          <w:szCs w:val="18"/>
        </w:rPr>
        <w:t> </w:t>
      </w:r>
      <w:r>
        <w:rPr>
          <w:rFonts w:ascii="Verdana" w:hAnsi="Verdana"/>
          <w:color w:val="000000"/>
          <w:sz w:val="18"/>
          <w:szCs w:val="18"/>
        </w:rPr>
        <w:t>О. В. Использование специальных познаний в доказывании на предварительном следствии в российском уголовном процессе: дис. . канд. юрид. наук. Саратов, 1998. 194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308.</w:t>
      </w:r>
      <w:r>
        <w:rPr>
          <w:rStyle w:val="WW8Num3z0"/>
          <w:rFonts w:ascii="Verdana" w:hAnsi="Verdana"/>
          <w:color w:val="000000"/>
          <w:sz w:val="18"/>
          <w:szCs w:val="18"/>
        </w:rPr>
        <w:t> </w:t>
      </w:r>
      <w:r>
        <w:rPr>
          <w:rStyle w:val="WW8Num4z0"/>
          <w:rFonts w:ascii="Verdana" w:hAnsi="Verdana"/>
          <w:color w:val="4682B4"/>
          <w:sz w:val="18"/>
          <w:szCs w:val="18"/>
        </w:rPr>
        <w:t>Ермолаев</w:t>
      </w:r>
      <w:r>
        <w:rPr>
          <w:rStyle w:val="WW8Num3z0"/>
          <w:rFonts w:ascii="Verdana" w:hAnsi="Verdana"/>
          <w:color w:val="000000"/>
          <w:sz w:val="18"/>
          <w:szCs w:val="18"/>
        </w:rPr>
        <w:t> </w:t>
      </w:r>
      <w:r>
        <w:rPr>
          <w:rFonts w:ascii="Verdana" w:hAnsi="Verdana"/>
          <w:color w:val="000000"/>
          <w:sz w:val="18"/>
          <w:szCs w:val="18"/>
        </w:rPr>
        <w:t>И.Е. Использование в процессе доказывания видеоматериалов, полученных при проведении оперативно-розыскных мероприятий: дис. . канд. юрид. наук. Иркутск, 2006. 185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Концепция развития института судебной экспертизы в условиях</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уголовного судопроизводства: дис. . докт. юрид. наук. М., 2008. 535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Концепция развития института судебной экспертизы в условиях состязательного уголовного судопроизводства: автореф. дис. . д-ра юрид. наук. М., 2008. 52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Зезъянов В.П. Роль, место и значение специальных знаний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Fonts w:ascii="Verdana" w:hAnsi="Verdana"/>
          <w:color w:val="000000"/>
          <w:sz w:val="18"/>
          <w:szCs w:val="18"/>
        </w:rPr>
        <w:t>: автореф. дис. канд. юрид. наук. Ижевск, 1994. 26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Зернов</w:t>
      </w:r>
      <w:r>
        <w:rPr>
          <w:rStyle w:val="WW8Num3z0"/>
          <w:rFonts w:ascii="Verdana" w:hAnsi="Verdana"/>
          <w:color w:val="000000"/>
          <w:sz w:val="18"/>
          <w:szCs w:val="18"/>
        </w:rPr>
        <w:t> </w:t>
      </w:r>
      <w:r>
        <w:rPr>
          <w:rFonts w:ascii="Verdana" w:hAnsi="Verdana"/>
          <w:color w:val="000000"/>
          <w:sz w:val="18"/>
          <w:szCs w:val="18"/>
        </w:rPr>
        <w:t>С.И. Теоретические и прикладные проблемы применения специальных познаний при выявлении и расследовании преступлений, сопряженных с пожарами: дис. . д-ра юрид. наук. М., 1997. 517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Карпов</w:t>
      </w:r>
      <w:r>
        <w:rPr>
          <w:rStyle w:val="WW8Num3z0"/>
          <w:rFonts w:ascii="Verdana" w:hAnsi="Verdana"/>
          <w:color w:val="000000"/>
          <w:sz w:val="18"/>
          <w:szCs w:val="18"/>
        </w:rPr>
        <w:t> </w:t>
      </w:r>
      <w:r>
        <w:rPr>
          <w:rFonts w:ascii="Verdana" w:hAnsi="Verdana"/>
          <w:color w:val="000000"/>
          <w:sz w:val="18"/>
          <w:szCs w:val="18"/>
        </w:rPr>
        <w:t>E.H. Процессуально-властные субъекты уголовного процесса с недостаточно определенным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положением: дис. . канд. юрид. наук. Владимир, 2012. 33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Style w:val="WW8Num3z0"/>
          <w:rFonts w:ascii="Verdana" w:hAnsi="Verdana"/>
          <w:color w:val="000000"/>
          <w:sz w:val="18"/>
          <w:szCs w:val="18"/>
        </w:rPr>
        <w:t> </w:t>
      </w:r>
      <w:r>
        <w:rPr>
          <w:rFonts w:ascii="Verdana" w:hAnsi="Verdana"/>
          <w:color w:val="000000"/>
          <w:sz w:val="18"/>
          <w:szCs w:val="18"/>
        </w:rPr>
        <w:t>Я.В. Концептуальные основы профессиональной деятельности эксперта в уголовном судопроизводстве Электронный ресурс.: автореф. дис. .д-ра юрид. наук. М., 2013. URL: http://www.iuai.net/node/1277 (дата обращения 21.04.2013).</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Корнеева</w:t>
      </w:r>
      <w:r>
        <w:rPr>
          <w:rStyle w:val="WW8Num3z0"/>
          <w:rFonts w:ascii="Verdana" w:hAnsi="Verdana"/>
          <w:color w:val="000000"/>
          <w:sz w:val="18"/>
          <w:szCs w:val="18"/>
        </w:rPr>
        <w:t> </w:t>
      </w:r>
      <w:r>
        <w:rPr>
          <w:rFonts w:ascii="Verdana" w:hAnsi="Verdana"/>
          <w:color w:val="000000"/>
          <w:sz w:val="18"/>
          <w:szCs w:val="18"/>
        </w:rPr>
        <w:t>И.Л. Методологические основы криминалистической экспертизы: автореф. дис. . канд. юрид. наук. М., 1970. 43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A.B. Судебная экспертиза как институт уголовно-процессуального права: дис. . д-ра юрид. наук. СПб, 2001. 497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Н.П. Доказывание и его особенности на стадиях уголовного процесса России: автореф. дис. . д-ра юрид. наук. Воронеж, 1998. 444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Курзинер</w:t>
      </w:r>
      <w:r>
        <w:rPr>
          <w:rStyle w:val="WW8Num3z0"/>
          <w:rFonts w:ascii="Verdana" w:hAnsi="Verdana"/>
          <w:color w:val="000000"/>
          <w:sz w:val="18"/>
          <w:szCs w:val="18"/>
        </w:rPr>
        <w:t> </w:t>
      </w:r>
      <w:r>
        <w:rPr>
          <w:rFonts w:ascii="Verdana" w:hAnsi="Verdana"/>
          <w:color w:val="000000"/>
          <w:sz w:val="18"/>
          <w:szCs w:val="18"/>
        </w:rPr>
        <w:t>Е.Э. Актуальные вопросы доказывания в уголовном судопроизводстве Российской Федерации: дис. . канд. юрид. наук. Челябинск, 2009. 231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Кухта</w:t>
      </w:r>
      <w:r>
        <w:rPr>
          <w:rStyle w:val="WW8Num3z0"/>
          <w:rFonts w:ascii="Verdana" w:hAnsi="Verdana"/>
          <w:color w:val="000000"/>
          <w:sz w:val="18"/>
          <w:szCs w:val="18"/>
        </w:rPr>
        <w:t> </w:t>
      </w:r>
      <w:r>
        <w:rPr>
          <w:rFonts w:ascii="Verdana" w:hAnsi="Verdana"/>
          <w:color w:val="000000"/>
          <w:sz w:val="18"/>
          <w:szCs w:val="18"/>
        </w:rPr>
        <w:t>А. А. Доказывание истины в уголовном процессе: автореф. дис. . д-ра юрид. наук. Н-Новгород, 2010. 58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Л. В. Концептуальные основы использования специальных знаний в российском уголовном судопроизводстве: дис. . д-ра юрид. наук. Владимир, 2011. 42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Локк. Р.Г.</w:t>
      </w:r>
      <w:r>
        <w:rPr>
          <w:rStyle w:val="WW8Num3z0"/>
          <w:rFonts w:ascii="Verdana" w:hAnsi="Verdana"/>
          <w:color w:val="000000"/>
          <w:sz w:val="18"/>
          <w:szCs w:val="18"/>
        </w:rPr>
        <w:t> </w:t>
      </w:r>
      <w:r>
        <w:rPr>
          <w:rStyle w:val="WW8Num4z0"/>
          <w:rFonts w:ascii="Verdana" w:hAnsi="Verdana"/>
          <w:color w:val="4682B4"/>
          <w:sz w:val="18"/>
          <w:szCs w:val="18"/>
        </w:rPr>
        <w:t>Истребование</w:t>
      </w:r>
      <w:r>
        <w:rPr>
          <w:rFonts w:ascii="Verdana" w:hAnsi="Verdana"/>
          <w:color w:val="000000"/>
          <w:sz w:val="18"/>
          <w:szCs w:val="18"/>
        </w:rPr>
        <w:t>, использование и предоставление письменных документов и носителей информации в ином виде как способ получения доказательств по УПК РФ: автореф. дис. . канд. юрид. наук. Саратов, 2006. 22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Ломакина</w:t>
      </w:r>
      <w:r>
        <w:rPr>
          <w:rStyle w:val="WW8Num3z0"/>
          <w:rFonts w:ascii="Verdana" w:hAnsi="Verdana"/>
          <w:color w:val="000000"/>
          <w:sz w:val="18"/>
          <w:szCs w:val="18"/>
        </w:rPr>
        <w:t> </w:t>
      </w:r>
      <w:r>
        <w:rPr>
          <w:rFonts w:ascii="Verdana" w:hAnsi="Verdana"/>
          <w:color w:val="000000"/>
          <w:sz w:val="18"/>
          <w:szCs w:val="18"/>
        </w:rPr>
        <w:t>Е.В. Актуальные вопросы использования специальных знаний в российском уголовном судопроизводстве: автореф. дис. . канд. юрид. наук. Оренбург, 2006. 32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Лубин</w:t>
      </w:r>
      <w:r>
        <w:rPr>
          <w:rStyle w:val="WW8Num3z0"/>
          <w:rFonts w:ascii="Verdana" w:hAnsi="Verdana"/>
          <w:color w:val="000000"/>
          <w:sz w:val="18"/>
          <w:szCs w:val="18"/>
        </w:rPr>
        <w:t> </w:t>
      </w:r>
      <w:r>
        <w:rPr>
          <w:rFonts w:ascii="Verdana" w:hAnsi="Verdana"/>
          <w:color w:val="000000"/>
          <w:sz w:val="18"/>
          <w:szCs w:val="18"/>
        </w:rPr>
        <w:t>С.А. Формирование системы обвинительных доказательств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связанных с незаконным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 дис. . канд. юрид. наук. Н-Новгород, 2006. 247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Макаров</w:t>
      </w:r>
      <w:r>
        <w:rPr>
          <w:rStyle w:val="WW8Num3z0"/>
          <w:rFonts w:ascii="Verdana" w:hAnsi="Verdana"/>
          <w:color w:val="000000"/>
          <w:sz w:val="18"/>
          <w:szCs w:val="18"/>
        </w:rPr>
        <w:t> </w:t>
      </w:r>
      <w:r>
        <w:rPr>
          <w:rFonts w:ascii="Verdana" w:hAnsi="Verdana"/>
          <w:color w:val="000000"/>
          <w:sz w:val="18"/>
          <w:szCs w:val="18"/>
        </w:rPr>
        <w:t>A.M. Применение научно-технических средств при рассмотрении судами уголовных дел: автореф. дис. . канд. юрид. наук. М., 1979. 24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Матусинский</w:t>
      </w:r>
      <w:r>
        <w:rPr>
          <w:rStyle w:val="WW8Num3z0"/>
          <w:rFonts w:ascii="Verdana" w:hAnsi="Verdana"/>
          <w:color w:val="000000"/>
          <w:sz w:val="18"/>
          <w:szCs w:val="18"/>
        </w:rPr>
        <w:t> </w:t>
      </w:r>
      <w:r>
        <w:rPr>
          <w:rFonts w:ascii="Verdana" w:hAnsi="Verdana"/>
          <w:color w:val="000000"/>
          <w:sz w:val="18"/>
          <w:szCs w:val="18"/>
        </w:rPr>
        <w:t>C.B. Использование специальных познаний для установления механизма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дис. канд. юрид. наук. М., 1994. 232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Нестеров</w:t>
      </w:r>
      <w:r>
        <w:rPr>
          <w:rStyle w:val="WW8Num3z0"/>
          <w:rFonts w:ascii="Verdana" w:hAnsi="Verdana"/>
          <w:color w:val="000000"/>
          <w:sz w:val="18"/>
          <w:szCs w:val="18"/>
        </w:rPr>
        <w:t> </w:t>
      </w:r>
      <w:r>
        <w:rPr>
          <w:rFonts w:ascii="Verdana" w:hAnsi="Verdana"/>
          <w:color w:val="000000"/>
          <w:sz w:val="18"/>
          <w:szCs w:val="18"/>
        </w:rPr>
        <w:t>A.B. Концептуальные основы использования специальных познаний в раскрытии и расследовании</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преступлений: дис. . д-ра юрид. наук. М., 2001. 375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A.A. Институт специалиста в уголовном судопроизводстве России: дис. . канд. юрид. наук. Калининград, 2007. 208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Оровер</w:t>
      </w:r>
      <w:r>
        <w:rPr>
          <w:rStyle w:val="WW8Num3z0"/>
          <w:rFonts w:ascii="Verdana" w:hAnsi="Verdana"/>
          <w:color w:val="000000"/>
          <w:sz w:val="18"/>
          <w:szCs w:val="18"/>
        </w:rPr>
        <w:t> </w:t>
      </w:r>
      <w:r>
        <w:rPr>
          <w:rFonts w:ascii="Verdana" w:hAnsi="Verdana"/>
          <w:color w:val="000000"/>
          <w:sz w:val="18"/>
          <w:szCs w:val="18"/>
        </w:rPr>
        <w:t>В.А. Технические средства, применяемые при производстве</w:t>
      </w:r>
      <w:r>
        <w:rPr>
          <w:rStyle w:val="WW8Num3z0"/>
          <w:rFonts w:ascii="Verdana" w:hAnsi="Verdana"/>
          <w:color w:val="000000"/>
          <w:sz w:val="18"/>
          <w:szCs w:val="18"/>
        </w:rPr>
        <w:t> </w:t>
      </w:r>
      <w:r>
        <w:rPr>
          <w:rStyle w:val="WW8Num4z0"/>
          <w:rFonts w:ascii="Verdana" w:hAnsi="Verdana"/>
          <w:color w:val="4682B4"/>
          <w:sz w:val="18"/>
          <w:szCs w:val="18"/>
        </w:rPr>
        <w:t>обыска</w:t>
      </w:r>
      <w:r>
        <w:rPr>
          <w:rFonts w:ascii="Verdana" w:hAnsi="Verdana"/>
          <w:color w:val="000000"/>
          <w:sz w:val="18"/>
          <w:szCs w:val="18"/>
        </w:rPr>
        <w:t>: автореф. дис. . канд. юрид. наук. Л., 1972. 24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Печников</w:t>
      </w:r>
      <w:r>
        <w:rPr>
          <w:rStyle w:val="WW8Num3z0"/>
          <w:rFonts w:ascii="Verdana" w:hAnsi="Verdana"/>
          <w:color w:val="000000"/>
          <w:sz w:val="18"/>
          <w:szCs w:val="18"/>
        </w:rPr>
        <w:t> </w:t>
      </w:r>
      <w:r>
        <w:rPr>
          <w:rFonts w:ascii="Verdana" w:hAnsi="Verdana"/>
          <w:color w:val="000000"/>
          <w:sz w:val="18"/>
          <w:szCs w:val="18"/>
        </w:rPr>
        <w:t>Г.А. Диалектические проблемы истины в уголовном процессе: дис. . д-ра юрид. наук. Волгоград, 2005. 462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М.П. Уголовно-процессуальная интерпретация результатов ОРД : дис. . д-ра юрид. наук. Н.Новгород, 2002. 442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Полянова</w:t>
      </w:r>
      <w:r>
        <w:rPr>
          <w:rStyle w:val="WW8Num3z0"/>
          <w:rFonts w:ascii="Verdana" w:hAnsi="Verdana"/>
          <w:color w:val="000000"/>
          <w:sz w:val="18"/>
          <w:szCs w:val="18"/>
        </w:rPr>
        <w:t> </w:t>
      </w:r>
      <w:r>
        <w:rPr>
          <w:rFonts w:ascii="Verdana" w:hAnsi="Verdana"/>
          <w:color w:val="000000"/>
          <w:sz w:val="18"/>
          <w:szCs w:val="18"/>
        </w:rPr>
        <w:t>Ж.А. Права и обязанности</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обвиняемого, потерпевшего, свидетеля при производстве судебной экспертизы: автореф. дис. . канд. юрид. наук. М., 2005. 25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332.</w:t>
      </w:r>
      <w:r>
        <w:rPr>
          <w:rStyle w:val="WW8Num3z0"/>
          <w:rFonts w:ascii="Verdana" w:hAnsi="Verdana"/>
          <w:color w:val="000000"/>
          <w:sz w:val="18"/>
          <w:szCs w:val="18"/>
        </w:rPr>
        <w:t> </w:t>
      </w:r>
      <w:r>
        <w:rPr>
          <w:rStyle w:val="WW8Num4z0"/>
          <w:rFonts w:ascii="Verdana" w:hAnsi="Verdana"/>
          <w:color w:val="4682B4"/>
          <w:sz w:val="18"/>
          <w:szCs w:val="18"/>
        </w:rPr>
        <w:t>Пономаренков</w:t>
      </w:r>
      <w:r>
        <w:rPr>
          <w:rStyle w:val="WW8Num3z0"/>
          <w:rFonts w:ascii="Verdana" w:hAnsi="Verdana"/>
          <w:color w:val="000000"/>
          <w:sz w:val="18"/>
          <w:szCs w:val="18"/>
        </w:rPr>
        <w:t> </w:t>
      </w:r>
      <w:r>
        <w:rPr>
          <w:rFonts w:ascii="Verdana" w:hAnsi="Verdana"/>
          <w:color w:val="000000"/>
          <w:sz w:val="18"/>
          <w:szCs w:val="18"/>
        </w:rPr>
        <w:t>В.А. Проблемы представления и использования доказательств в уголовном процессе: автореф. дис. . канд. юрид. наук. Саратов, 1998. 20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А.И. Актуальные проблемы использования специальных знаний эксперта и специалиста в разрешении конфликтов и конфликтных ситуаций в ходе предварительного расследования: автореф. дис. . канд. юрид. наук. Калининград, 2009. 22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В.И. Процессуальные, тактические и этические вопросы применения научно-технических средств при расследовании преступлений: автореф. дис. . канд. юрид. наук. Казань, 1997. 20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Руденко</w:t>
      </w:r>
      <w:r>
        <w:rPr>
          <w:rStyle w:val="WW8Num3z0"/>
          <w:rFonts w:ascii="Verdana" w:hAnsi="Verdana"/>
          <w:color w:val="000000"/>
          <w:sz w:val="18"/>
          <w:szCs w:val="18"/>
        </w:rPr>
        <w:t> </w:t>
      </w:r>
      <w:r>
        <w:rPr>
          <w:rFonts w:ascii="Verdana" w:hAnsi="Verdana"/>
          <w:color w:val="000000"/>
          <w:sz w:val="18"/>
          <w:szCs w:val="18"/>
        </w:rPr>
        <w:t>A.B. Содержательная логика доказывания: диалектические и формально-логические основы (уголовно-процессуальное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исследование) : автореф. дис. . д-ра юрид. наук. Краснодар, 2011. 63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Рясов</w:t>
      </w:r>
      <w:r>
        <w:rPr>
          <w:rStyle w:val="WW8Num3z0"/>
          <w:rFonts w:ascii="Verdana" w:hAnsi="Verdana"/>
          <w:color w:val="000000"/>
          <w:sz w:val="18"/>
          <w:szCs w:val="18"/>
        </w:rPr>
        <w:t> </w:t>
      </w:r>
      <w:r>
        <w:rPr>
          <w:rFonts w:ascii="Verdana" w:hAnsi="Verdana"/>
          <w:color w:val="000000"/>
          <w:sz w:val="18"/>
          <w:szCs w:val="18"/>
        </w:rPr>
        <w:t>A.A. Собирание вещественных доказательств на до судебных стадиях уголовного процесса: дис. . канд. юрид. наук. Волгоград, 2008. 231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Сабиров</w:t>
      </w:r>
      <w:r>
        <w:rPr>
          <w:rStyle w:val="WW8Num3z0"/>
          <w:rFonts w:ascii="Verdana" w:hAnsi="Verdana"/>
          <w:color w:val="000000"/>
          <w:sz w:val="18"/>
          <w:szCs w:val="18"/>
        </w:rPr>
        <w:t> </w:t>
      </w:r>
      <w:r>
        <w:rPr>
          <w:rFonts w:ascii="Verdana" w:hAnsi="Verdana"/>
          <w:color w:val="000000"/>
          <w:sz w:val="18"/>
          <w:szCs w:val="18"/>
        </w:rPr>
        <w:t>Х.А. Протоколы следственных и судебных действий как вид доказательств в российском уголовном процессе: дис. . канд. юрид. наук. Краснодар, 2000. 182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Селина</w:t>
      </w:r>
      <w:r>
        <w:rPr>
          <w:rStyle w:val="WW8Num3z0"/>
          <w:rFonts w:ascii="Verdana" w:hAnsi="Verdana"/>
          <w:color w:val="000000"/>
          <w:sz w:val="18"/>
          <w:szCs w:val="18"/>
        </w:rPr>
        <w:t> </w:t>
      </w:r>
      <w:r>
        <w:rPr>
          <w:rFonts w:ascii="Verdana" w:hAnsi="Verdana"/>
          <w:color w:val="000000"/>
          <w:sz w:val="18"/>
          <w:szCs w:val="18"/>
        </w:rPr>
        <w:t>Е.В. Применение специальных познаний в российском уголовном процессе: дис. . д-ра юрид. наук. Краснодар, 2003. 356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Видео- и звукозапись в</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деятельности следователя: дис. . канд. юрид. наук. Екатеринбург, 1994. 253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3z0"/>
          <w:rFonts w:ascii="Verdana" w:hAnsi="Verdana"/>
          <w:color w:val="000000"/>
          <w:sz w:val="18"/>
          <w:szCs w:val="18"/>
        </w:rPr>
        <w:t> </w:t>
      </w:r>
      <w:r>
        <w:rPr>
          <w:rStyle w:val="WW8Num4z0"/>
          <w:rFonts w:ascii="Verdana" w:hAnsi="Verdana"/>
          <w:color w:val="4682B4"/>
          <w:sz w:val="18"/>
          <w:szCs w:val="18"/>
        </w:rPr>
        <w:t>Серов</w:t>
      </w:r>
      <w:r>
        <w:rPr>
          <w:rStyle w:val="WW8Num3z0"/>
          <w:rFonts w:ascii="Verdana" w:hAnsi="Verdana"/>
          <w:color w:val="000000"/>
          <w:sz w:val="18"/>
          <w:szCs w:val="18"/>
        </w:rPr>
        <w:t> </w:t>
      </w:r>
      <w:r>
        <w:rPr>
          <w:rFonts w:ascii="Verdana" w:hAnsi="Verdana"/>
          <w:color w:val="000000"/>
          <w:sz w:val="18"/>
          <w:szCs w:val="18"/>
        </w:rPr>
        <w:t>В. А. Использование научно-технических познаний и средств в доказывании по уголовным делам: автореф. дис. . канд. юрид. наук. М., 1980. 17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Сигалов</w:t>
      </w:r>
      <w:r>
        <w:rPr>
          <w:rStyle w:val="WW8Num3z0"/>
          <w:rFonts w:ascii="Verdana" w:hAnsi="Verdana"/>
          <w:color w:val="000000"/>
          <w:sz w:val="18"/>
          <w:szCs w:val="18"/>
        </w:rPr>
        <w:t> </w:t>
      </w:r>
      <w:r>
        <w:rPr>
          <w:rFonts w:ascii="Verdana" w:hAnsi="Verdana"/>
          <w:color w:val="000000"/>
          <w:sz w:val="18"/>
          <w:szCs w:val="18"/>
        </w:rPr>
        <w:t>Л.Е. Теория и практика неотложных следственных действий: автореф. дис. . канд. юрид. наук. Свердловск, 1969. 23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Сидоров</w:t>
      </w:r>
      <w:r>
        <w:rPr>
          <w:rStyle w:val="WW8Num3z0"/>
          <w:rFonts w:ascii="Verdana" w:hAnsi="Verdana"/>
          <w:color w:val="000000"/>
          <w:sz w:val="18"/>
          <w:szCs w:val="18"/>
        </w:rPr>
        <w:t> </w:t>
      </w:r>
      <w:r>
        <w:rPr>
          <w:rFonts w:ascii="Verdana" w:hAnsi="Verdana"/>
          <w:color w:val="000000"/>
          <w:sz w:val="18"/>
          <w:szCs w:val="18"/>
        </w:rPr>
        <w:t>A.A. Проблемы организации участия специалистов в расследовании: дис. . канд. юрид. наук. Краснодар, 2000. 220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См.:</w:t>
      </w:r>
      <w:r>
        <w:rPr>
          <w:rStyle w:val="WW8Num3z0"/>
          <w:rFonts w:ascii="Verdana" w:hAnsi="Verdana"/>
          <w:color w:val="000000"/>
          <w:sz w:val="18"/>
          <w:szCs w:val="18"/>
        </w:rPr>
        <w:t> </w:t>
      </w:r>
      <w:r>
        <w:rPr>
          <w:rStyle w:val="WW8Num4z0"/>
          <w:rFonts w:ascii="Verdana" w:hAnsi="Verdana"/>
          <w:color w:val="4682B4"/>
          <w:sz w:val="18"/>
          <w:szCs w:val="18"/>
        </w:rPr>
        <w:t>Ванин</w:t>
      </w:r>
      <w:r>
        <w:rPr>
          <w:rStyle w:val="WW8Num3z0"/>
          <w:rFonts w:ascii="Verdana" w:hAnsi="Verdana"/>
          <w:color w:val="000000"/>
          <w:sz w:val="18"/>
          <w:szCs w:val="18"/>
        </w:rPr>
        <w:t> </w:t>
      </w:r>
      <w:r>
        <w:rPr>
          <w:rFonts w:ascii="Verdana" w:hAnsi="Verdana"/>
          <w:color w:val="000000"/>
          <w:sz w:val="18"/>
          <w:szCs w:val="18"/>
        </w:rPr>
        <w:t>Д.В. Функциональное назначение деятельности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его полномочия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уголовном процессе: автореф. дис. . канд. юрид. наук. Саратов, 2003. 201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w:t>
      </w:r>
      <w:r>
        <w:rPr>
          <w:rStyle w:val="WW8Num3z0"/>
          <w:rFonts w:ascii="Verdana" w:hAnsi="Verdana"/>
          <w:color w:val="000000"/>
          <w:sz w:val="18"/>
          <w:szCs w:val="18"/>
        </w:rPr>
        <w:t> </w:t>
      </w:r>
      <w:r>
        <w:rPr>
          <w:rStyle w:val="WW8Num4z0"/>
          <w:rFonts w:ascii="Verdana" w:hAnsi="Verdana"/>
          <w:color w:val="4682B4"/>
          <w:sz w:val="18"/>
          <w:szCs w:val="18"/>
        </w:rPr>
        <w:t>Смагоринская</w:t>
      </w:r>
      <w:r>
        <w:rPr>
          <w:rStyle w:val="WW8Num3z0"/>
          <w:rFonts w:ascii="Verdana" w:hAnsi="Verdana"/>
          <w:color w:val="000000"/>
          <w:sz w:val="18"/>
          <w:szCs w:val="18"/>
        </w:rPr>
        <w:t> </w:t>
      </w:r>
      <w:r>
        <w:rPr>
          <w:rFonts w:ascii="Verdana" w:hAnsi="Verdana"/>
          <w:color w:val="000000"/>
          <w:sz w:val="18"/>
          <w:szCs w:val="18"/>
        </w:rPr>
        <w:t>Е.Б. Участие адвоката в доказывании в досудебном уголовном судопроизводстве: дис. . канд. юрид. наук. Волгоград, 2004. 196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С.А. Организационно-тактические проблемы развития судебно-экспертной деятельности: (По материалам Северо-Западного регионального центра судебной экспертизы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дис. . д-ра юрид. наук. СПб., 2002. 412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w:t>
      </w:r>
      <w:r>
        <w:rPr>
          <w:rStyle w:val="WW8Num3z0"/>
          <w:rFonts w:ascii="Verdana" w:hAnsi="Verdana"/>
          <w:color w:val="000000"/>
          <w:sz w:val="18"/>
          <w:szCs w:val="18"/>
        </w:rPr>
        <w:t> </w:t>
      </w:r>
      <w:r>
        <w:rPr>
          <w:rStyle w:val="WW8Num4z0"/>
          <w:rFonts w:ascii="Verdana" w:hAnsi="Verdana"/>
          <w:color w:val="4682B4"/>
          <w:sz w:val="18"/>
          <w:szCs w:val="18"/>
        </w:rPr>
        <w:t>Татаров</w:t>
      </w:r>
      <w:r>
        <w:rPr>
          <w:rStyle w:val="WW8Num3z0"/>
          <w:rFonts w:ascii="Verdana" w:hAnsi="Verdana"/>
          <w:color w:val="000000"/>
          <w:sz w:val="18"/>
          <w:szCs w:val="18"/>
        </w:rPr>
        <w:t> </w:t>
      </w:r>
      <w:r>
        <w:rPr>
          <w:rFonts w:ascii="Verdana" w:hAnsi="Verdana"/>
          <w:color w:val="000000"/>
          <w:sz w:val="18"/>
          <w:szCs w:val="18"/>
        </w:rPr>
        <w:t>Л.А. Методические и методологические проблемы доказывания обстоятельств преступления: автореф. дис. . канд. юрид. наук. Ростов-на-Дону, 2006. 29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w:t>
      </w:r>
      <w:r>
        <w:rPr>
          <w:rStyle w:val="WW8Num3z0"/>
          <w:rFonts w:ascii="Verdana" w:hAnsi="Verdana"/>
          <w:color w:val="000000"/>
          <w:sz w:val="18"/>
          <w:szCs w:val="18"/>
        </w:rPr>
        <w:t> </w:t>
      </w:r>
      <w:r>
        <w:rPr>
          <w:rStyle w:val="WW8Num4z0"/>
          <w:rFonts w:ascii="Verdana" w:hAnsi="Verdana"/>
          <w:color w:val="4682B4"/>
          <w:sz w:val="18"/>
          <w:szCs w:val="18"/>
        </w:rPr>
        <w:t>Терехин</w:t>
      </w:r>
      <w:r>
        <w:rPr>
          <w:rStyle w:val="WW8Num3z0"/>
          <w:rFonts w:ascii="Verdana" w:hAnsi="Verdana"/>
          <w:color w:val="000000"/>
          <w:sz w:val="18"/>
          <w:szCs w:val="18"/>
        </w:rPr>
        <w:t> </w:t>
      </w:r>
      <w:r>
        <w:rPr>
          <w:rFonts w:ascii="Verdana" w:hAnsi="Verdana"/>
          <w:color w:val="000000"/>
          <w:sz w:val="18"/>
          <w:szCs w:val="18"/>
        </w:rPr>
        <w:t>В. В. Недопустимые доказательства в уголовном процессе России: теоретические и прикладные аспекты: дис. . канд. юрид. наук. Н-Новгород, 2006. 214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w:t>
      </w:r>
      <w:r>
        <w:rPr>
          <w:rStyle w:val="WW8Num3z0"/>
          <w:rFonts w:ascii="Verdana" w:hAnsi="Verdana"/>
          <w:color w:val="000000"/>
          <w:sz w:val="18"/>
          <w:szCs w:val="18"/>
        </w:rPr>
        <w:t> </w:t>
      </w:r>
      <w:r>
        <w:rPr>
          <w:rStyle w:val="WW8Num4z0"/>
          <w:rFonts w:ascii="Verdana" w:hAnsi="Verdana"/>
          <w:color w:val="4682B4"/>
          <w:sz w:val="18"/>
          <w:szCs w:val="18"/>
        </w:rPr>
        <w:t>Токарева</w:t>
      </w:r>
      <w:r>
        <w:rPr>
          <w:rStyle w:val="WW8Num3z0"/>
          <w:rFonts w:ascii="Verdana" w:hAnsi="Verdana"/>
          <w:color w:val="000000"/>
          <w:sz w:val="18"/>
          <w:szCs w:val="18"/>
        </w:rPr>
        <w:t> </w:t>
      </w:r>
      <w:r>
        <w:rPr>
          <w:rFonts w:ascii="Verdana" w:hAnsi="Verdana"/>
          <w:color w:val="000000"/>
          <w:sz w:val="18"/>
          <w:szCs w:val="18"/>
        </w:rPr>
        <w:t>М.Е. Современные проблемы законности и</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в досудебных стадиях уголовного процесса: автореф. дис. . д-ра юрид. наук. М., 2000. 73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w:t>
      </w:r>
      <w:r>
        <w:rPr>
          <w:rStyle w:val="WW8Num3z0"/>
          <w:rFonts w:ascii="Verdana" w:hAnsi="Verdana"/>
          <w:color w:val="000000"/>
          <w:sz w:val="18"/>
          <w:szCs w:val="18"/>
        </w:rPr>
        <w:t> </w:t>
      </w:r>
      <w:r>
        <w:rPr>
          <w:rStyle w:val="WW8Num4z0"/>
          <w:rFonts w:ascii="Verdana" w:hAnsi="Verdana"/>
          <w:color w:val="4682B4"/>
          <w:sz w:val="18"/>
          <w:szCs w:val="18"/>
        </w:rPr>
        <w:t>Усов</w:t>
      </w:r>
      <w:r>
        <w:rPr>
          <w:rStyle w:val="WW8Num3z0"/>
          <w:rFonts w:ascii="Verdana" w:hAnsi="Verdana"/>
          <w:color w:val="000000"/>
          <w:sz w:val="18"/>
          <w:szCs w:val="18"/>
        </w:rPr>
        <w:t> </w:t>
      </w:r>
      <w:r>
        <w:rPr>
          <w:rFonts w:ascii="Verdana" w:hAnsi="Verdana"/>
          <w:color w:val="000000"/>
          <w:sz w:val="18"/>
          <w:szCs w:val="18"/>
        </w:rPr>
        <w:t>А.И. Концептуальные основы судебной компьютерно-технической экспертизы: дис. . д-ра юрид. наук. М., 2002. 402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Федюнин</w:t>
      </w:r>
      <w:r>
        <w:rPr>
          <w:rStyle w:val="WW8Num3z0"/>
          <w:rFonts w:ascii="Verdana" w:hAnsi="Verdana"/>
          <w:color w:val="000000"/>
          <w:sz w:val="18"/>
          <w:szCs w:val="18"/>
        </w:rPr>
        <w:t> </w:t>
      </w:r>
      <w:r>
        <w:rPr>
          <w:rFonts w:ascii="Verdana" w:hAnsi="Verdana"/>
          <w:color w:val="000000"/>
          <w:sz w:val="18"/>
          <w:szCs w:val="18"/>
        </w:rPr>
        <w:t>А.Е. Правовое регулирование применения технических средств в сфере уголовного судопроизводства: автореф. дис. . д-ра юрид. наук. М., 2008. 46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А.Г. Уголовное преследование как функция прокуратуры Российской Федерации (проблемы совершенствования в условиях правовой реформы): дис. . д-ра юрид. наук. М.,1997. 261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Чипура</w:t>
      </w:r>
      <w:r>
        <w:rPr>
          <w:rStyle w:val="WW8Num3z0"/>
          <w:rFonts w:ascii="Verdana" w:hAnsi="Verdana"/>
          <w:color w:val="000000"/>
          <w:sz w:val="18"/>
          <w:szCs w:val="18"/>
        </w:rPr>
        <w:t> </w:t>
      </w:r>
      <w:r>
        <w:rPr>
          <w:rFonts w:ascii="Verdana" w:hAnsi="Verdana"/>
          <w:color w:val="000000"/>
          <w:sz w:val="18"/>
          <w:szCs w:val="18"/>
        </w:rPr>
        <w:t>Д.П. Использование специальных экономических знаний при расследовании преступлений (уголовно-процессуальные и организационные аспекты): дис. . канд. юрид. наук. Волгоград, 2005. 260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3z0"/>
          <w:rFonts w:ascii="Verdana" w:hAnsi="Verdana"/>
          <w:color w:val="000000"/>
          <w:sz w:val="18"/>
          <w:szCs w:val="18"/>
        </w:rPr>
        <w:t> </w:t>
      </w:r>
      <w:r>
        <w:rPr>
          <w:rStyle w:val="WW8Num4z0"/>
          <w:rFonts w:ascii="Verdana" w:hAnsi="Verdana"/>
          <w:color w:val="4682B4"/>
          <w:sz w:val="18"/>
          <w:szCs w:val="18"/>
        </w:rPr>
        <w:t>Шапиро</w:t>
      </w:r>
      <w:r>
        <w:rPr>
          <w:rStyle w:val="WW8Num3z0"/>
          <w:rFonts w:ascii="Verdana" w:hAnsi="Verdana"/>
          <w:color w:val="000000"/>
          <w:sz w:val="18"/>
          <w:szCs w:val="18"/>
        </w:rPr>
        <w:t> </w:t>
      </w:r>
      <w:r>
        <w:rPr>
          <w:rFonts w:ascii="Verdana" w:hAnsi="Verdana"/>
          <w:color w:val="000000"/>
          <w:sz w:val="18"/>
          <w:szCs w:val="18"/>
        </w:rPr>
        <w:t>Л.Г. Специальные знания в уголовном судопроизводстве и их использование при расследовании преступлений в сфере экономической деятельности: дис. . д-ра юрид. наук. Краснодар, 2008. 51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Методологические и правовые проблемы собирания доказательств в советском уголовном процессе: дис. . д-ра юрид. наук. Куйбышев, 1981. 424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355.</w:t>
      </w:r>
      <w:r>
        <w:rPr>
          <w:rStyle w:val="WW8Num3z0"/>
          <w:rFonts w:ascii="Verdana" w:hAnsi="Verdana"/>
          <w:color w:val="000000"/>
          <w:sz w:val="18"/>
          <w:szCs w:val="18"/>
        </w:rPr>
        <w:t> </w:t>
      </w:r>
      <w:r>
        <w:rPr>
          <w:rStyle w:val="WW8Num4z0"/>
          <w:rFonts w:ascii="Verdana" w:hAnsi="Verdana"/>
          <w:color w:val="4682B4"/>
          <w:sz w:val="18"/>
          <w:szCs w:val="18"/>
        </w:rPr>
        <w:t>Шиканов</w:t>
      </w:r>
      <w:r>
        <w:rPr>
          <w:rStyle w:val="WW8Num3z0"/>
          <w:rFonts w:ascii="Verdana" w:hAnsi="Verdana"/>
          <w:color w:val="000000"/>
          <w:sz w:val="18"/>
          <w:szCs w:val="18"/>
        </w:rPr>
        <w:t> </w:t>
      </w:r>
      <w:r>
        <w:rPr>
          <w:rFonts w:ascii="Verdana" w:hAnsi="Verdana"/>
          <w:color w:val="000000"/>
          <w:sz w:val="18"/>
          <w:szCs w:val="18"/>
        </w:rPr>
        <w:t>В.И. Проблемы использования специальных познаний и научно-технических новшеств в уголовном судопроизводстве: дис. . д-ра юрид.наук. Иркутск, 1980. 443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Эксархопуло</w:t>
      </w:r>
      <w:r>
        <w:rPr>
          <w:rStyle w:val="WW8Num3z0"/>
          <w:rFonts w:ascii="Verdana" w:hAnsi="Verdana"/>
          <w:color w:val="000000"/>
          <w:sz w:val="18"/>
          <w:szCs w:val="18"/>
        </w:rPr>
        <w:t> </w:t>
      </w:r>
      <w:r>
        <w:rPr>
          <w:rFonts w:ascii="Verdana" w:hAnsi="Verdana"/>
          <w:color w:val="000000"/>
          <w:sz w:val="18"/>
          <w:szCs w:val="18"/>
        </w:rPr>
        <w:t>A.A. Правовые, тактические, технические и организационные вопросы поиска скрытых криминалистических объектов: автореф. дис. . канд. юрид. наук. Д., 1980. 21 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Судебная практика, статистические данные</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 Архив Волгоградского областного суда, уголовные дела за 2011 г.</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 Архив Дзержинского районного суда г. Волгограда, уголовные дела за2010 г.</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 Архив Дзержинского районного суда г. Волгограда, уголовные дела за2011 г.</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 Архив Дзержинского районного суда г. Волгограда, уголовные дела за2012 г.</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 Определение Верховного Суда РФ от 13 ноября 2007 г. № 46-007-73. Документ опубликован не был. Электронный ресурс. Доступ из СПС «</w:t>
      </w:r>
      <w:r>
        <w:rPr>
          <w:rStyle w:val="WW8Num4z0"/>
          <w:rFonts w:ascii="Verdana" w:hAnsi="Verdana"/>
          <w:color w:val="4682B4"/>
          <w:sz w:val="18"/>
          <w:szCs w:val="18"/>
        </w:rPr>
        <w:t>КонсультантПлюс</w:t>
      </w:r>
      <w:r>
        <w:rPr>
          <w:rFonts w:ascii="Verdana" w:hAnsi="Verdana"/>
          <w:color w:val="000000"/>
          <w:sz w:val="18"/>
          <w:szCs w:val="18"/>
        </w:rPr>
        <w:t>».</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 Определение Верховного Суда РФ от 13.05.2010 № 16-010-23 Документ опубликован не был. Электронный ресурс. Доступ из СПС «Консультант-Плюс».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 Определение Верховного Суда РФ от 17.01.2008 № 8-007-46. Документ опубликован не был. Электронный ресурс. Доступ из СПС «Консультант-Плюс».</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 Сведения о работе</w:t>
      </w:r>
      <w:r>
        <w:rPr>
          <w:rStyle w:val="WW8Num3z0"/>
          <w:rFonts w:ascii="Verdana" w:hAnsi="Verdana"/>
          <w:color w:val="000000"/>
          <w:sz w:val="18"/>
          <w:szCs w:val="18"/>
        </w:rPr>
        <w:t> </w:t>
      </w:r>
      <w:r>
        <w:rPr>
          <w:rStyle w:val="WW8Num4z0"/>
          <w:rFonts w:ascii="Verdana" w:hAnsi="Verdana"/>
          <w:color w:val="4682B4"/>
          <w:sz w:val="18"/>
          <w:szCs w:val="18"/>
        </w:rPr>
        <w:t>ЭКЦ</w:t>
      </w:r>
      <w:r>
        <w:rPr>
          <w:rStyle w:val="WW8Num3z0"/>
          <w:rFonts w:ascii="Verdana" w:hAnsi="Verdana"/>
          <w:color w:val="000000"/>
          <w:sz w:val="18"/>
          <w:szCs w:val="18"/>
        </w:rPr>
        <w:t> </w:t>
      </w:r>
      <w:r>
        <w:rPr>
          <w:rFonts w:ascii="Verdana" w:hAnsi="Verdana"/>
          <w:color w:val="000000"/>
          <w:sz w:val="18"/>
          <w:szCs w:val="18"/>
        </w:rPr>
        <w:t>МВД России за 2009 г.: Форма «1-</w:t>
      </w:r>
      <w:r>
        <w:rPr>
          <w:rStyle w:val="WW8Num4z0"/>
          <w:rFonts w:ascii="Verdana" w:hAnsi="Verdana"/>
          <w:color w:val="4682B4"/>
          <w:sz w:val="18"/>
          <w:szCs w:val="18"/>
        </w:rPr>
        <w:t>НТП</w:t>
      </w:r>
      <w:r>
        <w:rPr>
          <w:rFonts w:ascii="Verdana" w:hAnsi="Verdana"/>
          <w:color w:val="000000"/>
          <w:sz w:val="18"/>
          <w:szCs w:val="18"/>
        </w:rPr>
        <w:t>» (код 276), утвержденная приказом МВД России от 01.11.2008 № 952. // Сводный отчет по России</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за 2009 г.</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 Сведения о работе ЭКЦ МВД России за 2010г.: Форма «1-НТП» (код 276), утвержденная приказом МВД России от 01.11.2008 № 952. // Сводный отчет по России ГИАЦ МВД России за 2010 г.</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 Сведения о работе ЭКЦ МВД России за 2011 г.: Форма «1-НТП» (код 276), утвержденная приказом МВД России от 01.11.2008 № 952. // Сводный отчет по России ГИАЦ МВД России за 2011 г.</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 Сведения о работе ЭКЦ МВД России за 2012 г.: Форма «1-НТП» (код 276), утвержденная приказом МВД России от 01.11.2008 № 952. // Сводный отчет по России ГИАЦ МВД России за 2012 г.</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 Список иллюстративного материала</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 Рисунок 1. Деятельностная структура формирования доказательств.С. 44</w:t>
      </w:r>
    </w:p>
    <w:p w:rsidR="0036405C" w:rsidRDefault="0036405C" w:rsidP="0036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 Рисунок 2. Данные за 2009-2012 гг. о количестве проведенных экспертными подразделениями МВД России предварительных исследований и судебных экспертиз. С. 121</w:t>
      </w:r>
    </w:p>
    <w:p w:rsidR="0036405C" w:rsidRDefault="0036405C" w:rsidP="0036405C">
      <w:pPr>
        <w:jc w:val="both"/>
        <w:rPr>
          <w:rFonts w:ascii="Verdana" w:hAnsi="Verdana"/>
          <w:color w:val="000000"/>
          <w:sz w:val="18"/>
          <w:szCs w:val="18"/>
        </w:rPr>
      </w:pPr>
      <w:r>
        <w:rPr>
          <w:rFonts w:ascii="Verdana" w:hAnsi="Verdana"/>
          <w:color w:val="000000"/>
          <w:sz w:val="18"/>
          <w:szCs w:val="18"/>
        </w:rPr>
        <w:br/>
      </w:r>
      <w:bookmarkStart w:id="0" w:name="_GoBack"/>
      <w:bookmarkEnd w:id="0"/>
    </w:p>
    <w:p w:rsidR="0036405C" w:rsidRDefault="0036405C" w:rsidP="00102746">
      <w:pPr>
        <w:jc w:val="both"/>
        <w:rPr>
          <w:rFonts w:ascii="Verdana" w:hAnsi="Verdana"/>
          <w:color w:val="000000"/>
          <w:sz w:val="18"/>
          <w:szCs w:val="18"/>
        </w:rPr>
      </w:pPr>
    </w:p>
    <w:p w:rsidR="0036405C" w:rsidRDefault="0036405C" w:rsidP="00102746">
      <w:pPr>
        <w:jc w:val="both"/>
        <w:rPr>
          <w:rFonts w:ascii="Verdana" w:hAnsi="Verdana"/>
          <w:color w:val="000000"/>
          <w:sz w:val="18"/>
          <w:szCs w:val="18"/>
        </w:rPr>
      </w:pPr>
    </w:p>
    <w:p w:rsidR="00C11B88" w:rsidRDefault="00C11B88" w:rsidP="00102746">
      <w:pPr>
        <w:jc w:val="both"/>
        <w:rPr>
          <w:rFonts w:ascii="Verdana" w:hAnsi="Verdana"/>
          <w:color w:val="00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604" w:rsidRDefault="00A27604">
      <w:r>
        <w:separator/>
      </w:r>
    </w:p>
  </w:endnote>
  <w:endnote w:type="continuationSeparator" w:id="0">
    <w:p w:rsidR="00A27604" w:rsidRDefault="00A27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604" w:rsidRDefault="00A27604">
      <w:r>
        <w:separator/>
      </w:r>
    </w:p>
  </w:footnote>
  <w:footnote w:type="continuationSeparator" w:id="0">
    <w:p w:rsidR="00A27604" w:rsidRDefault="00A276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604"/>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959A6-C98E-4E89-BBA1-4FB3F6988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12566</TotalTime>
  <Pages>28</Pages>
  <Words>15517</Words>
  <Characters>88447</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103757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363</cp:revision>
  <cp:lastPrinted>2009-02-06T08:36:00Z</cp:lastPrinted>
  <dcterms:created xsi:type="dcterms:W3CDTF">2015-03-22T11:10:00Z</dcterms:created>
  <dcterms:modified xsi:type="dcterms:W3CDTF">2015-10-12T06:04:00Z</dcterms:modified>
</cp:coreProperties>
</file>