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53B8" w14:textId="1B41AC35" w:rsidR="00597855" w:rsidRDefault="00AB7920" w:rsidP="00AB7920">
      <w:pPr>
        <w:rPr>
          <w:rFonts w:ascii="Verdana" w:hAnsi="Verdana"/>
          <w:b/>
          <w:bCs/>
          <w:color w:val="000000"/>
          <w:shd w:val="clear" w:color="auto" w:fill="FFFFFF"/>
        </w:rPr>
      </w:pPr>
      <w:r>
        <w:rPr>
          <w:rFonts w:ascii="Verdana" w:hAnsi="Verdana"/>
          <w:b/>
          <w:bCs/>
          <w:color w:val="000000"/>
          <w:shd w:val="clear" w:color="auto" w:fill="FFFFFF"/>
        </w:rPr>
        <w:t>Потапчук Наталія Дмитрівна. Особливості надання психологічної допомоги проблемним сім'ям прикордонників : дис... канд. психол. наук: 19.00.09 / Національна академія держ. прикордонної служби України ім. Богдана Хмельницького. — Хмельницький, 2006. — 196арк. — Бібліогр.: арк. 157-172.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7920" w:rsidRPr="00AB7920" w14:paraId="62CD6AF2" w14:textId="77777777" w:rsidTr="00AB79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920" w:rsidRPr="00AB7920" w14:paraId="6DE604C6" w14:textId="77777777">
              <w:trPr>
                <w:tblCellSpacing w:w="0" w:type="dxa"/>
              </w:trPr>
              <w:tc>
                <w:tcPr>
                  <w:tcW w:w="0" w:type="auto"/>
                  <w:vAlign w:val="center"/>
                  <w:hideMark/>
                </w:tcPr>
                <w:p w14:paraId="7BB430CC"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b/>
                      <w:bCs/>
                      <w:sz w:val="24"/>
                      <w:szCs w:val="24"/>
                    </w:rPr>
                    <w:lastRenderedPageBreak/>
                    <w:t>Потапчук Н. Д.</w:t>
                  </w:r>
                  <w:r w:rsidRPr="00AB7920">
                    <w:rPr>
                      <w:rFonts w:ascii="Times New Roman" w:eastAsia="Times New Roman" w:hAnsi="Times New Roman" w:cs="Times New Roman"/>
                      <w:sz w:val="24"/>
                      <w:szCs w:val="24"/>
                    </w:rPr>
                    <w:t> Особливості надання психологічної допомоги проблемним сім’ям прикордонників. – Рукопис.</w:t>
                  </w:r>
                </w:p>
                <w:p w14:paraId="4AC0EB75"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Національна академія Державної прикордонної служби України імені Богдана Хмельницького. – Хмельницький, 2006.</w:t>
                  </w:r>
                </w:p>
                <w:p w14:paraId="6615D054"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Дисертацію присвячено дослідженню технології надання психологічної допомоги проблемним сім’ям прикордонників. Уточнено сутність, критерії та показники стабільності у сім’ях прикордонників. З’ясовано психологічну характеристику проблемних сімей та основні чинники, що породжують сімейні кризи у сім’ях прикордонників. Розроблено методику надання психологічної допомоги проблемним сім’ям прикордонників та проведено її експериментальну перевірку. Методика відображає сукупність психологічних методів </w:t>
                  </w:r>
                  <w:r w:rsidRPr="00AB7920">
                    <w:rPr>
                      <w:rFonts w:ascii="Times New Roman" w:eastAsia="Times New Roman" w:hAnsi="Times New Roman" w:cs="Times New Roman"/>
                      <w:i/>
                      <w:iCs/>
                      <w:sz w:val="24"/>
                      <w:szCs w:val="24"/>
                    </w:rPr>
                    <w:t>сприяння</w:t>
                  </w:r>
                  <w:r w:rsidRPr="00AB7920">
                    <w:rPr>
                      <w:rFonts w:ascii="Times New Roman" w:eastAsia="Times New Roman" w:hAnsi="Times New Roman" w:cs="Times New Roman"/>
                      <w:sz w:val="24"/>
                      <w:szCs w:val="24"/>
                    </w:rPr>
                    <w:t> у подоланні сімейних криз членами проблемних сімей прикордонників</w:t>
                  </w:r>
                  <w:r w:rsidRPr="00AB7920">
                    <w:rPr>
                      <w:rFonts w:ascii="Times New Roman" w:eastAsia="Times New Roman" w:hAnsi="Times New Roman" w:cs="Times New Roman"/>
                      <w:i/>
                      <w:iCs/>
                      <w:sz w:val="24"/>
                      <w:szCs w:val="24"/>
                    </w:rPr>
                    <w:t>. </w:t>
                  </w:r>
                  <w:r w:rsidRPr="00AB7920">
                    <w:rPr>
                      <w:rFonts w:ascii="Times New Roman" w:eastAsia="Times New Roman" w:hAnsi="Times New Roman" w:cs="Times New Roman"/>
                      <w:sz w:val="24"/>
                      <w:szCs w:val="24"/>
                    </w:rPr>
                    <w:t>Виявлено особливості надання психологічної допомоги проблемним сім’ям прикордонників. За результатами теоретичного та емпіричного дослідження розроблено практичні рекомендації психологам органів охорони державного кордону щодо роботи з проблемним сім’ями прикордонників.</w:t>
                  </w:r>
                </w:p>
              </w:tc>
            </w:tr>
          </w:tbl>
          <w:p w14:paraId="2C520D1A" w14:textId="77777777" w:rsidR="00AB7920" w:rsidRPr="00AB7920" w:rsidRDefault="00AB7920" w:rsidP="00AB7920">
            <w:pPr>
              <w:spacing w:after="0" w:line="240" w:lineRule="auto"/>
              <w:rPr>
                <w:rFonts w:ascii="Times New Roman" w:eastAsia="Times New Roman" w:hAnsi="Times New Roman" w:cs="Times New Roman"/>
                <w:sz w:val="24"/>
                <w:szCs w:val="24"/>
              </w:rPr>
            </w:pPr>
          </w:p>
        </w:tc>
      </w:tr>
      <w:tr w:rsidR="00AB7920" w:rsidRPr="00AB7920" w14:paraId="5CAAA689" w14:textId="77777777" w:rsidTr="00AB79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920" w:rsidRPr="00AB7920" w14:paraId="0FCAB5B0" w14:textId="77777777">
              <w:trPr>
                <w:tblCellSpacing w:w="0" w:type="dxa"/>
              </w:trPr>
              <w:tc>
                <w:tcPr>
                  <w:tcW w:w="0" w:type="auto"/>
                  <w:vAlign w:val="center"/>
                  <w:hideMark/>
                </w:tcPr>
                <w:p w14:paraId="7D8CB135"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1. У дисертаційній роботі теоретично обґрунтовано та емпірично підтверджено, що </w:t>
                  </w:r>
                  <w:r w:rsidRPr="00AB7920">
                    <w:rPr>
                      <w:rFonts w:ascii="Times New Roman" w:eastAsia="Times New Roman" w:hAnsi="Times New Roman" w:cs="Times New Roman"/>
                      <w:i/>
                      <w:iCs/>
                      <w:sz w:val="24"/>
                      <w:szCs w:val="24"/>
                    </w:rPr>
                    <w:t>стабільність у сім’ях персоналу Державної прикордонної служби України</w:t>
                  </w:r>
                  <w:r w:rsidRPr="00AB7920">
                    <w:rPr>
                      <w:rFonts w:ascii="Times New Roman" w:eastAsia="Times New Roman" w:hAnsi="Times New Roman" w:cs="Times New Roman"/>
                      <w:sz w:val="24"/>
                      <w:szCs w:val="24"/>
                    </w:rPr>
                    <w:t> є особливістю системи взаємин у сім’ях прикордонників, що забезпечує задоволеність членів родини від перебування в ній та сприяє збереженню їх психічного здоров’я. У свою чергу, поняття </w:t>
                  </w:r>
                  <w:r w:rsidRPr="00AB7920">
                    <w:rPr>
                      <w:rFonts w:ascii="Times New Roman" w:eastAsia="Times New Roman" w:hAnsi="Times New Roman" w:cs="Times New Roman"/>
                      <w:i/>
                      <w:iCs/>
                      <w:sz w:val="24"/>
                      <w:szCs w:val="24"/>
                    </w:rPr>
                    <w:t>«проблемна сім’я прикордонника</w:t>
                  </w:r>
                  <w:r w:rsidRPr="00AB7920">
                    <w:rPr>
                      <w:rFonts w:ascii="Times New Roman" w:eastAsia="Times New Roman" w:hAnsi="Times New Roman" w:cs="Times New Roman"/>
                      <w:sz w:val="24"/>
                      <w:szCs w:val="24"/>
                    </w:rPr>
                    <w:t>» відображає такі особливості внутрішньосімейних взаємостосунків, що негативно позначаються на стані душевного благополуччя членів сім’ї прикордонника та викликають їхнє невдоволення від перебування в ній. Перш за все, такими особливостями є: зрада, розлучення, важка хвороба (в тому числі алкоголізм) чи смерть одного з членів родини.</w:t>
                  </w:r>
                </w:p>
                <w:p w14:paraId="197742A8"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2. З’ясовано, що характерними ознаками проблемних сімей є відсутність житла та належних побутових умов, незадоволеність подружжя розподілом господарсько-побутових обов’язків в сім’ї, фінансові труднощі, хвороби найближчих родичів, взаємна неприязнь та неповага між членами родини, відсутність взаємодопомоги та взаємопідтримки між ними, невідповідність поведінки членів сім’ї очікуванням один одного, низький рівень емоційних взаємостосунків подружжя, ревнощі, зловживання спиртними напоями та іншими шкідливими речовинами, незадоволеність членів сім’ї результатами сімейно-шлюбної взаємодії.</w:t>
                  </w:r>
                </w:p>
                <w:p w14:paraId="0F44D903"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vertAlign w:val="superscript"/>
                    </w:rPr>
                    <w:t>3. Визначено, що до основних критеріїв стабільності сім’ї прикордонника слід відносити: стан здоров’я членів сім’ї та наявність у них шкідливих звичок; ступінь ефективності організації домашнього господарства; характер міжособистісних взаємостосунків подружжя; рівень емоційної взаємодії подружжя; задоволеність подружжя шлюбом.</w:t>
                  </w:r>
                </w:p>
                <w:p w14:paraId="5F46017C"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vertAlign w:val="superscript"/>
                    </w:rPr>
                    <w:t>4. Поняття «</w:t>
                  </w:r>
                  <w:r w:rsidRPr="00AB7920">
                    <w:rPr>
                      <w:rFonts w:ascii="Times New Roman" w:eastAsia="Times New Roman" w:hAnsi="Times New Roman" w:cs="Times New Roman"/>
                      <w:i/>
                      <w:iCs/>
                      <w:sz w:val="24"/>
                      <w:szCs w:val="24"/>
                      <w:vertAlign w:val="superscript"/>
                    </w:rPr>
                    <w:t>технологія надання психологічної допомоги проблемним сім’ям прикордонників</w:t>
                  </w:r>
                  <w:r w:rsidRPr="00AB7920">
                    <w:rPr>
                      <w:rFonts w:ascii="Times New Roman" w:eastAsia="Times New Roman" w:hAnsi="Times New Roman" w:cs="Times New Roman"/>
                      <w:sz w:val="24"/>
                      <w:szCs w:val="24"/>
                      <w:vertAlign w:val="superscript"/>
                    </w:rPr>
                    <w:t>» відображає сукупність знань, відомостей про послідовність забезпечення емоційної, смислової та екзистенційної підтримки членів проблемних сімей прикордонників у процесі пом’якшення чи подолання їхніх психологічних труднощів та вирішення психологічних проблем. Виявлення проблемних сімей передбачає отримання повної, об’єктивної, достатньої інформації про шлюбно-сімейну ситуацію та можливі джерела дестабілізації родини. При цьому, </w:t>
                  </w:r>
                  <w:r w:rsidRPr="00AB7920">
                    <w:rPr>
                      <w:rFonts w:ascii="Times New Roman" w:eastAsia="Times New Roman" w:hAnsi="Times New Roman" w:cs="Times New Roman"/>
                      <w:i/>
                      <w:iCs/>
                      <w:sz w:val="24"/>
                      <w:szCs w:val="24"/>
                      <w:vertAlign w:val="superscript"/>
                    </w:rPr>
                    <w:t>психологічна допомога проблемній сім’ї прикордонника</w:t>
                  </w:r>
                  <w:r w:rsidRPr="00AB7920">
                    <w:rPr>
                      <w:rFonts w:ascii="Times New Roman" w:eastAsia="Times New Roman" w:hAnsi="Times New Roman" w:cs="Times New Roman"/>
                      <w:sz w:val="24"/>
                      <w:szCs w:val="24"/>
                      <w:vertAlign w:val="superscript"/>
                    </w:rPr>
                    <w:t> є системою заходів, спрямованих на пом’якшення чи переборення психологічних труднощів членів сім’ї, вирішення психологічних проблем, які виникають під час повсякденної життєдіяльності сім’ї.</w:t>
                  </w:r>
                </w:p>
                <w:p w14:paraId="1BB3D122"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5. З метою позбавлення прикордонника страждань, як члена проблемної сім’ї та збереження його психічного здоров’я, автором розроблено </w:t>
                  </w:r>
                  <w:r w:rsidRPr="00AB7920">
                    <w:rPr>
                      <w:rFonts w:ascii="Times New Roman" w:eastAsia="Times New Roman" w:hAnsi="Times New Roman" w:cs="Times New Roman"/>
                      <w:i/>
                      <w:iCs/>
                      <w:sz w:val="24"/>
                      <w:szCs w:val="24"/>
                    </w:rPr>
                    <w:t xml:space="preserve">методику надання психологічної допомоги проблемним </w:t>
                  </w:r>
                  <w:r w:rsidRPr="00AB7920">
                    <w:rPr>
                      <w:rFonts w:ascii="Times New Roman" w:eastAsia="Times New Roman" w:hAnsi="Times New Roman" w:cs="Times New Roman"/>
                      <w:i/>
                      <w:iCs/>
                      <w:sz w:val="24"/>
                      <w:szCs w:val="24"/>
                    </w:rPr>
                    <w:lastRenderedPageBreak/>
                    <w:t>сім’ям прикордонників</w:t>
                  </w:r>
                  <w:r w:rsidRPr="00AB7920">
                    <w:rPr>
                      <w:rFonts w:ascii="Times New Roman" w:eastAsia="Times New Roman" w:hAnsi="Times New Roman" w:cs="Times New Roman"/>
                      <w:sz w:val="24"/>
                      <w:szCs w:val="24"/>
                    </w:rPr>
                    <w:t>, що відображає сукупність психологічних методів </w:t>
                  </w:r>
                  <w:r w:rsidRPr="00AB7920">
                    <w:rPr>
                      <w:rFonts w:ascii="Times New Roman" w:eastAsia="Times New Roman" w:hAnsi="Times New Roman" w:cs="Times New Roman"/>
                      <w:i/>
                      <w:iCs/>
                      <w:sz w:val="24"/>
                      <w:szCs w:val="24"/>
                    </w:rPr>
                    <w:t>сприяння</w:t>
                  </w:r>
                  <w:r w:rsidRPr="00AB7920">
                    <w:rPr>
                      <w:rFonts w:ascii="Times New Roman" w:eastAsia="Times New Roman" w:hAnsi="Times New Roman" w:cs="Times New Roman"/>
                      <w:sz w:val="24"/>
                      <w:szCs w:val="24"/>
                    </w:rPr>
                    <w:t> у подоланні сімейних криз членами проблемних сімей прикордонників. За своєю структурою методика складається з чотирьох логічно пов’язаних між собою етапів: </w:t>
                  </w:r>
                  <w:r w:rsidRPr="00AB7920">
                    <w:rPr>
                      <w:rFonts w:ascii="Times New Roman" w:eastAsia="Times New Roman" w:hAnsi="Times New Roman" w:cs="Times New Roman"/>
                      <w:b/>
                      <w:bCs/>
                      <w:sz w:val="24"/>
                      <w:szCs w:val="24"/>
                    </w:rPr>
                    <w:t>підготовчого</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i/>
                      <w:iCs/>
                      <w:sz w:val="24"/>
                      <w:szCs w:val="24"/>
                    </w:rPr>
                    <w:t>мета – збір інформації про сім’ї прикордонників та підготовка психолога до виїзду в підрозділ, де проходить службу член проблемної сім’ї</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b/>
                      <w:bCs/>
                      <w:sz w:val="24"/>
                      <w:szCs w:val="24"/>
                    </w:rPr>
                    <w:t>діагностичного</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i/>
                      <w:iCs/>
                      <w:sz w:val="24"/>
                      <w:szCs w:val="24"/>
                    </w:rPr>
                    <w:t>мета – попереднє вивчення проблемної сім’ї прикордонника</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b/>
                      <w:bCs/>
                      <w:sz w:val="24"/>
                      <w:szCs w:val="24"/>
                    </w:rPr>
                    <w:t>консультативного</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i/>
                      <w:iCs/>
                      <w:sz w:val="24"/>
                      <w:szCs w:val="24"/>
                    </w:rPr>
                    <w:t>мета – надання психологічної допомоги членам проблемної сім’ї прикордонника</w:t>
                  </w:r>
                  <w:r w:rsidRPr="00AB7920">
                    <w:rPr>
                      <w:rFonts w:ascii="Times New Roman" w:eastAsia="Times New Roman" w:hAnsi="Times New Roman" w:cs="Times New Roman"/>
                      <w:sz w:val="24"/>
                      <w:szCs w:val="24"/>
                    </w:rPr>
                    <w:t>) та </w:t>
                  </w:r>
                  <w:r w:rsidRPr="00AB7920">
                    <w:rPr>
                      <w:rFonts w:ascii="Times New Roman" w:eastAsia="Times New Roman" w:hAnsi="Times New Roman" w:cs="Times New Roman"/>
                      <w:b/>
                      <w:bCs/>
                      <w:sz w:val="24"/>
                      <w:szCs w:val="24"/>
                    </w:rPr>
                    <w:t>заключного</w:t>
                  </w:r>
                  <w:r w:rsidRPr="00AB7920">
                    <w:rPr>
                      <w:rFonts w:ascii="Times New Roman" w:eastAsia="Times New Roman" w:hAnsi="Times New Roman" w:cs="Times New Roman"/>
                      <w:sz w:val="24"/>
                      <w:szCs w:val="24"/>
                    </w:rPr>
                    <w:t> (</w:t>
                  </w:r>
                  <w:r w:rsidRPr="00AB7920">
                    <w:rPr>
                      <w:rFonts w:ascii="Times New Roman" w:eastAsia="Times New Roman" w:hAnsi="Times New Roman" w:cs="Times New Roman"/>
                      <w:i/>
                      <w:iCs/>
                      <w:sz w:val="24"/>
                      <w:szCs w:val="24"/>
                    </w:rPr>
                    <w:t>мета – завершення роботи з проблемною сім’єю прикордонника та організаційних питань, пов’язаних з виїздом до прикордонного підрозділу</w:t>
                  </w:r>
                  <w:r w:rsidRPr="00AB7920">
                    <w:rPr>
                      <w:rFonts w:ascii="Times New Roman" w:eastAsia="Times New Roman" w:hAnsi="Times New Roman" w:cs="Times New Roman"/>
                      <w:sz w:val="24"/>
                      <w:szCs w:val="24"/>
                    </w:rPr>
                    <w:t>).</w:t>
                  </w:r>
                </w:p>
                <w:p w14:paraId="5C6ACC15"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6. Емпіричне дослідження дало змогу вивчити проблемні сім’ї прикордонників і провести апробацію розробленої методики надання їм психологічної допомоги. У процесі дослідження з’ясовано характеристику проблемних сімей охоронців кордону, визначено рівні їх стабільності, виявлено серед них ті, що мають бути першочерговими об’єктами для надання психологічної допомоги (сім’ї, які знаходяться на етапі розлучення; в яких один із подружжя схильний до зради; мають надмірно ревнивого члена сім’ї). Виявлено значне підвищення рівня стабільності у більшості типах проблемних сімей прикордонників після надання їм психологічної допомоги, що вказує на ефективність авторської методики.</w:t>
                  </w:r>
                </w:p>
                <w:p w14:paraId="08242D74"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Загалом результати емпіричного дослідження вказують на те, що особливості надання</w:t>
                  </w:r>
                  <w:r w:rsidRPr="00AB7920">
                    <w:rPr>
                      <w:rFonts w:ascii="Times New Roman" w:eastAsia="Times New Roman" w:hAnsi="Times New Roman" w:cs="Times New Roman"/>
                      <w:b/>
                      <w:bCs/>
                      <w:sz w:val="24"/>
                      <w:szCs w:val="24"/>
                    </w:rPr>
                    <w:t> </w:t>
                  </w:r>
                  <w:r w:rsidRPr="00AB7920">
                    <w:rPr>
                      <w:rFonts w:ascii="Times New Roman" w:eastAsia="Times New Roman" w:hAnsi="Times New Roman" w:cs="Times New Roman"/>
                      <w:sz w:val="24"/>
                      <w:szCs w:val="24"/>
                    </w:rPr>
                    <w:t>психологічної допомоги проблемним сім’ям прикордонників визначаються специфікою життєдіяльності прикордонних підрозділів та залежать від типу проблемної сім’ї. Ефективне подолання сімейних криз та збереження психічного здоров’я прикордонників як членів родини обумовлюється чіткою системою своєчасного виявлення проблемних сімей прикордонників, діагностики внутрішньосімейних порушень та надання їм психологічної допомоги.</w:t>
                  </w:r>
                </w:p>
                <w:p w14:paraId="6EF07D3A"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7. За результатами теоретичного та емпіричного вивчення проблеми автором розроблено практичні рекомендації суб’єктам надання психологічної допомоги проблемним сім’ям прикордонників. Вони включають пропозиції психологам щодо їх дій при різних варіантах поведінкових реакцій членів проблемних сімей (наприклад, уникнення зустрічі, нав’язування, вияв агресії, маніпулювання тощо).</w:t>
                  </w:r>
                </w:p>
                <w:p w14:paraId="1B00FBDB" w14:textId="77777777" w:rsidR="00AB7920" w:rsidRPr="00AB7920" w:rsidRDefault="00AB7920" w:rsidP="00AB79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920">
                    <w:rPr>
                      <w:rFonts w:ascii="Times New Roman" w:eastAsia="Times New Roman" w:hAnsi="Times New Roman" w:cs="Times New Roman"/>
                      <w:sz w:val="24"/>
                      <w:szCs w:val="24"/>
                    </w:rPr>
                    <w:t>Слід зазначити, що межі нашої роботи не дають можливості вирішити низку питань, які можуть поглибити вивчення проблеми надання психологічної допомоги сім’ям прикордонників. Серед </w:t>
                  </w:r>
                  <w:r w:rsidRPr="00AB7920">
                    <w:rPr>
                      <w:rFonts w:ascii="Times New Roman" w:eastAsia="Times New Roman" w:hAnsi="Times New Roman" w:cs="Times New Roman"/>
                      <w:i/>
                      <w:iCs/>
                      <w:sz w:val="24"/>
                      <w:szCs w:val="24"/>
                    </w:rPr>
                    <w:t>перспективних напрямків подальших розвідок</w:t>
                  </w:r>
                  <w:r w:rsidRPr="00AB7920">
                    <w:rPr>
                      <w:rFonts w:ascii="Times New Roman" w:eastAsia="Times New Roman" w:hAnsi="Times New Roman" w:cs="Times New Roman"/>
                      <w:sz w:val="24"/>
                      <w:szCs w:val="24"/>
                    </w:rPr>
                    <w:t> цієї проблеми є вивчення </w:t>
                  </w:r>
                  <w:r w:rsidRPr="00AB7920">
                    <w:rPr>
                      <w:rFonts w:ascii="Times New Roman" w:eastAsia="Times New Roman" w:hAnsi="Times New Roman" w:cs="Times New Roman"/>
                      <w:i/>
                      <w:iCs/>
                      <w:sz w:val="24"/>
                      <w:szCs w:val="24"/>
                    </w:rPr>
                    <w:t>проблеми</w:t>
                  </w:r>
                  <w:r w:rsidRPr="00AB7920">
                    <w:rPr>
                      <w:rFonts w:ascii="Times New Roman" w:eastAsia="Times New Roman" w:hAnsi="Times New Roman" w:cs="Times New Roman"/>
                      <w:sz w:val="24"/>
                      <w:szCs w:val="24"/>
                    </w:rPr>
                    <w:t> нормативних сімейних криз та їх впливу на результати професійної діяльності прикордонників, а також </w:t>
                  </w:r>
                  <w:r w:rsidRPr="00AB7920">
                    <w:rPr>
                      <w:rFonts w:ascii="Times New Roman" w:eastAsia="Times New Roman" w:hAnsi="Times New Roman" w:cs="Times New Roman"/>
                      <w:i/>
                      <w:iCs/>
                      <w:sz w:val="24"/>
                      <w:szCs w:val="24"/>
                    </w:rPr>
                    <w:t>питання</w:t>
                  </w:r>
                  <w:r w:rsidRPr="00AB7920">
                    <w:rPr>
                      <w:rFonts w:ascii="Times New Roman" w:eastAsia="Times New Roman" w:hAnsi="Times New Roman" w:cs="Times New Roman"/>
                      <w:sz w:val="24"/>
                      <w:szCs w:val="24"/>
                    </w:rPr>
                    <w:t> підготовки психологів органів охорони державного кордону до проведення психологічної роботи з проблемними сім’ями персоналу ДПС України.</w:t>
                  </w:r>
                </w:p>
              </w:tc>
            </w:tr>
          </w:tbl>
          <w:p w14:paraId="6EA8CC18" w14:textId="77777777" w:rsidR="00AB7920" w:rsidRPr="00AB7920" w:rsidRDefault="00AB7920" w:rsidP="00AB7920">
            <w:pPr>
              <w:spacing w:after="0" w:line="240" w:lineRule="auto"/>
              <w:rPr>
                <w:rFonts w:ascii="Times New Roman" w:eastAsia="Times New Roman" w:hAnsi="Times New Roman" w:cs="Times New Roman"/>
                <w:sz w:val="24"/>
                <w:szCs w:val="24"/>
              </w:rPr>
            </w:pPr>
          </w:p>
        </w:tc>
      </w:tr>
    </w:tbl>
    <w:p w14:paraId="41783F4D" w14:textId="77777777" w:rsidR="00AB7920" w:rsidRPr="00AB7920" w:rsidRDefault="00AB7920" w:rsidP="00AB7920"/>
    <w:sectPr w:rsidR="00AB7920" w:rsidRPr="00AB79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3248" w14:textId="77777777" w:rsidR="00D826E8" w:rsidRDefault="00D826E8">
      <w:pPr>
        <w:spacing w:after="0" w:line="240" w:lineRule="auto"/>
      </w:pPr>
      <w:r>
        <w:separator/>
      </w:r>
    </w:p>
  </w:endnote>
  <w:endnote w:type="continuationSeparator" w:id="0">
    <w:p w14:paraId="5D79E5D5" w14:textId="77777777" w:rsidR="00D826E8" w:rsidRDefault="00D8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AD4E" w14:textId="77777777" w:rsidR="00D826E8" w:rsidRDefault="00D826E8">
      <w:pPr>
        <w:spacing w:after="0" w:line="240" w:lineRule="auto"/>
      </w:pPr>
      <w:r>
        <w:separator/>
      </w:r>
    </w:p>
  </w:footnote>
  <w:footnote w:type="continuationSeparator" w:id="0">
    <w:p w14:paraId="3D895D94" w14:textId="77777777" w:rsidR="00D826E8" w:rsidRDefault="00D8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6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6E8"/>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47243</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9570</cp:revision>
  <dcterms:created xsi:type="dcterms:W3CDTF">2024-06-20T08:51:00Z</dcterms:created>
  <dcterms:modified xsi:type="dcterms:W3CDTF">2024-08-09T14:49:00Z</dcterms:modified>
  <cp:category/>
</cp:coreProperties>
</file>