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EC250" w14:textId="2C233659" w:rsidR="00583D41" w:rsidRPr="00797ACD" w:rsidRDefault="00797ACD" w:rsidP="00797ACD">
      <w:r>
        <w:rPr>
          <w:rFonts w:ascii="Verdana" w:hAnsi="Verdana"/>
          <w:b/>
          <w:bCs/>
          <w:color w:val="000000"/>
          <w:shd w:val="clear" w:color="auto" w:fill="FFFFFF"/>
        </w:rPr>
        <w:t xml:space="preserve">Ефремов Игорь Алексеевич. Обоснование способов сохранения устойчивости участковых выработок в зонах влияния техногенной вибрации конвейерных установок: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05.15.02 / Донецкий национальный технический ун-т. - Донецк, 2002. - 155л.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150-153.</w:t>
      </w:r>
    </w:p>
    <w:sectPr w:rsidR="00583D41" w:rsidRPr="00797AC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0A817" w14:textId="77777777" w:rsidR="00254DE8" w:rsidRDefault="00254DE8">
      <w:pPr>
        <w:spacing w:after="0" w:line="240" w:lineRule="auto"/>
      </w:pPr>
      <w:r>
        <w:separator/>
      </w:r>
    </w:p>
  </w:endnote>
  <w:endnote w:type="continuationSeparator" w:id="0">
    <w:p w14:paraId="3054565E" w14:textId="77777777" w:rsidR="00254DE8" w:rsidRDefault="002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4733" w14:textId="77777777" w:rsidR="00254DE8" w:rsidRDefault="00254DE8">
      <w:pPr>
        <w:spacing w:after="0" w:line="240" w:lineRule="auto"/>
      </w:pPr>
      <w:r>
        <w:separator/>
      </w:r>
    </w:p>
  </w:footnote>
  <w:footnote w:type="continuationSeparator" w:id="0">
    <w:p w14:paraId="1C77AD45" w14:textId="77777777" w:rsidR="00254DE8" w:rsidRDefault="002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54DE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DE8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89028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5818</cp:revision>
  <dcterms:created xsi:type="dcterms:W3CDTF">2024-06-20T08:51:00Z</dcterms:created>
  <dcterms:modified xsi:type="dcterms:W3CDTF">2024-12-07T18:49:00Z</dcterms:modified>
  <cp:category/>
</cp:coreProperties>
</file>