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D9D96" w14:textId="77777777" w:rsidR="005879C4" w:rsidRDefault="005879C4" w:rsidP="005879C4">
      <w:pPr>
        <w:pStyle w:val="afffffffffffffffffffffffffff5"/>
        <w:rPr>
          <w:rFonts w:ascii="Verdana" w:hAnsi="Verdana"/>
          <w:color w:val="000000"/>
          <w:sz w:val="21"/>
          <w:szCs w:val="21"/>
        </w:rPr>
      </w:pPr>
      <w:r>
        <w:rPr>
          <w:rFonts w:ascii="Helvetica" w:hAnsi="Helvetica" w:cs="Helvetica"/>
          <w:b/>
          <w:bCs w:val="0"/>
          <w:color w:val="222222"/>
          <w:sz w:val="21"/>
          <w:szCs w:val="21"/>
        </w:rPr>
        <w:t>Старостин, Александр Михайлович.</w:t>
      </w:r>
    </w:p>
    <w:p w14:paraId="46D355EA" w14:textId="77777777" w:rsidR="005879C4" w:rsidRDefault="005879C4" w:rsidP="005879C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Эффективность деятельности административно-политических </w:t>
      </w:r>
      <w:proofErr w:type="gramStart"/>
      <w:r>
        <w:rPr>
          <w:rFonts w:ascii="Helvetica" w:hAnsi="Helvetica" w:cs="Helvetica"/>
          <w:caps/>
          <w:color w:val="222222"/>
          <w:sz w:val="21"/>
          <w:szCs w:val="21"/>
        </w:rPr>
        <w:t>элит :</w:t>
      </w:r>
      <w:proofErr w:type="gramEnd"/>
      <w:r>
        <w:rPr>
          <w:rFonts w:ascii="Helvetica" w:hAnsi="Helvetica" w:cs="Helvetica"/>
          <w:caps/>
          <w:color w:val="222222"/>
          <w:sz w:val="21"/>
          <w:szCs w:val="21"/>
        </w:rPr>
        <w:t xml:space="preserve"> Критерии оценки и анализ состояния в современной России : диссертация ... доктора политических наук : 23.00.02. - Ростов-на-Дону, 2003. - 351 с.</w:t>
      </w:r>
    </w:p>
    <w:p w14:paraId="3493C45B" w14:textId="77777777" w:rsidR="005879C4" w:rsidRDefault="005879C4" w:rsidP="005879C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Старостин, Александр Михайлович</w:t>
      </w:r>
    </w:p>
    <w:p w14:paraId="23E0A270" w14:textId="77777777" w:rsidR="005879C4" w:rsidRDefault="005879C4" w:rsidP="005879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BC4722F" w14:textId="77777777" w:rsidR="005879C4" w:rsidRDefault="005879C4" w:rsidP="005879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 Политическая </w:t>
      </w:r>
      <w:proofErr w:type="spellStart"/>
      <w:r>
        <w:rPr>
          <w:rFonts w:ascii="Arial" w:hAnsi="Arial" w:cs="Arial"/>
          <w:color w:val="333333"/>
          <w:sz w:val="21"/>
          <w:szCs w:val="21"/>
        </w:rPr>
        <w:t>элитология</w:t>
      </w:r>
      <w:proofErr w:type="spellEnd"/>
      <w:r>
        <w:rPr>
          <w:rFonts w:ascii="Arial" w:hAnsi="Arial" w:cs="Arial"/>
          <w:color w:val="333333"/>
          <w:sz w:val="21"/>
          <w:szCs w:val="21"/>
        </w:rPr>
        <w:t xml:space="preserve"> как метод анализа современных политических процессов.</w:t>
      </w:r>
    </w:p>
    <w:p w14:paraId="3A5D6A90" w14:textId="77777777" w:rsidR="005879C4" w:rsidRDefault="005879C4" w:rsidP="005879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Особенности позиционирования российской административно-политической элиты в политических процессах и в обществе.</w:t>
      </w:r>
    </w:p>
    <w:p w14:paraId="2CCDE8F6" w14:textId="77777777" w:rsidR="005879C4" w:rsidRDefault="005879C4" w:rsidP="005879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Современные российские элиты: на пути к новой конфигурации.</w:t>
      </w:r>
    </w:p>
    <w:p w14:paraId="726EE641" w14:textId="77777777" w:rsidR="005879C4" w:rsidRDefault="005879C4" w:rsidP="005879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Эффективность деятельности современной административно-политической элиты: критерии оценки, технологии управления.</w:t>
      </w:r>
    </w:p>
    <w:p w14:paraId="238430FE" w14:textId="77777777" w:rsidR="005879C4" w:rsidRDefault="005879C4" w:rsidP="005879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Профессионализм административно-политических элит: оценки состояния и пути повышения.</w:t>
      </w:r>
    </w:p>
    <w:p w14:paraId="7823CDB0" w14:textId="72BD7067" w:rsidR="00F37380" w:rsidRPr="005879C4" w:rsidRDefault="00F37380" w:rsidP="005879C4"/>
    <w:sectPr w:rsidR="00F37380" w:rsidRPr="005879C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8F2F0" w14:textId="77777777" w:rsidR="00CB49D3" w:rsidRDefault="00CB49D3">
      <w:pPr>
        <w:spacing w:after="0" w:line="240" w:lineRule="auto"/>
      </w:pPr>
      <w:r>
        <w:separator/>
      </w:r>
    </w:p>
  </w:endnote>
  <w:endnote w:type="continuationSeparator" w:id="0">
    <w:p w14:paraId="4BB0390A" w14:textId="77777777" w:rsidR="00CB49D3" w:rsidRDefault="00CB4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62357" w14:textId="77777777" w:rsidR="00CB49D3" w:rsidRDefault="00CB49D3"/>
    <w:p w14:paraId="4DD69619" w14:textId="77777777" w:rsidR="00CB49D3" w:rsidRDefault="00CB49D3"/>
    <w:p w14:paraId="3C492096" w14:textId="77777777" w:rsidR="00CB49D3" w:rsidRDefault="00CB49D3"/>
    <w:p w14:paraId="5C73FCB9" w14:textId="77777777" w:rsidR="00CB49D3" w:rsidRDefault="00CB49D3"/>
    <w:p w14:paraId="68B32410" w14:textId="77777777" w:rsidR="00CB49D3" w:rsidRDefault="00CB49D3"/>
    <w:p w14:paraId="3B7B785E" w14:textId="77777777" w:rsidR="00CB49D3" w:rsidRDefault="00CB49D3"/>
    <w:p w14:paraId="0AC57FF9" w14:textId="77777777" w:rsidR="00CB49D3" w:rsidRDefault="00CB49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10DDD2" wp14:editId="361A76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01306" w14:textId="77777777" w:rsidR="00CB49D3" w:rsidRDefault="00CB49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10DD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601306" w14:textId="77777777" w:rsidR="00CB49D3" w:rsidRDefault="00CB49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CB346B" w14:textId="77777777" w:rsidR="00CB49D3" w:rsidRDefault="00CB49D3"/>
    <w:p w14:paraId="6FA6D937" w14:textId="77777777" w:rsidR="00CB49D3" w:rsidRDefault="00CB49D3"/>
    <w:p w14:paraId="6EE805D8" w14:textId="77777777" w:rsidR="00CB49D3" w:rsidRDefault="00CB49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4071E7" wp14:editId="335E72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41772" w14:textId="77777777" w:rsidR="00CB49D3" w:rsidRDefault="00CB49D3"/>
                          <w:p w14:paraId="0A046C0D" w14:textId="77777777" w:rsidR="00CB49D3" w:rsidRDefault="00CB49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4071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041772" w14:textId="77777777" w:rsidR="00CB49D3" w:rsidRDefault="00CB49D3"/>
                    <w:p w14:paraId="0A046C0D" w14:textId="77777777" w:rsidR="00CB49D3" w:rsidRDefault="00CB49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351AD7" w14:textId="77777777" w:rsidR="00CB49D3" w:rsidRDefault="00CB49D3"/>
    <w:p w14:paraId="4E538F2F" w14:textId="77777777" w:rsidR="00CB49D3" w:rsidRDefault="00CB49D3">
      <w:pPr>
        <w:rPr>
          <w:sz w:val="2"/>
          <w:szCs w:val="2"/>
        </w:rPr>
      </w:pPr>
    </w:p>
    <w:p w14:paraId="76A8D92F" w14:textId="77777777" w:rsidR="00CB49D3" w:rsidRDefault="00CB49D3"/>
    <w:p w14:paraId="46A0DB7B" w14:textId="77777777" w:rsidR="00CB49D3" w:rsidRDefault="00CB49D3">
      <w:pPr>
        <w:spacing w:after="0" w:line="240" w:lineRule="auto"/>
      </w:pPr>
    </w:p>
  </w:footnote>
  <w:footnote w:type="continuationSeparator" w:id="0">
    <w:p w14:paraId="63DBD833" w14:textId="77777777" w:rsidR="00CB49D3" w:rsidRDefault="00CB4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9D3"/>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75529</TotalTime>
  <Pages>1</Pages>
  <Words>123</Words>
  <Characters>706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1967</cp:revision>
  <cp:lastPrinted>2009-02-06T05:36:00Z</cp:lastPrinted>
  <dcterms:created xsi:type="dcterms:W3CDTF">2024-01-07T13:43:00Z</dcterms:created>
  <dcterms:modified xsi:type="dcterms:W3CDTF">2025-04-18T00:16:00Z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