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635423CF" w:rsidR="00BD642D" w:rsidRPr="00E169E3" w:rsidRDefault="00E169E3" w:rsidP="00E169E3">
      <w:r w:rsidRPr="00E169E3">
        <w:rPr>
          <w:rFonts w:ascii="Helvetica" w:eastAsia="Symbol" w:hAnsi="Helvetica" w:cs="Helvetica"/>
          <w:b/>
          <w:color w:val="222222"/>
          <w:kern w:val="0"/>
          <w:sz w:val="21"/>
          <w:szCs w:val="21"/>
          <w:lang w:eastAsia="ru-RU"/>
        </w:rPr>
        <w:t>Косілова Ольга Іванівна, завідувач навчальної лабораторії правового забезпечення фінансової політики, доцент кафедри теорії та історії держави і права Навчально-наукового інституту права Державного податкового університету, кандидат політичних наук, доцент. Назва дисертації: «Конституційно-правове забезпечення політичних прав і свобод людини та громадянина: доктринальноправові підходи до розуміння в умовах викликів сучасності». Шифр та назва спеціальності – 12.00.02 «Конституційне право; муніципальне право». Спеціалізована вчена рада Д 26.062.21 Державного некомерційного підприємства «Державний університет «Київський авіаційний інститут» (03058, м. Київ, проспект Гузара Любомира, 1, ДУ КАІ; т. (044) 406-70-25). Опоненти: Совгиря Ольга Володимирівна, доктор юридичних наук, професор, суддя Конституційного Суду України; Камінська Наталія Василівна, доктор юридичних наук, професор, провідний науковий співробітник відділу міжнародного права та права Європейського Союзу Інституту держави і права імені В.М. Корецького НАН України; Янчук Артем Олександрович, доктор юридичних наук, професор, заступник Керівника Апарату Верховної Ради України.</w:t>
      </w:r>
    </w:p>
    <w:sectPr w:rsidR="00BD642D" w:rsidRPr="00E169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54C0" w14:textId="77777777" w:rsidR="00C355BB" w:rsidRDefault="00C355BB">
      <w:pPr>
        <w:spacing w:after="0" w:line="240" w:lineRule="auto"/>
      </w:pPr>
      <w:r>
        <w:separator/>
      </w:r>
    </w:p>
  </w:endnote>
  <w:endnote w:type="continuationSeparator" w:id="0">
    <w:p w14:paraId="3AA05306" w14:textId="77777777" w:rsidR="00C355BB" w:rsidRDefault="00C35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5CF9" w14:textId="77777777" w:rsidR="00C355BB" w:rsidRDefault="00C355BB"/>
    <w:p w14:paraId="28C88CC8" w14:textId="77777777" w:rsidR="00C355BB" w:rsidRDefault="00C355BB"/>
    <w:p w14:paraId="30CDA3B5" w14:textId="77777777" w:rsidR="00C355BB" w:rsidRDefault="00C355BB"/>
    <w:p w14:paraId="5C0E226E" w14:textId="77777777" w:rsidR="00C355BB" w:rsidRDefault="00C355BB"/>
    <w:p w14:paraId="254BC156" w14:textId="77777777" w:rsidR="00C355BB" w:rsidRDefault="00C355BB"/>
    <w:p w14:paraId="6644BEE1" w14:textId="77777777" w:rsidR="00C355BB" w:rsidRDefault="00C355BB"/>
    <w:p w14:paraId="765BB83E" w14:textId="77777777" w:rsidR="00C355BB" w:rsidRDefault="00C355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5ED8AB" wp14:editId="29AAE8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3C27F" w14:textId="77777777" w:rsidR="00C355BB" w:rsidRDefault="00C355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5ED8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93C27F" w14:textId="77777777" w:rsidR="00C355BB" w:rsidRDefault="00C355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B8220D" w14:textId="77777777" w:rsidR="00C355BB" w:rsidRDefault="00C355BB"/>
    <w:p w14:paraId="2DFF2C8F" w14:textId="77777777" w:rsidR="00C355BB" w:rsidRDefault="00C355BB"/>
    <w:p w14:paraId="315D29A4" w14:textId="77777777" w:rsidR="00C355BB" w:rsidRDefault="00C355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95CD1D" wp14:editId="39EA8B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84B06" w14:textId="77777777" w:rsidR="00C355BB" w:rsidRDefault="00C355BB"/>
                          <w:p w14:paraId="5A22E0BF" w14:textId="77777777" w:rsidR="00C355BB" w:rsidRDefault="00C355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95CD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B84B06" w14:textId="77777777" w:rsidR="00C355BB" w:rsidRDefault="00C355BB"/>
                    <w:p w14:paraId="5A22E0BF" w14:textId="77777777" w:rsidR="00C355BB" w:rsidRDefault="00C355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133B30" w14:textId="77777777" w:rsidR="00C355BB" w:rsidRDefault="00C355BB"/>
    <w:p w14:paraId="22D28CA3" w14:textId="77777777" w:rsidR="00C355BB" w:rsidRDefault="00C355BB">
      <w:pPr>
        <w:rPr>
          <w:sz w:val="2"/>
          <w:szCs w:val="2"/>
        </w:rPr>
      </w:pPr>
    </w:p>
    <w:p w14:paraId="026A07C9" w14:textId="77777777" w:rsidR="00C355BB" w:rsidRDefault="00C355BB"/>
    <w:p w14:paraId="38B950D5" w14:textId="77777777" w:rsidR="00C355BB" w:rsidRDefault="00C355BB">
      <w:pPr>
        <w:spacing w:after="0" w:line="240" w:lineRule="auto"/>
      </w:pPr>
    </w:p>
  </w:footnote>
  <w:footnote w:type="continuationSeparator" w:id="0">
    <w:p w14:paraId="4B0EC5D3" w14:textId="77777777" w:rsidR="00C355BB" w:rsidRDefault="00C35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5BB"/>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89358</TotalTime>
  <Pages>1</Pages>
  <Words>171</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3407</cp:revision>
  <cp:lastPrinted>2009-02-06T05:36:00Z</cp:lastPrinted>
  <dcterms:created xsi:type="dcterms:W3CDTF">2024-01-07T13:43:00Z</dcterms:created>
  <dcterms:modified xsi:type="dcterms:W3CDTF">2025-05-05T20:47:00Z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