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003A7C" w:rsidRDefault="00003A7C" w:rsidP="00003A7C">
      <w:pPr>
        <w:spacing w:line="270" w:lineRule="atLeast"/>
        <w:rPr>
          <w:rFonts w:ascii="Verdana" w:hAnsi="Verdana"/>
          <w:b/>
          <w:bCs/>
          <w:color w:val="000000"/>
          <w:sz w:val="18"/>
          <w:szCs w:val="18"/>
        </w:rPr>
      </w:pPr>
      <w:r>
        <w:rPr>
          <w:rFonts w:ascii="Verdana" w:hAnsi="Verdana"/>
          <w:color w:val="000000"/>
          <w:sz w:val="18"/>
          <w:szCs w:val="18"/>
          <w:shd w:val="clear" w:color="auto" w:fill="FFFFFF"/>
        </w:rPr>
        <w:t>Место правового обычая в системе источников трудового права Израиля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003A7C" w:rsidRDefault="00003A7C" w:rsidP="00003A7C">
      <w:pPr>
        <w:spacing w:line="270" w:lineRule="atLeast"/>
        <w:rPr>
          <w:rFonts w:ascii="Verdana" w:hAnsi="Verdana"/>
          <w:color w:val="000000"/>
          <w:sz w:val="18"/>
          <w:szCs w:val="18"/>
        </w:rPr>
      </w:pPr>
      <w:r>
        <w:rPr>
          <w:rFonts w:ascii="Verdana" w:hAnsi="Verdana"/>
          <w:color w:val="000000"/>
          <w:sz w:val="18"/>
          <w:szCs w:val="18"/>
        </w:rPr>
        <w:t>2008</w:t>
      </w:r>
    </w:p>
    <w:p w:rsidR="00003A7C" w:rsidRDefault="00003A7C" w:rsidP="00003A7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03A7C" w:rsidRDefault="00003A7C" w:rsidP="00003A7C">
      <w:pPr>
        <w:spacing w:line="270" w:lineRule="atLeast"/>
        <w:rPr>
          <w:rFonts w:ascii="Verdana" w:hAnsi="Verdana"/>
          <w:color w:val="000000"/>
          <w:sz w:val="18"/>
          <w:szCs w:val="18"/>
        </w:rPr>
      </w:pPr>
      <w:r>
        <w:rPr>
          <w:rFonts w:ascii="Verdana" w:hAnsi="Verdana"/>
          <w:color w:val="000000"/>
          <w:sz w:val="18"/>
          <w:szCs w:val="18"/>
        </w:rPr>
        <w:t>Зрейк Луи</w:t>
      </w:r>
    </w:p>
    <w:p w:rsidR="00003A7C" w:rsidRDefault="00003A7C" w:rsidP="00003A7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03A7C" w:rsidRDefault="00003A7C" w:rsidP="00003A7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03A7C" w:rsidRDefault="00003A7C" w:rsidP="00003A7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03A7C" w:rsidRDefault="00003A7C" w:rsidP="00003A7C">
      <w:pPr>
        <w:spacing w:line="270" w:lineRule="atLeast"/>
        <w:rPr>
          <w:rFonts w:ascii="Verdana" w:hAnsi="Verdana"/>
          <w:color w:val="000000"/>
          <w:sz w:val="18"/>
          <w:szCs w:val="18"/>
        </w:rPr>
      </w:pPr>
      <w:r>
        <w:rPr>
          <w:rFonts w:ascii="Verdana" w:hAnsi="Verdana"/>
          <w:color w:val="000000"/>
          <w:sz w:val="18"/>
          <w:szCs w:val="18"/>
        </w:rPr>
        <w:t>Москва</w:t>
      </w:r>
    </w:p>
    <w:p w:rsidR="00003A7C" w:rsidRDefault="00003A7C" w:rsidP="00003A7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03A7C" w:rsidRDefault="00003A7C" w:rsidP="00003A7C">
      <w:pPr>
        <w:spacing w:line="270" w:lineRule="atLeast"/>
        <w:rPr>
          <w:rFonts w:ascii="Verdana" w:hAnsi="Verdana"/>
          <w:color w:val="000000"/>
          <w:sz w:val="18"/>
          <w:szCs w:val="18"/>
        </w:rPr>
      </w:pPr>
      <w:r>
        <w:rPr>
          <w:rFonts w:ascii="Verdana" w:hAnsi="Verdana"/>
          <w:color w:val="000000"/>
          <w:sz w:val="18"/>
          <w:szCs w:val="18"/>
        </w:rPr>
        <w:t>12.00.05</w:t>
      </w:r>
    </w:p>
    <w:p w:rsidR="00003A7C" w:rsidRDefault="00003A7C" w:rsidP="00003A7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03A7C" w:rsidRDefault="00003A7C" w:rsidP="00003A7C">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003A7C" w:rsidRDefault="00003A7C" w:rsidP="00003A7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03A7C" w:rsidRDefault="00003A7C" w:rsidP="00003A7C">
      <w:pPr>
        <w:spacing w:line="270" w:lineRule="atLeast"/>
        <w:rPr>
          <w:rFonts w:ascii="Verdana" w:hAnsi="Verdana"/>
          <w:color w:val="000000"/>
          <w:sz w:val="18"/>
          <w:szCs w:val="18"/>
        </w:rPr>
      </w:pPr>
      <w:r>
        <w:rPr>
          <w:rFonts w:ascii="Verdana" w:hAnsi="Verdana"/>
          <w:color w:val="000000"/>
          <w:sz w:val="18"/>
          <w:szCs w:val="18"/>
        </w:rPr>
        <w:t>168</w:t>
      </w:r>
    </w:p>
    <w:p w:rsidR="00003A7C" w:rsidRDefault="00003A7C" w:rsidP="00003A7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Зрейк Луи</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источников</w:t>
      </w:r>
      <w:r>
        <w:rPr>
          <w:rStyle w:val="WW8Num3z0"/>
          <w:rFonts w:ascii="Verdana" w:hAnsi="Verdana"/>
          <w:color w:val="000000"/>
          <w:sz w:val="18"/>
          <w:szCs w:val="18"/>
        </w:rPr>
        <w:t> </w:t>
      </w:r>
      <w:r>
        <w:rPr>
          <w:rFonts w:ascii="Verdana" w:hAnsi="Verdana"/>
          <w:color w:val="000000"/>
          <w:sz w:val="18"/>
          <w:szCs w:val="18"/>
        </w:rPr>
        <w:t>трудового права Израиля.</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виды источников</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права.</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Значение отсутствия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в Израиле и место основных законов.</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История развития</w:t>
      </w:r>
      <w:r>
        <w:rPr>
          <w:rStyle w:val="WW8Num3z0"/>
          <w:rFonts w:ascii="Verdana" w:hAnsi="Verdana"/>
          <w:color w:val="000000"/>
          <w:sz w:val="18"/>
          <w:szCs w:val="18"/>
        </w:rPr>
        <w:t> </w:t>
      </w:r>
      <w:r>
        <w:rPr>
          <w:rStyle w:val="WW8Num4z0"/>
          <w:rFonts w:ascii="Verdana" w:hAnsi="Verdana"/>
          <w:color w:val="4682B4"/>
          <w:sz w:val="18"/>
          <w:szCs w:val="18"/>
        </w:rPr>
        <w:t>обычая</w:t>
      </w:r>
      <w:r>
        <w:rPr>
          <w:rStyle w:val="WW8Num3z0"/>
          <w:rFonts w:ascii="Verdana" w:hAnsi="Verdana"/>
          <w:color w:val="000000"/>
          <w:sz w:val="18"/>
          <w:szCs w:val="18"/>
        </w:rPr>
        <w:t> </w:t>
      </w:r>
      <w:r>
        <w:rPr>
          <w:rFonts w:ascii="Verdana" w:hAnsi="Verdana"/>
          <w:color w:val="000000"/>
          <w:sz w:val="18"/>
          <w:szCs w:val="18"/>
        </w:rPr>
        <w:t>как формы трудового права.</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Соотношение</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обычая и других источников трудового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виды локальных правовых обычаев (частные и общие), их соотношение с коллективными договорами.</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Условия применения обычая как источника трудового права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Соотношение правового обычая с законом.</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правовой обычай.</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Отношение российского трудового права к правовым обычаям как источнику права.</w:t>
      </w:r>
    </w:p>
    <w:p w:rsidR="00003A7C" w:rsidRDefault="00003A7C" w:rsidP="00003A7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"Место правового обычая в системе источников трудового права Израиля"</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Трудовое право как в России, так и в Израиле прогрессивно развивается под воздействием процессов глобализации. Происходит интеграция отраслевого национального права в правовую систему международного сообщества государств. В связи с этим одним из актуальных вопросов является исследование правовой реальности современного законодательства и его соотношения с ранее существовавшими правовыми конструкциями. Анализ динамики развития трудового права в Израиле позволит лучше понять проблематику, связанную с источниками трудового права и значением обычного права для развития не только национального отраслевого законодательства, но и для развития международного законодательства в целом.</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Одной из актуальных научных проблем развития трудового права в Израиле является разработка юридических механизмов, которые позволят на основе существующих правовых обычаев максимально реализовывать трудовые права работников, как менее защищенной стороны трудового договора.</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j исследования являются общественные отношения, складывающиеся в процессе возникновения и функционирования системы источников трудового права Израиля.</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данного исследования являются правовые обычаи, их виды, их роль и место в системе источников трудового права Израиля на разных этапах ее исторического развития.</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Проблема правовых обычаев в израильском трудовом праве связана с их нестабильностью, особенно в результате внесения поправок в Закон об основах бюджета (пункт 29 в ред. 1983 г.) и</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работников всех прав, вытекающих из личных договоров и правовых обычаев, а также в результате отсутствия единых правил для признания правовых обычаев.</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на современном этапе особую актуальность приобретает решение вопросов о месте, значении и юридической силе правового обычая (как общего, так и частного) в израильской правовой системе и непосредственно в отрасли трудового права.</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данного исследования может представлять интерес и для теории права России и ее правовой системы в качестве обобщенного опыта на примере капиталистической страны (Израиля), в которой по отношению к источникам права вообще и к правовым обычаям, в частности, преобладает правовая традиция (система) общего права.</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места и значения правовых обычаев в Израиле впервые было сделано около 30 лет назад (в 1977 г.). Это было ещё до отмены "Маджалы" и до-известного и важного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Верховного суда по делу "Мелфелдер против</w:t>
      </w:r>
      <w:r>
        <w:rPr>
          <w:rStyle w:val="WW8Num3z0"/>
          <w:rFonts w:ascii="Verdana" w:hAnsi="Verdana"/>
          <w:color w:val="000000"/>
          <w:sz w:val="18"/>
          <w:szCs w:val="18"/>
        </w:rPr>
        <w:t> </w:t>
      </w:r>
      <w:r>
        <w:rPr>
          <w:rStyle w:val="WW8Num4z0"/>
          <w:rFonts w:ascii="Verdana" w:hAnsi="Verdana"/>
          <w:color w:val="4682B4"/>
          <w:sz w:val="18"/>
          <w:szCs w:val="18"/>
        </w:rPr>
        <w:t>Всеизраильского</w:t>
      </w:r>
      <w:r>
        <w:rPr>
          <w:rStyle w:val="WW8Num3z0"/>
          <w:rFonts w:ascii="Verdana" w:hAnsi="Verdana"/>
          <w:color w:val="000000"/>
          <w:sz w:val="18"/>
          <w:szCs w:val="18"/>
        </w:rPr>
        <w:t> </w:t>
      </w:r>
      <w:r>
        <w:rPr>
          <w:rFonts w:ascii="Verdana" w:hAnsi="Verdana"/>
          <w:color w:val="000000"/>
          <w:sz w:val="18"/>
          <w:szCs w:val="18"/>
        </w:rPr>
        <w:t>суда по трудовым спорам". Сегодня весьма актуальным является анализ тенденции за данный тридцатилетний период, а также состояния проблемы на современном этапе развития правовой системы в Израиле. На теоретическом уровне вопросы</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места обычая как источника права изучены недостаточно.</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ученые обращаются к проблеме источников трудового права чаще, чем в государстве Израиль. По вопросу, близкому к рассматриваемому в настоящей диссертации, можно назвать монографию В.И.</w:t>
      </w:r>
      <w:r>
        <w:rPr>
          <w:rStyle w:val="WW8Num3z0"/>
          <w:rFonts w:ascii="Verdana" w:hAnsi="Verdana"/>
          <w:color w:val="000000"/>
          <w:sz w:val="18"/>
          <w:szCs w:val="18"/>
        </w:rPr>
        <w:t> </w:t>
      </w:r>
      <w:r>
        <w:rPr>
          <w:rStyle w:val="WW8Num4z0"/>
          <w:rFonts w:ascii="Verdana" w:hAnsi="Verdana"/>
          <w:color w:val="4682B4"/>
          <w:sz w:val="18"/>
          <w:szCs w:val="18"/>
        </w:rPr>
        <w:t>Смолярчука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Источники трудового права</w:t>
      </w:r>
      <w:r>
        <w:rPr>
          <w:rFonts w:ascii="Verdana" w:hAnsi="Verdana"/>
          <w:color w:val="000000"/>
          <w:sz w:val="18"/>
          <w:szCs w:val="18"/>
        </w:rPr>
        <w:t>» (М., 1978 год); докторскую диссертацию В.И. Миронова «</w:t>
      </w:r>
      <w:r>
        <w:rPr>
          <w:rStyle w:val="WW8Num4z0"/>
          <w:rFonts w:ascii="Verdana" w:hAnsi="Verdana"/>
          <w:color w:val="4682B4"/>
          <w:sz w:val="18"/>
          <w:szCs w:val="18"/>
        </w:rPr>
        <w:t>Источники трудового права Российской Федерации: теория и практика</w:t>
      </w:r>
      <w:r>
        <w:rPr>
          <w:rFonts w:ascii="Verdana" w:hAnsi="Verdana"/>
          <w:color w:val="000000"/>
          <w:sz w:val="18"/>
          <w:szCs w:val="18"/>
        </w:rPr>
        <w:t>» (МГЕОА, 1998 год), кандидатскую диссертацию В.А. Крыжана «Правовой обычай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источники трудового права (на фоне интеграции отраслей российского права и интеграции Российской Федерации в мировое сообщество государств)» (Пермь, 2006),- монографию М.Н. Марченко «</w:t>
      </w:r>
      <w:r>
        <w:rPr>
          <w:rStyle w:val="WW8Num4z0"/>
          <w:rFonts w:ascii="Verdana" w:hAnsi="Verdana"/>
          <w:color w:val="4682B4"/>
          <w:sz w:val="18"/>
          <w:szCs w:val="18"/>
        </w:rPr>
        <w:t>Источники права</w:t>
      </w:r>
      <w:r>
        <w:rPr>
          <w:rFonts w:ascii="Verdana" w:hAnsi="Verdana"/>
          <w:color w:val="000000"/>
          <w:sz w:val="18"/>
          <w:szCs w:val="18"/>
        </w:rPr>
        <w:t>» (М., 2005 год), ряд статей Е.А. Ершовой.</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израильской литературы следует назвать, прежде всего, труды израильского проф. Рут Бен Исраэль, бывшего Председателя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проф. Агарона Барака и др.</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настоящей работы является определение места и значения правового обычая в системе источников трудового права Израиля.</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обозначенной цели автором были поставлены следующие задачи: проанализировать систему источников трудового права в Израиле, уточнив связь, существующую между правовой доктриной и существующим в ней определением источника права (в т.ч. - источника трудового права);</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сущность правовых обычаев как источника права Израиля и историю их,развития;</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роль Верховного суда и Всеизраильского суда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по отношению как к нормам права, так-и к обычаям; проанализировать соотношение локальных правовых обычаев (действующих у одного работодателя), личного (индивидуального) трудового договора, а также коллективного договора как источников трудового права, а также проблему их взаимного влияния;</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особенности применения правовых обычаев в государственном секторе;</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проблему</w:t>
      </w:r>
      <w:r>
        <w:rPr>
          <w:rStyle w:val="WW8Num3z0"/>
          <w:rFonts w:ascii="Verdana" w:hAnsi="Verdana"/>
          <w:color w:val="000000"/>
          <w:sz w:val="18"/>
          <w:szCs w:val="18"/>
        </w:rPr>
        <w:t> </w:t>
      </w:r>
      <w:r>
        <w:rPr>
          <w:rStyle w:val="WW8Num4z0"/>
          <w:rFonts w:ascii="Verdana" w:hAnsi="Verdana"/>
          <w:color w:val="4682B4"/>
          <w:sz w:val="18"/>
          <w:szCs w:val="18"/>
        </w:rPr>
        <w:t>незаконности</w:t>
      </w:r>
      <w:r>
        <w:rPr>
          <w:rStyle w:val="WW8Num3z0"/>
          <w:rFonts w:ascii="Verdana" w:hAnsi="Verdana"/>
          <w:color w:val="000000"/>
          <w:sz w:val="18"/>
          <w:szCs w:val="18"/>
        </w:rPr>
        <w:t> </w:t>
      </w:r>
      <w:r>
        <w:rPr>
          <w:rFonts w:ascii="Verdana" w:hAnsi="Verdana"/>
          <w:color w:val="000000"/>
          <w:sz w:val="18"/>
          <w:szCs w:val="18"/>
        </w:rPr>
        <w:t>договоров и обычаев;</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предложения, направленные на совершенствование правовой* системы и трудового права Израиля с точки зрения формализации и усиления в ней роли обычая.</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нормативно-правовая и научная база исследования.</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Методологической основой диссертационного исследования являются общенаучные методы - системный, исторический, диалектический, логический, статистический, а также специальные, </w:t>
      </w:r>
      <w:r>
        <w:rPr>
          <w:rFonts w:ascii="Verdana" w:hAnsi="Verdana"/>
          <w:color w:val="000000"/>
          <w:sz w:val="18"/>
          <w:szCs w:val="18"/>
        </w:rPr>
        <w:lastRenderedPageBreak/>
        <w:t>частно-научные методы познания: формально-юридический, сравнительно-правовой анализ, историкоправовой и др.</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 данной?диссертации! заключается в изучении фактов в настоящем^ в прошлом, их анализе, выражении собственного мнения по поставленным вопросам.</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законодательство-Израиля, решения израильских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и труды израильских и российских ученых, специалистов в области общей? теории права, трудового права,</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права. К их числу относятся: Алексеев С.С,</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Л.Н., Безина А.К., Богдановская И.Ю.,</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М.И., Венедиктов B.G., Витрянский В.В., Власов В-И:,</w:t>
      </w:r>
      <w:r>
        <w:rPr>
          <w:rStyle w:val="WW8Num3z0"/>
          <w:rFonts w:ascii="Verdana" w:hAnsi="Verdana"/>
          <w:color w:val="000000"/>
          <w:sz w:val="18"/>
          <w:szCs w:val="18"/>
        </w:rPr>
        <w:t> </w:t>
      </w:r>
      <w:r>
        <w:rPr>
          <w:rStyle w:val="WW8Num4z0"/>
          <w:rFonts w:ascii="Verdana" w:hAnsi="Verdana"/>
          <w:color w:val="4682B4"/>
          <w:sz w:val="18"/>
          <w:szCs w:val="18"/>
        </w:rPr>
        <w:t>Галунский</w:t>
      </w:r>
      <w:r>
        <w:rPr>
          <w:rStyle w:val="WW8Num3z0"/>
          <w:rFonts w:ascii="Verdana" w:hAnsi="Verdana"/>
          <w:color w:val="000000"/>
          <w:sz w:val="18"/>
          <w:szCs w:val="18"/>
        </w:rPr>
        <w:t> </w:t>
      </w:r>
      <w:r>
        <w:rPr>
          <w:rFonts w:ascii="Verdana" w:hAnsi="Verdana"/>
          <w:color w:val="000000"/>
          <w:sz w:val="18"/>
          <w:szCs w:val="18"/>
        </w:rPr>
        <w:t>С.А., Гуляева И.Н., Гусов К.Н.,</w:t>
      </w:r>
      <w:r>
        <w:rPr>
          <w:rStyle w:val="WW8Num3z0"/>
          <w:rFonts w:ascii="Verdana" w:hAnsi="Verdana"/>
          <w:color w:val="000000"/>
          <w:sz w:val="18"/>
          <w:szCs w:val="18"/>
        </w:rPr>
        <w:t> </w:t>
      </w:r>
      <w:r>
        <w:rPr>
          <w:rStyle w:val="WW8Num4z0"/>
          <w:rFonts w:ascii="Verdana" w:hAnsi="Verdana"/>
          <w:color w:val="4682B4"/>
          <w:sz w:val="18"/>
          <w:szCs w:val="18"/>
        </w:rPr>
        <w:t>Дудкина</w:t>
      </w:r>
      <w:r>
        <w:rPr>
          <w:rStyle w:val="WW8Num3z0"/>
          <w:rFonts w:ascii="Verdana" w:hAnsi="Verdana"/>
          <w:color w:val="000000"/>
          <w:sz w:val="18"/>
          <w:szCs w:val="18"/>
        </w:rPr>
        <w:t> </w:t>
      </w:r>
      <w:r>
        <w:rPr>
          <w:rFonts w:ascii="Verdana" w:hAnsi="Verdana"/>
          <w:color w:val="000000"/>
          <w:sz w:val="18"/>
          <w:szCs w:val="18"/>
        </w:rPr>
        <w:t>Л.В., Дюрягин И.Я., Ершова Е.А.,</w:t>
      </w:r>
      <w:r>
        <w:rPr>
          <w:rStyle w:val="WW8Num3z0"/>
          <w:rFonts w:ascii="Verdana" w:hAnsi="Verdana"/>
          <w:color w:val="000000"/>
          <w:sz w:val="18"/>
          <w:szCs w:val="18"/>
        </w:rPr>
        <w:t> </w:t>
      </w:r>
      <w:r>
        <w:rPr>
          <w:rStyle w:val="WW8Num4z0"/>
          <w:rFonts w:ascii="Verdana" w:hAnsi="Verdana"/>
          <w:color w:val="4682B4"/>
          <w:sz w:val="18"/>
          <w:szCs w:val="18"/>
        </w:rPr>
        <w:t>Желтов</w:t>
      </w:r>
      <w:r>
        <w:rPr>
          <w:rStyle w:val="WW8Num3z0"/>
          <w:rFonts w:ascii="Verdana" w:hAnsi="Verdana"/>
          <w:color w:val="000000"/>
          <w:sz w:val="18"/>
          <w:szCs w:val="18"/>
        </w:rPr>
        <w:t> </w:t>
      </w:r>
      <w:r>
        <w:rPr>
          <w:rFonts w:ascii="Verdana" w:hAnsi="Verdana"/>
          <w:color w:val="000000"/>
          <w:sz w:val="18"/>
          <w:szCs w:val="18"/>
        </w:rPr>
        <w:t>О.Б., Иванов Г.Г., Иванов М.Д.,</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O.G., Кирьянов Ю.И., Киселев И.Я.,</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А.В., Колочевча С.А., Крапивин О.М.,</w:t>
      </w:r>
      <w:r>
        <w:rPr>
          <w:rStyle w:val="WW8Num3z0"/>
          <w:rFonts w:ascii="Verdana" w:hAnsi="Verdana"/>
          <w:color w:val="000000"/>
          <w:sz w:val="18"/>
          <w:szCs w:val="18"/>
        </w:rPr>
        <w:t> </w:t>
      </w:r>
      <w:r>
        <w:rPr>
          <w:rStyle w:val="WW8Num4z0"/>
          <w:rFonts w:ascii="Verdana" w:hAnsi="Verdana"/>
          <w:color w:val="4682B4"/>
          <w:sz w:val="18"/>
          <w:szCs w:val="18"/>
        </w:rPr>
        <w:t>Крыжан</w:t>
      </w:r>
      <w:r>
        <w:rPr>
          <w:rStyle w:val="WW8Num3z0"/>
          <w:rFonts w:ascii="Verdana" w:hAnsi="Verdana"/>
          <w:color w:val="000000"/>
          <w:sz w:val="18"/>
          <w:szCs w:val="18"/>
        </w:rPr>
        <w:t> </w:t>
      </w:r>
      <w:r>
        <w:rPr>
          <w:rFonts w:ascii="Verdana" w:hAnsi="Verdana"/>
          <w:color w:val="000000"/>
          <w:sz w:val="18"/>
          <w:szCs w:val="18"/>
        </w:rPr>
        <w:t>В.А., Кузьменко А.В., Куренной</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A.M., Маврии С.П.,</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А.В., Марченко М.Н., Миронов В.И., Новицкий-И.Б.,</w:t>
      </w:r>
      <w:r>
        <w:rPr>
          <w:rStyle w:val="WW8Num3z0"/>
          <w:rFonts w:ascii="Verdana" w:hAnsi="Verdana"/>
          <w:color w:val="000000"/>
          <w:sz w:val="18"/>
          <w:szCs w:val="18"/>
        </w:rPr>
        <w:t> </w:t>
      </w:r>
      <w:r>
        <w:rPr>
          <w:rStyle w:val="WW8Num4z0"/>
          <w:rFonts w:ascii="Verdana" w:hAnsi="Verdana"/>
          <w:color w:val="4682B4"/>
          <w:sz w:val="18"/>
          <w:szCs w:val="18"/>
        </w:rPr>
        <w:t>Пилипенко</w:t>
      </w:r>
      <w:r>
        <w:rPr>
          <w:rStyle w:val="WW8Num3z0"/>
          <w:rFonts w:ascii="Verdana" w:hAnsi="Verdana"/>
          <w:color w:val="000000"/>
          <w:sz w:val="18"/>
          <w:szCs w:val="18"/>
        </w:rPr>
        <w:t> </w:t>
      </w:r>
      <w:r>
        <w:rPr>
          <w:rFonts w:ascii="Verdana" w:hAnsi="Verdana"/>
          <w:color w:val="000000"/>
          <w:sz w:val="18"/>
          <w:szCs w:val="18"/>
        </w:rPr>
        <w:t>П.Д., Розенберг. Б., Румынии ВВ.,</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А.Н., Смолярчук</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Сыроватская Л: А.,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Хохлов Е.Б., Шершеневич- Г.Ф.,</w:t>
      </w:r>
      <w:r>
        <w:rPr>
          <w:rStyle w:val="WW8Num3z0"/>
          <w:rFonts w:ascii="Verdana" w:hAnsi="Verdana"/>
          <w:color w:val="000000"/>
          <w:sz w:val="18"/>
          <w:szCs w:val="18"/>
        </w:rPr>
        <w:t> </w:t>
      </w:r>
      <w:r>
        <w:rPr>
          <w:rStyle w:val="WW8Num4z0"/>
          <w:rFonts w:ascii="Verdana" w:hAnsi="Verdana"/>
          <w:color w:val="4682B4"/>
          <w:sz w:val="18"/>
          <w:szCs w:val="18"/>
        </w:rPr>
        <w:t>Щелыванова</w:t>
      </w:r>
      <w:r>
        <w:rPr>
          <w:rStyle w:val="WW8Num3z0"/>
          <w:rFonts w:ascii="Verdana" w:hAnsi="Verdana"/>
          <w:color w:val="000000"/>
          <w:sz w:val="18"/>
          <w:szCs w:val="18"/>
        </w:rPr>
        <w:t> </w:t>
      </w:r>
      <w:r>
        <w:rPr>
          <w:rFonts w:ascii="Verdana" w:hAnsi="Verdana"/>
          <w:color w:val="000000"/>
          <w:sz w:val="18"/>
          <w:szCs w:val="18"/>
        </w:rPr>
        <w:t>Ж.В., Йицхак Любоцкий, Менахим Гольдберг, И. Мирон, Моше Пастернак, Нехсмия Гутман, Агарон Барак, Рут Бен Исраэль, Эфраим Джелони, Г. Шалев и другие ученые.</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основу исследования составили законы Израиля^ так или: иначе регулирующие отношения? в сфере труда, решения Верховного суда и Всеизраильского суда по трудовым спорам,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иные нормативные.правовые акты, содержащие нормы, трудового права,, а также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исследование может представлять практический- интерес, так? как оно дает возможность познакомиться: с опытом капиталистической, страны, с развитым трудовым^ правом, основанном- на правовом: обычае. В Израиле существует специализированный суд по трудовым спорам.; разрешение которых происходит на основании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прецедента и правового обычая, имеющих силу закона.</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исследовании использован опыт работы автора в качестве</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профсоюзных организаций в Израиле. Автор занимается</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в интересах работников против работодателей. Результатом такой работы диссертанта явилось создание большого количества судебных</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Style w:val="WW8Num3z0"/>
          <w:rFonts w:ascii="Verdana" w:hAnsi="Verdana"/>
          <w:color w:val="000000"/>
          <w:sz w:val="18"/>
          <w:szCs w:val="18"/>
        </w:rPr>
        <w:t> </w:t>
      </w:r>
      <w:r>
        <w:rPr>
          <w:rFonts w:ascii="Verdana" w:hAnsi="Verdana"/>
          <w:color w:val="000000"/>
          <w:sz w:val="18"/>
          <w:szCs w:val="18"/>
        </w:rPr>
        <w:t>в пользу рабочих.</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использованы в учебном процессе российских вузов.</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Комплексное исследование основных проблем, раскрывающихся в теоретическом и практическом аспектах в области рассмотрения и разрешения индивидуальных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 правовой системе где основным источником трудового права является.^ обычай, определение места правового обычая в израильской- правовой системе проведено в юридической литературе впервые.</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обусловлена самой постановкой проблемы. Поскольку правовой обычай - это норма, которая формировалась людьми, сторонами трудового договора; она иногда не подчиняется закону и игнорирует обязательные нормы. Правовые обычаи - это не государственная деятельность, они существуют до закона, и создаются самим народом. Поведение людей - это их воля и желание, и когда это поведение противоречит или просто^ не рассматривается* личным договором, оно практически изменяет договор или</w:t>
      </w:r>
      <w:r>
        <w:rPr>
          <w:rStyle w:val="WW8Num3z0"/>
          <w:rFonts w:ascii="Verdana" w:hAnsi="Verdana"/>
          <w:color w:val="000000"/>
          <w:sz w:val="18"/>
          <w:szCs w:val="18"/>
        </w:rPr>
        <w:t> </w:t>
      </w:r>
      <w:r>
        <w:rPr>
          <w:rStyle w:val="WW8Num4z0"/>
          <w:rFonts w:ascii="Verdana" w:hAnsi="Verdana"/>
          <w:color w:val="4682B4"/>
          <w:sz w:val="18"/>
          <w:szCs w:val="18"/>
        </w:rPr>
        <w:t>отменяет</w:t>
      </w:r>
      <w:r>
        <w:rPr>
          <w:rStyle w:val="WW8Num3z0"/>
          <w:rFonts w:ascii="Verdana" w:hAnsi="Verdana"/>
          <w:color w:val="000000"/>
          <w:sz w:val="18"/>
          <w:szCs w:val="18"/>
        </w:rPr>
        <w:t> </w:t>
      </w:r>
      <w:r>
        <w:rPr>
          <w:rFonts w:ascii="Verdana" w:hAnsi="Verdana"/>
          <w:color w:val="000000"/>
          <w:sz w:val="18"/>
          <w:szCs w:val="18"/>
        </w:rPr>
        <w:t>его часть. Бессистемное применение правовых обычаев как источника израильского трудового права, может создавать основу для порождения</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правовых обычаев.</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Данное исследование включает анализ места правовых обычаев, в том числе, в государственном секторе.</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разработаны и предлагаются практические рекомендации, направленные на совершенствование законодательства, на уточнение места и значения обычая как источника трудового права.</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диссертационного исследования были изложены в 9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 xml:space="preserve">диссертанта, доложены им на научно-практических </w:t>
      </w:r>
      <w:r>
        <w:rPr>
          <w:rFonts w:ascii="Verdana" w:hAnsi="Verdana"/>
          <w:color w:val="000000"/>
          <w:sz w:val="18"/>
          <w:szCs w:val="18"/>
        </w:rPr>
        <w:lastRenderedPageBreak/>
        <w:t>конференциях, как в России, так и в Израиле, а также используются в практической деятельности автора, являющегося</w:t>
      </w:r>
      <w:r>
        <w:rPr>
          <w:rStyle w:val="WW8Num3z0"/>
          <w:rFonts w:ascii="Verdana" w:hAnsi="Verdana"/>
          <w:color w:val="000000"/>
          <w:sz w:val="18"/>
          <w:szCs w:val="18"/>
        </w:rPr>
        <w:t> </w:t>
      </w:r>
      <w:r>
        <w:rPr>
          <w:rStyle w:val="WW8Num4z0"/>
          <w:rFonts w:ascii="Verdana" w:hAnsi="Verdana"/>
          <w:color w:val="4682B4"/>
          <w:sz w:val="18"/>
          <w:szCs w:val="18"/>
        </w:rPr>
        <w:t>юристом</w:t>
      </w:r>
      <w:r>
        <w:rPr>
          <w:rStyle w:val="WW8Num3z0"/>
          <w:rFonts w:ascii="Verdana" w:hAnsi="Verdana"/>
          <w:color w:val="000000"/>
          <w:sz w:val="18"/>
          <w:szCs w:val="18"/>
        </w:rPr>
        <w:t> </w:t>
      </w:r>
      <w:r>
        <w:rPr>
          <w:rFonts w:ascii="Verdana" w:hAnsi="Verdana"/>
          <w:color w:val="000000"/>
          <w:sz w:val="18"/>
          <w:szCs w:val="18"/>
        </w:rPr>
        <w:t>профсоюзных организаций государства Израиль и представляющего интересы работников в их трудовых отношениях с работодателями.</w:t>
      </w:r>
    </w:p>
    <w:p w:rsidR="00003A7C" w:rsidRDefault="00003A7C" w:rsidP="00003A7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Зрейк Луи</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и обосновать следующие теоретические выводы и практические предложения.</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Обосновывается необходимость принятия в государстве Израиль</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как совокупности основных правил, согласно которым страна управляется. Эти правила выражают основные принципы и ценности страны.</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без Конституции в Израиле наряду с другими политическими и общественными проблемами, существует серьёзная опасность для уничтожения и разрушения демократии. Принятие же Конституции явится важной юридической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защиты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прочности основных принципов демократического и</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общества.</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Рассматривая правовой обычай как источник права надо не преувеличивать и не преуменьшать значение того факта, что правовой обычай, а также привычка, существуют в любом обществе и у любого народа. Отрицание правового обычая и привычки как источника права не может</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их существование.</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виды правовых обычаев являются источниками трудового права в Израиле. В связи с этим предложена классификация видов правовых обычаев: а) «</w:t>
      </w:r>
      <w:r>
        <w:rPr>
          <w:rStyle w:val="WW8Num4z0"/>
          <w:rFonts w:ascii="Verdana" w:hAnsi="Verdana"/>
          <w:color w:val="4682B4"/>
          <w:sz w:val="18"/>
          <w:szCs w:val="18"/>
        </w:rPr>
        <w:t>Общие правовые обычаи</w:t>
      </w:r>
      <w:r>
        <w:rPr>
          <w:rFonts w:ascii="Verdana" w:hAnsi="Verdana"/>
          <w:color w:val="000000"/>
          <w:sz w:val="18"/>
          <w:szCs w:val="18"/>
        </w:rPr>
        <w:t>» - «custom» - это правовые обычаи, признанные как закон по всей стране или в определенном секторе экономики; б) Правовые обычаи, существующие на предприятиях или на других рабочих местах. В этом случае такие правовые обычаи можно назвать обыкновениями или привычками. в) Индивидуальные правовые обычаи (которые также могут быть названы обыкновениями или привычками).</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необходимо понимать, что в правовой системе Израиля «</w:t>
      </w:r>
      <w:r>
        <w:rPr>
          <w:rStyle w:val="WW8Num4z0"/>
          <w:rFonts w:ascii="Verdana" w:hAnsi="Verdana"/>
          <w:color w:val="4682B4"/>
          <w:sz w:val="18"/>
          <w:szCs w:val="18"/>
        </w:rPr>
        <w:t>легальным</w:t>
      </w:r>
      <w:r>
        <w:rPr>
          <w:rFonts w:ascii="Verdana" w:hAnsi="Verdana"/>
          <w:color w:val="000000"/>
          <w:sz w:val="18"/>
          <w:szCs w:val="18"/>
        </w:rPr>
        <w:t>» обычаем может быть признан только факт, создающий юридическую норму. Признание же этого факта в качестве обычая? относится исключительно к компетенции суда.</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«Long-Term Contracts» или «Relational Contracts» предлагается понимать в сфере труда как договор,</w:t>
      </w:r>
      <w:r>
        <w:rPr>
          <w:rStyle w:val="WW8Num3z0"/>
          <w:rFonts w:ascii="Verdana" w:hAnsi="Verdana"/>
          <w:color w:val="000000"/>
          <w:sz w:val="18"/>
          <w:szCs w:val="18"/>
        </w:rPr>
        <w:t> </w:t>
      </w:r>
      <w:r>
        <w:rPr>
          <w:rStyle w:val="WW8Num4z0"/>
          <w:rFonts w:ascii="Verdana" w:hAnsi="Verdana"/>
          <w:color w:val="4682B4"/>
          <w:sz w:val="18"/>
          <w:szCs w:val="18"/>
        </w:rPr>
        <w:t>закрепляющий</w:t>
      </w:r>
      <w:r>
        <w:rPr>
          <w:rStyle w:val="WW8Num3z0"/>
          <w:rFonts w:ascii="Verdana" w:hAnsi="Verdana"/>
          <w:color w:val="000000"/>
          <w:sz w:val="18"/>
          <w:szCs w:val="18"/>
        </w:rPr>
        <w:t> </w:t>
      </w:r>
      <w:r>
        <w:rPr>
          <w:rFonts w:ascii="Verdana" w:hAnsi="Verdana"/>
          <w:color w:val="000000"/>
          <w:sz w:val="18"/>
          <w:szCs w:val="18"/>
        </w:rPr>
        <w:t>фактические трудовые отношения.</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Длящиеся трудовые отношения* могут изменяться, а стороны такого договора не могут предвидеть заранее концепции развития трудовых отношений. В этом случае изменения, возникающие в его содержании, могут создавать обычаи.</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Обосновывается необходимость принятия в Израиле Закона «</w:t>
      </w:r>
      <w:r>
        <w:rPr>
          <w:rStyle w:val="WW8Num4z0"/>
          <w:rFonts w:ascii="Verdana" w:hAnsi="Verdana"/>
          <w:color w:val="4682B4"/>
          <w:sz w:val="18"/>
          <w:szCs w:val="18"/>
        </w:rPr>
        <w:t>О трудовом договоре</w:t>
      </w:r>
      <w:r>
        <w:rPr>
          <w:rFonts w:ascii="Verdana" w:hAnsi="Verdana"/>
          <w:color w:val="000000"/>
          <w:sz w:val="18"/>
          <w:szCs w:val="18"/>
        </w:rPr>
        <w:t>» (предложение этого закона ждет обсуждения в израильском</w:t>
      </w:r>
      <w:r>
        <w:rPr>
          <w:rStyle w:val="WW8Num3z0"/>
          <w:rFonts w:ascii="Verdana" w:hAnsi="Verdana"/>
          <w:color w:val="000000"/>
          <w:sz w:val="18"/>
          <w:szCs w:val="18"/>
        </w:rPr>
        <w:t> </w:t>
      </w:r>
      <w:r>
        <w:rPr>
          <w:rStyle w:val="WW8Num4z0"/>
          <w:rFonts w:ascii="Verdana" w:hAnsi="Verdana"/>
          <w:color w:val="4682B4"/>
          <w:sz w:val="18"/>
          <w:szCs w:val="18"/>
        </w:rPr>
        <w:t>Кнессете</w:t>
      </w:r>
      <w:r>
        <w:rPr>
          <w:rStyle w:val="WW8Num3z0"/>
          <w:rFonts w:ascii="Verdana" w:hAnsi="Verdana"/>
          <w:color w:val="000000"/>
          <w:sz w:val="18"/>
          <w:szCs w:val="18"/>
        </w:rPr>
        <w:t> </w:t>
      </w:r>
      <w:r>
        <w:rPr>
          <w:rFonts w:ascii="Verdana" w:hAnsi="Verdana"/>
          <w:color w:val="000000"/>
          <w:sz w:val="18"/>
          <w:szCs w:val="18"/>
        </w:rPr>
        <w:t>уже 13 лет).</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Обосновывается необходимость включения в Закон «</w:t>
      </w:r>
      <w:r>
        <w:rPr>
          <w:rStyle w:val="WW8Num4z0"/>
          <w:rFonts w:ascii="Verdana" w:hAnsi="Verdana"/>
          <w:color w:val="4682B4"/>
          <w:sz w:val="18"/>
          <w:szCs w:val="18"/>
        </w:rPr>
        <w:t>О трудовом договоре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о взаимоотношении между обычаями и договорами в сфере труда (индивидуальными коллективным договорами).</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Согласно действующему израильскому законодательству, правовые обычаи дополняют договор. Обычай (привычка) на производстве возникает вследствие постоянно повторяющегося поведения сторон (работодатель с одной стороны, а работник или коллектив работников - с другой стороны) на рабочем месте в прошлом и в течение какого-либо периода.</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сам по себе обычай (привычка) не может создать индивидуальный трудовой договор, он может лишь дополнить его таким образом, чтобы распространить обычай (привычку) на весь коллектив работников.</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Обосновывается различие обычая применительно к коллективному и индивидуальному договору.</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Коллективный договор - это результат прямого письменного и однозначного согласия между работодателем или объединением работодателей, с одной стороны, и профсоюзом работников с другой стороны.</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Коллективный договор может быть в двух формах: общий коллективный договор, который действует на уровне отрасли или всей страны, и специфический коллективный договор, который действует в рамках одного или несколько работодателей.</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Правовой обычай - это реальность, которая создается на рабочем месте, у рабочего лично, или на предприятии, или в стране в целом.</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рассмотрения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 суде по вопросу применения обычая к индивидуальному трудовому договору необходимо доказать факты, которые составляют существо этого обычая.</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случае спора о применении коллективного договора необходимо доказать лишь соответствие (несоответствие) коллективного договора законодательству (в первую очередь — закону о коллективных договорах).</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Субъективное право, вытекающее из коллективного договора, намного эффективнее и устойчивее чем право, вытекающее из правового обычая.</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Доказывается необходимость регулирования границ прерогативы (</w:t>
      </w:r>
      <w:r>
        <w:rPr>
          <w:rStyle w:val="WW8Num4z0"/>
          <w:rFonts w:ascii="Verdana" w:hAnsi="Verdana"/>
          <w:color w:val="4682B4"/>
          <w:sz w:val="18"/>
          <w:szCs w:val="18"/>
        </w:rPr>
        <w:t>полномочий</w:t>
      </w:r>
      <w:r>
        <w:rPr>
          <w:rFonts w:ascii="Verdana" w:hAnsi="Verdana"/>
          <w:color w:val="000000"/>
          <w:sz w:val="18"/>
          <w:szCs w:val="18"/>
        </w:rPr>
        <w:t>) работодателя в законе, так как на сегодняшний день этот вопрос далеко не</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Fonts w:ascii="Verdana" w:hAnsi="Verdana"/>
          <w:color w:val="000000"/>
          <w:sz w:val="18"/>
          <w:szCs w:val="18"/>
        </w:rPr>
        <w:t>.</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создает законы, цель которых - гарантировать права работников и ограничить</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договоров таким образом, чтобы более слабая сторона в договоре (работник) не имела возможности отказаться от прав, предоставляемых ей законом, уравновесить таким образом силу работодателя и слабость работника.</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Необходимо регулировать места обычаев в законодательстве Израиля. Все виды правовых обычаев, т.е. общие по всей страны, общие отраслевые и частные (фабричные и личные), а также привычки, являются источниками трудового права в Израиле. Однако, отсутствие ясных и однозначных норм по отношению к обычаям настоятельно диктует необходимость издания специального акта по этому вопросу.</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предлагается разработать и принять Закон «</w:t>
      </w:r>
      <w:r>
        <w:rPr>
          <w:rStyle w:val="WW8Num4z0"/>
          <w:rFonts w:ascii="Verdana" w:hAnsi="Verdana"/>
          <w:color w:val="4682B4"/>
          <w:sz w:val="18"/>
          <w:szCs w:val="18"/>
        </w:rPr>
        <w:t>Об обычаях</w:t>
      </w:r>
      <w:r>
        <w:rPr>
          <w:rFonts w:ascii="Verdana" w:hAnsi="Verdana"/>
          <w:color w:val="000000"/>
          <w:sz w:val="18"/>
          <w:szCs w:val="18"/>
        </w:rPr>
        <w:t>», в котором следует определить, что все виды обычаев являются источниками права, установить их место в иерархии источников права (в т.ч. - трудового права), четко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возможность возникновения обычаев в государственном секторе.</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то, что специалисты и суды признают правовые обычаи в качестве источника права, анализ фактов показывает, что они являются не совсем полноценным источником права, поэтому необходимо урегулировать вопрос о месте и положении разных видов обычаев специальным законом.</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Хотя вопрос о месте правового обычая в российском праве не являлся основным для данного исследования, тем не менее, автор рискнул обратиться и к этой проблеме.</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правовые обычаи не являются источником трудового права России, оно не должно полностью игнорировать правовые обычаи как источник права (тем более, что в ряде отраслей такой подход присутствует).</w:t>
      </w:r>
    </w:p>
    <w:p w:rsidR="00003A7C" w:rsidRDefault="00003A7C" w:rsidP="00003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в результате появления индивидуального сектора в России индивидуальный трудовой договор становится в центре трудовых отношений.</w:t>
      </w:r>
    </w:p>
    <w:p w:rsidR="00003A7C" w:rsidRDefault="00003A7C" w:rsidP="00003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установлениями-гарантиями права и обязанности для сторон трудового договора определяются и с учетом существующих в отдельных отраслях экономики, в различных регионах страны традиций и обычаев. Российская практика рано или поздно оценит роль этой правовой категории (как постепенно начинает уделяться внимание в научной литературе</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прецедентам).</w:t>
      </w:r>
    </w:p>
    <w:p w:rsidR="00003A7C" w:rsidRDefault="00003A7C" w:rsidP="00003A7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Зрейк Луи, 2008 год</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от 17 декабря 1998 г. № 188-ФЗ</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от 2 марта 2007 г. № 25-ФЗ</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(в ред. от 1 декабря 2007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Кодекс законов о труде Российской Федерации от 9 декабря 1971 г. (в ред. от 24 января 2002 г.) (утратил силу)</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Российской Федерации от 19 апреля 1991 г.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(в ред. от 18 октября 2007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Российской Федерации от 11 марта 1992 г.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(в ред. от 29 апреля 2006 г.) (утратил силу)</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19 мая 1995 г. «</w:t>
      </w:r>
      <w:r>
        <w:rPr>
          <w:rStyle w:val="WW8Num4z0"/>
          <w:rFonts w:ascii="Verdana" w:hAnsi="Verdana"/>
          <w:color w:val="4682B4"/>
          <w:sz w:val="18"/>
          <w:szCs w:val="18"/>
        </w:rPr>
        <w:t>Об общественных объединениях</w:t>
      </w:r>
      <w:r>
        <w:rPr>
          <w:rFonts w:ascii="Verdana" w:hAnsi="Verdana"/>
          <w:color w:val="000000"/>
          <w:sz w:val="18"/>
          <w:szCs w:val="18"/>
        </w:rPr>
        <w:t>» (в ред. от 2 февраля 2006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31 июля 1995 г.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(в ред. от 27 мая 2003 г.) (утратил силу)</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17 ноября 1995 г. № 168-ФЗ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(в ред. от 5 июня 2007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23 ноября 1995 г. «О порядке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 ред. от 30 декабря 2001 г.) (утратил силу)</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26 декабря 1995 г. «</w:t>
      </w:r>
      <w:r>
        <w:rPr>
          <w:rStyle w:val="WW8Num4z0"/>
          <w:rFonts w:ascii="Verdana" w:hAnsi="Verdana"/>
          <w:color w:val="4682B4"/>
          <w:sz w:val="18"/>
          <w:szCs w:val="18"/>
        </w:rPr>
        <w:t>Об акционерных обществах</w:t>
      </w:r>
      <w:r>
        <w:rPr>
          <w:rFonts w:ascii="Verdana" w:hAnsi="Verdana"/>
          <w:color w:val="000000"/>
          <w:sz w:val="18"/>
          <w:szCs w:val="18"/>
        </w:rPr>
        <w:t>» (в ред. от 1 декабря 2007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12 января 1996 г.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(в ред. от 9 мая 2005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8 мая 1996 г.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(в ред. от 18 декабря 2006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8 февраля 1998 г.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(в ред. от 8 декабря 2006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 мая 1999 г. «О Российской трехсторонней комиссии по регулированию социально-трудовых отношений»</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17 июля 1999 г. «</w:t>
      </w:r>
      <w:r>
        <w:rPr>
          <w:rStyle w:val="WW8Num4z0"/>
          <w:rFonts w:ascii="Verdana" w:hAnsi="Verdana"/>
          <w:color w:val="4682B4"/>
          <w:sz w:val="18"/>
          <w:szCs w:val="18"/>
        </w:rPr>
        <w:t>Об основах охраны труда в Российской Федерации</w:t>
      </w:r>
      <w:r>
        <w:rPr>
          <w:rFonts w:ascii="Verdana" w:hAnsi="Verdana"/>
          <w:color w:val="000000"/>
          <w:sz w:val="18"/>
          <w:szCs w:val="18"/>
        </w:rPr>
        <w:t>» (в ред. от 26 декабря 2005 г.) (утратил силу)</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8 августа 2001 г. № 134-Ф3 «О защите прав юридических лиц и индивидуальных предпринимателей при проведении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(в ред. от 30 декабря 2006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(в ред. от 6 декабря 2007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25 июля 2002 г. «О правовом положении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(в ред. от 4 декабря 2007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 октября 2007г.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(в ред. от 4 декабря 2007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27 мая 2003 г. «О системе государственной службы</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Российской Федерации» (в ред. от 1 декабря-2007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27 июля 2004 г. № 79-ФЗ «</w:t>
      </w:r>
      <w:r>
        <w:rPr>
          <w:rStyle w:val="WW8Num4z0"/>
          <w:rFonts w:ascii="Verdana" w:hAnsi="Verdana"/>
          <w:color w:val="4682B4"/>
          <w:sz w:val="18"/>
          <w:szCs w:val="18"/>
        </w:rPr>
        <w:t>О государственной гражданской , службе Российской Федерации</w:t>
      </w:r>
      <w:r>
        <w:rPr>
          <w:rFonts w:ascii="Verdana" w:hAnsi="Verdana"/>
          <w:color w:val="000000"/>
          <w:sz w:val="18"/>
          <w:szCs w:val="18"/>
        </w:rPr>
        <w:t>» (в ред. от 1 декабря 2007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w:t>
      </w:r>
      <w:r>
        <w:rPr>
          <w:rStyle w:val="WW8Num4z0"/>
          <w:rFonts w:ascii="Verdana" w:hAnsi="Verdana"/>
          <w:color w:val="4682B4"/>
          <w:sz w:val="18"/>
          <w:szCs w:val="18"/>
        </w:rPr>
        <w:t>Об объединениях работодателей</w:t>
      </w:r>
      <w:r>
        <w:rPr>
          <w:rFonts w:ascii="Verdana" w:hAnsi="Verdana"/>
          <w:color w:val="000000"/>
          <w:sz w:val="18"/>
          <w:szCs w:val="18"/>
        </w:rPr>
        <w:t>» от 27 ноября 2002 г. (в ред. от 1 декабря 2007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w:t>
      </w:r>
      <w:r>
        <w:rPr>
          <w:rStyle w:val="WW8Num4z0"/>
          <w:rFonts w:ascii="Verdana" w:hAnsi="Verdana"/>
          <w:color w:val="4682B4"/>
          <w:sz w:val="18"/>
          <w:szCs w:val="18"/>
        </w:rPr>
        <w:t>Об объединениях работодателей</w:t>
      </w:r>
      <w:r>
        <w:rPr>
          <w:rFonts w:ascii="Verdana" w:hAnsi="Verdana"/>
          <w:color w:val="000000"/>
          <w:sz w:val="18"/>
          <w:szCs w:val="18"/>
        </w:rPr>
        <w:t>» от 27 ноября 2002 г. (в ред. от 1 декабря 2007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Учебники, монографии,</w:t>
      </w:r>
      <w:r>
        <w:rPr>
          <w:rStyle w:val="WW8Num3z0"/>
          <w:rFonts w:ascii="Verdana" w:hAnsi="Verdana"/>
          <w:color w:val="000000"/>
          <w:sz w:val="18"/>
          <w:szCs w:val="18"/>
        </w:rPr>
        <w:t> </w:t>
      </w:r>
      <w:r>
        <w:rPr>
          <w:rStyle w:val="WW8Num4z0"/>
          <w:rFonts w:ascii="Verdana" w:hAnsi="Verdana"/>
          <w:color w:val="4682B4"/>
          <w:sz w:val="18"/>
          <w:szCs w:val="18"/>
        </w:rPr>
        <w:t>статьи</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Трудовые суды в России: перспективы становления // Трудовое право, 1998, №' 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Анисимова JI.H. Трудовое и социальное право России. М., 1999.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Применение российскими судами международных трудовых норм. Учебно-методическое пособие.</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 М., 2003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 К., Щелыванова Ж.В. Советское трудовое право. Казань, 1971г.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А.К. Судебная практика в механизме правового регулирования трудовых отношений. Казань, 1989.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Бенедиктов</w:t>
      </w:r>
      <w:r>
        <w:rPr>
          <w:rStyle w:val="WW8Num3z0"/>
          <w:rFonts w:ascii="Verdana" w:hAnsi="Verdana"/>
          <w:color w:val="000000"/>
          <w:sz w:val="18"/>
          <w:szCs w:val="18"/>
        </w:rPr>
        <w:t> </w:t>
      </w:r>
      <w:r>
        <w:rPr>
          <w:rFonts w:ascii="Verdana" w:hAnsi="Verdana"/>
          <w:color w:val="000000"/>
          <w:sz w:val="18"/>
          <w:szCs w:val="18"/>
        </w:rPr>
        <w:t>B.C. Трудовое право Украины. Харьков, 2004.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Бержель</w:t>
      </w:r>
      <w:r>
        <w:rPr>
          <w:rStyle w:val="WW8Num3z0"/>
          <w:rFonts w:ascii="Verdana" w:hAnsi="Verdana"/>
          <w:color w:val="000000"/>
          <w:sz w:val="18"/>
          <w:szCs w:val="18"/>
        </w:rPr>
        <w:t> </w:t>
      </w:r>
      <w:r>
        <w:rPr>
          <w:rFonts w:ascii="Verdana" w:hAnsi="Verdana"/>
          <w:color w:val="000000"/>
          <w:sz w:val="18"/>
          <w:szCs w:val="18"/>
        </w:rPr>
        <w:t>Ж.-Л. Общая теория права. М., 2000.</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Витрянский-В.В. Договорное право.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Конституционные основы трудового права РФ.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1997, № 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Пермь,1992.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Валитов</w:t>
      </w:r>
      <w:r>
        <w:rPr>
          <w:rStyle w:val="WW8Num3z0"/>
          <w:rFonts w:ascii="Verdana" w:hAnsi="Verdana"/>
          <w:color w:val="000000"/>
          <w:sz w:val="18"/>
          <w:szCs w:val="18"/>
        </w:rPr>
        <w:t> </w:t>
      </w:r>
      <w:r>
        <w:rPr>
          <w:rFonts w:ascii="Verdana" w:hAnsi="Verdana"/>
          <w:color w:val="000000"/>
          <w:sz w:val="18"/>
          <w:szCs w:val="18"/>
        </w:rPr>
        <w:t>М.Г., Силин А.А. Регулирование трудовых отношений на Западе: взгляд из России. М., 2005.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Галунский</w:t>
      </w:r>
      <w:r>
        <w:rPr>
          <w:rStyle w:val="WW8Num3z0"/>
          <w:rFonts w:ascii="Verdana" w:hAnsi="Verdana"/>
          <w:color w:val="000000"/>
          <w:sz w:val="18"/>
          <w:szCs w:val="18"/>
        </w:rPr>
        <w:t> </w:t>
      </w:r>
      <w:r>
        <w:rPr>
          <w:rFonts w:ascii="Verdana" w:hAnsi="Verdana"/>
          <w:color w:val="000000"/>
          <w:sz w:val="18"/>
          <w:szCs w:val="18"/>
        </w:rPr>
        <w:t>С.А. Правовой обычай и право. // Советское государство и право. 1939. №3.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1997.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Маврин С.П., Хохлов Е.Б. Источники трудового права и источники правового регулирования общественно-трудовых отношений. // Правоведение. 2003. № 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Гурдеев И.А. История становления и развития советского трудового права. М., 2002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Курилин М.Н. Международно-правовое регулирование труда (в</w:t>
      </w:r>
      <w:r>
        <w:rPr>
          <w:rStyle w:val="WW8Num3z0"/>
          <w:rFonts w:ascii="Verdana" w:hAnsi="Verdana"/>
          <w:color w:val="000000"/>
          <w:sz w:val="18"/>
          <w:szCs w:val="18"/>
        </w:rPr>
        <w:t> </w:t>
      </w:r>
      <w:r>
        <w:rPr>
          <w:rStyle w:val="WW8Num4z0"/>
          <w:rFonts w:ascii="Verdana" w:hAnsi="Verdana"/>
          <w:color w:val="4682B4"/>
          <w:sz w:val="18"/>
          <w:szCs w:val="18"/>
        </w:rPr>
        <w:t>конвенциях</w:t>
      </w:r>
      <w:r>
        <w:rPr>
          <w:rStyle w:val="WW8Num3z0"/>
          <w:rFonts w:ascii="Verdana" w:hAnsi="Verdana"/>
          <w:color w:val="000000"/>
          <w:sz w:val="18"/>
          <w:szCs w:val="18"/>
        </w:rPr>
        <w:t> </w:t>
      </w:r>
      <w:r>
        <w:rPr>
          <w:rFonts w:ascii="Verdana" w:hAnsi="Verdana"/>
          <w:color w:val="000000"/>
          <w:sz w:val="18"/>
          <w:szCs w:val="18"/>
        </w:rPr>
        <w:t>и рекомендациях МОТ). М., 1992.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С.А., Мрыхин С.Н. Право и правовой обычай в экономической жизни общества: соотношение, тенденции, развитие. Ростов-на-Дону, 1999.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Зрейк</w:t>
      </w:r>
      <w:r>
        <w:rPr>
          <w:rStyle w:val="WW8Num3z0"/>
          <w:rFonts w:ascii="Verdana" w:hAnsi="Verdana"/>
          <w:color w:val="000000"/>
          <w:sz w:val="18"/>
          <w:szCs w:val="18"/>
        </w:rPr>
        <w:t> </w:t>
      </w:r>
      <w:r>
        <w:rPr>
          <w:rFonts w:ascii="Verdana" w:hAnsi="Verdana"/>
          <w:color w:val="000000"/>
          <w:sz w:val="18"/>
          <w:szCs w:val="18"/>
        </w:rPr>
        <w:t>JI. Место правового обычая в системе источников трудового права России и Израиля. // Трудовое право. 2007 № 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Зрейк JI. Проблемы, возникающие при реализации обычая, как источника трудового права. // Юридическая панорама. 2007. №11.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Г.Г. Международное частное морское право. Л., 1984.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М.Д. Прием и увольнение работников. М., 2003.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МОТ: контроль за применением международных норм о труде и его проблемы // Государство и право. 1997. № 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Применение Конвенций МОТ в России в переходный период. Некоторые проблемы // Государство и право. 1994. № 8-9.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Проблема,международного регулирования труда. М., 1964.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Л., 1958.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в тоталитарном обществе. М., 2003.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Учебник для вузов. М., 1998.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Киселев И:Я. Международно-правовое ' регулирование труда ' (Международные стандарты труда): Учебное пособие. М., 1995.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Международный труд: Практическое пособие. М., 1997.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Учебник для вузов. М., 1999.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трудовое право: Учебник. М., 2005.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Международные нормы труда. М., 2005.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Учебное пособие. М., 2001.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Трудовой договор: вопросы регулирования найма и увольнения (обзор зарубежного опыта):- М., 1997.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А.В., Румынии В.В. Теория государства и права. М., 2004.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и законодательству о гражданской службе зарубежных государств / А.Ф.Ноздрачев, А.Ф.Нуртдинова, Л.А.Чиканова и др. -М.5 2005.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 Под ред. В.М.Жуйкова,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-А.М.Куренной, С.П.Маврин, Е.Б.Хохлов. 2-е изд., доп. М., 2007.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 Комментарий к Трудовому кодексу Российской Федерации / под ред. К.Н.Гусова. — 6-е изд., перераб. и доп. М., 2006.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Комментарий к Трудовому кодексу Российской Федерации. — 4-е изд:, исправ., доп. и перераб. / Ответственный редактор профессор Ю.П.Орловский. -М., 2007.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Комментарий к ФЗ «</w:t>
      </w:r>
      <w:r>
        <w:rPr>
          <w:rStyle w:val="WW8Num4z0"/>
          <w:rFonts w:ascii="Verdana" w:hAnsi="Verdana"/>
          <w:color w:val="4682B4"/>
          <w:sz w:val="18"/>
          <w:szCs w:val="18"/>
        </w:rPr>
        <w:t>О государственной гражданской службе РФ</w:t>
      </w:r>
      <w:r>
        <w:rPr>
          <w:rFonts w:ascii="Verdana" w:hAnsi="Verdana"/>
          <w:color w:val="000000"/>
          <w:sz w:val="18"/>
          <w:szCs w:val="18"/>
        </w:rPr>
        <w:t>»/ под ред.</w:t>
      </w:r>
      <w:r>
        <w:rPr>
          <w:rStyle w:val="WW8Num3z0"/>
          <w:rFonts w:ascii="Verdana" w:hAnsi="Verdana"/>
          <w:color w:val="000000"/>
          <w:sz w:val="18"/>
          <w:szCs w:val="18"/>
        </w:rPr>
        <w:t> </w:t>
      </w:r>
      <w:r>
        <w:rPr>
          <w:rStyle w:val="WW8Num4z0"/>
          <w:rFonts w:ascii="Verdana" w:hAnsi="Verdana"/>
          <w:color w:val="4682B4"/>
          <w:sz w:val="18"/>
          <w:szCs w:val="18"/>
        </w:rPr>
        <w:t>Козбаненко</w:t>
      </w:r>
      <w:r>
        <w:rPr>
          <w:rStyle w:val="WW8Num3z0"/>
          <w:rFonts w:ascii="Verdana" w:hAnsi="Verdana"/>
          <w:color w:val="000000"/>
          <w:sz w:val="18"/>
          <w:szCs w:val="18"/>
        </w:rPr>
        <w:t> </w:t>
      </w:r>
      <w:r>
        <w:rPr>
          <w:rFonts w:ascii="Verdana" w:hAnsi="Verdana"/>
          <w:color w:val="000000"/>
          <w:sz w:val="18"/>
          <w:szCs w:val="18"/>
        </w:rPr>
        <w:t>В.А. (председатель редакционного совета</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Д.А.). (Серия «</w:t>
      </w:r>
      <w:r>
        <w:rPr>
          <w:rStyle w:val="WW8Num4z0"/>
          <w:rFonts w:ascii="Verdana" w:hAnsi="Verdana"/>
          <w:color w:val="4682B4"/>
          <w:sz w:val="18"/>
          <w:szCs w:val="18"/>
        </w:rPr>
        <w:t>Официальные комментарии российского законодательства</w:t>
      </w:r>
      <w:r>
        <w:rPr>
          <w:rFonts w:ascii="Verdana" w:hAnsi="Verdana"/>
          <w:color w:val="000000"/>
          <w:sz w:val="18"/>
          <w:szCs w:val="18"/>
        </w:rPr>
        <w:t>»). — СПб.: Питер, 2008.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Комментарий официальных органов к Трудовому кодексу Российской Федерации / Отв.ред. А.Л.Сафонов. М., 2006.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Комментарий</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Отв. редакторы</w:t>
      </w:r>
      <w:r>
        <w:rPr>
          <w:rStyle w:val="WW8Num3z0"/>
          <w:rFonts w:ascii="Verdana" w:hAnsi="Verdana"/>
          <w:color w:val="000000"/>
          <w:sz w:val="18"/>
          <w:szCs w:val="18"/>
        </w:rPr>
        <w:t> </w:t>
      </w:r>
      <w:r>
        <w:rPr>
          <w:rStyle w:val="WW8Num4z0"/>
          <w:rFonts w:ascii="Verdana" w:hAnsi="Verdana"/>
          <w:color w:val="4682B4"/>
          <w:sz w:val="18"/>
          <w:szCs w:val="18"/>
        </w:rPr>
        <w:t>Гладков</w:t>
      </w:r>
      <w:r>
        <w:rPr>
          <w:rStyle w:val="WW8Num3z0"/>
          <w:rFonts w:ascii="Verdana" w:hAnsi="Verdana"/>
          <w:color w:val="000000"/>
          <w:sz w:val="18"/>
          <w:szCs w:val="18"/>
        </w:rPr>
        <w:t> </w:t>
      </w:r>
      <w:r>
        <w:rPr>
          <w:rFonts w:ascii="Verdana" w:hAnsi="Verdana"/>
          <w:color w:val="000000"/>
          <w:sz w:val="18"/>
          <w:szCs w:val="18"/>
        </w:rPr>
        <w:t>Н.Г., Снигирева И.О. М., 2006 .</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Ю.Н., Коршунова Т.Ю., Кучма М.И. Комментарий к Трудовому кодексу Российской Федерации. М., 2005.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Прекращение трудового договора. М., 2005.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Трудовые споры. Судебный порядок рассмотрения трудовых дел. М., 2004.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Крапивин</w:t>
      </w:r>
      <w:r>
        <w:rPr>
          <w:rStyle w:val="WW8Num3z0"/>
          <w:rFonts w:ascii="Verdana" w:hAnsi="Verdana"/>
          <w:color w:val="000000"/>
          <w:sz w:val="18"/>
          <w:szCs w:val="18"/>
        </w:rPr>
        <w:t> </w:t>
      </w:r>
      <w:r>
        <w:rPr>
          <w:rFonts w:ascii="Verdana" w:hAnsi="Verdana"/>
          <w:color w:val="000000"/>
          <w:sz w:val="18"/>
          <w:szCs w:val="18"/>
        </w:rPr>
        <w:t>О.М., В.И. Власов В.И. Работодатель: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 М., 2004.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Крут И. П. Юридический справочник по трудовому законодательству. М., 2002.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Крьшан В.А. Правовой обычай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источники трудового права / Дис.канд.юрид.наук. Пермь. 2006г.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К.Д. Законодательство России о профессиональных союзах. М., 1996.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Кузьменко</w:t>
      </w:r>
      <w:r>
        <w:rPr>
          <w:rStyle w:val="WW8Num3z0"/>
          <w:rFonts w:ascii="Verdana" w:hAnsi="Verdana"/>
          <w:color w:val="000000"/>
          <w:sz w:val="18"/>
          <w:szCs w:val="18"/>
        </w:rPr>
        <w:t> </w:t>
      </w:r>
      <w:r>
        <w:rPr>
          <w:rFonts w:ascii="Verdana" w:hAnsi="Verdana"/>
          <w:color w:val="000000"/>
          <w:sz w:val="18"/>
          <w:szCs w:val="18"/>
        </w:rPr>
        <w:t>А.В. Предмет трудового права России: опыт системно-юридического исследования. СПб., 2005.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Источники российского трудового права // Источники российского права: вопросы теории и истории: Учебное пособие. / Отв. ред. М.Н.Марченко. М., 2005.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Коллективные трудовые споры. // Законы России. 2007. № 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Трудовые споры: практический комментарий. М., 2001.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Маврин С.П., Хохлов Е.Б. Современные проблемы российского трудового права // Правоведение, 1997, № 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Курс российского трудового права (в 3-х томах). Том I. Часть общая (под ред. Е.Б.Хохлова). СПб., 1996.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Курс российского трудового права: в 3-х т. Т.З.: Трудовой договор / Науч. ред. тома доктор юридических наук, профессор Е.Б.Хохлов. СПб., 2007.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Кучма</w:t>
      </w:r>
      <w:r>
        <w:rPr>
          <w:rStyle w:val="WW8Num3z0"/>
          <w:rFonts w:ascii="Verdana" w:hAnsi="Verdana"/>
          <w:color w:val="000000"/>
          <w:sz w:val="18"/>
          <w:szCs w:val="18"/>
        </w:rPr>
        <w:t> </w:t>
      </w:r>
      <w:r>
        <w:rPr>
          <w:rFonts w:ascii="Verdana" w:hAnsi="Verdana"/>
          <w:color w:val="000000"/>
          <w:sz w:val="18"/>
          <w:szCs w:val="18"/>
        </w:rPr>
        <w:t>М.И. Оплата и нормирование труда // Практика применения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М., 2003.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Воронкова Е.Р., Мельникова В.Г. Современное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компаративизма). Книга первая. / Под ред. В.М.Лебедева. -М., 2007.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Левашов</w:t>
      </w:r>
      <w:r>
        <w:rPr>
          <w:rStyle w:val="WW8Num3z0"/>
          <w:rFonts w:ascii="Verdana" w:hAnsi="Verdana"/>
          <w:color w:val="000000"/>
          <w:sz w:val="18"/>
          <w:szCs w:val="18"/>
        </w:rPr>
        <w:t> </w:t>
      </w:r>
      <w:r>
        <w:rPr>
          <w:rFonts w:ascii="Verdana" w:hAnsi="Verdana"/>
          <w:color w:val="000000"/>
          <w:sz w:val="18"/>
          <w:szCs w:val="18"/>
        </w:rPr>
        <w:t>В.И. Социальная политика доходов и заработной платы. М., 2000.</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Трудовое законодательство: настоящее и будущее. М., 1989. Лившиц Р.З.,</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Принципы советского трудового права // Советское государство и право. 1974. № 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Орловский Ю.П. Трудовое право России. Учебник для вузов. -М., 1999.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Становление и развитие науки трудового права и науки права социального обеспечения в- России (вторая половина XIX начало XX вв.). - Ярославль, 2001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В 2-х т. Т. 1. Историко-трудовое исследование. Общая часть. Коллективное трудовое право.: Учеб. М., 2003.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В 2-х т. Т. 2. Трудовые права в системе прав человека. Индивидуальное трудовое право.: Учеб. М., 2004.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 СПб., 2006.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Коллективные трудовые споры: сравнительно-правовой анализ. М., 2007.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Филиппова М.В., Хохлов Е.Б. Трудовое право России: Учебник. СПб., 2005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Учебник. М., 2005.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Система советского трудового права и системазаконодательства о труде. М., 1985.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Источники советского гражданского права,- М., 1959.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Окуньков JI.A., Френкель Э.Б. Комментарий к законодательству о социальном партнерстве. М. 1996.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Оборотов</w:t>
      </w:r>
      <w:r>
        <w:rPr>
          <w:rStyle w:val="WW8Num3z0"/>
          <w:rFonts w:ascii="Verdana" w:hAnsi="Verdana"/>
          <w:color w:val="000000"/>
          <w:sz w:val="18"/>
          <w:szCs w:val="18"/>
        </w:rPr>
        <w:t> </w:t>
      </w:r>
      <w:r>
        <w:rPr>
          <w:rFonts w:ascii="Verdana" w:hAnsi="Verdana"/>
          <w:color w:val="000000"/>
          <w:sz w:val="18"/>
          <w:szCs w:val="18"/>
        </w:rPr>
        <w:t>Ю.Н. Теория государства и права (Прагматический курс) Экзаменационный справочник. Одесса, 2005.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Обыденова</w:t>
      </w:r>
      <w:r>
        <w:rPr>
          <w:rStyle w:val="WW8Num3z0"/>
          <w:rFonts w:ascii="Verdana" w:hAnsi="Verdana"/>
          <w:color w:val="000000"/>
          <w:sz w:val="18"/>
          <w:szCs w:val="18"/>
        </w:rPr>
        <w:t> </w:t>
      </w:r>
      <w:r>
        <w:rPr>
          <w:rFonts w:ascii="Verdana" w:hAnsi="Verdana"/>
          <w:color w:val="000000"/>
          <w:sz w:val="18"/>
          <w:szCs w:val="18"/>
        </w:rPr>
        <w:t>А.С., Обыденова А.Ф. Трудовое законодательство и охрана труда.-М., 2004.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Пилипенко</w:t>
      </w:r>
      <w:r>
        <w:rPr>
          <w:rStyle w:val="WW8Num3z0"/>
          <w:rFonts w:ascii="Verdana" w:hAnsi="Verdana"/>
          <w:color w:val="000000"/>
          <w:sz w:val="18"/>
          <w:szCs w:val="18"/>
        </w:rPr>
        <w:t> </w:t>
      </w:r>
      <w:r>
        <w:rPr>
          <w:rFonts w:ascii="Verdana" w:hAnsi="Verdana"/>
          <w:color w:val="000000"/>
          <w:sz w:val="18"/>
          <w:szCs w:val="18"/>
        </w:rPr>
        <w:t>П.Д. Трудовое право Украины. Киев, 2003.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Политика социального партнерства (российский и зарубежный опыт) / Отв. ред. М.В.</w:t>
      </w:r>
      <w:r>
        <w:rPr>
          <w:rStyle w:val="WW8Num3z0"/>
          <w:rFonts w:ascii="Verdana" w:hAnsi="Verdana"/>
          <w:color w:val="000000"/>
          <w:sz w:val="18"/>
          <w:szCs w:val="18"/>
        </w:rPr>
        <w:t> </w:t>
      </w:r>
      <w:r>
        <w:rPr>
          <w:rStyle w:val="WW8Num4z0"/>
          <w:rFonts w:ascii="Verdana" w:hAnsi="Verdana"/>
          <w:color w:val="4682B4"/>
          <w:sz w:val="18"/>
          <w:szCs w:val="18"/>
        </w:rPr>
        <w:t>Каргалова</w:t>
      </w:r>
      <w:r>
        <w:rPr>
          <w:rFonts w:ascii="Verdana" w:hAnsi="Verdana"/>
          <w:color w:val="000000"/>
          <w:sz w:val="18"/>
          <w:szCs w:val="18"/>
        </w:rPr>
        <w:t>, К.Д. Крылов. М., 2003.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А.В. История государства и права зарубежных стран, М., 2003.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Поротиков</w:t>
      </w:r>
      <w:r>
        <w:rPr>
          <w:rStyle w:val="WW8Num3z0"/>
          <w:rFonts w:ascii="Verdana" w:hAnsi="Verdana"/>
          <w:color w:val="000000"/>
          <w:sz w:val="18"/>
          <w:szCs w:val="18"/>
        </w:rPr>
        <w:t> </w:t>
      </w:r>
      <w:r>
        <w:rPr>
          <w:rFonts w:ascii="Verdana" w:hAnsi="Verdana"/>
          <w:color w:val="000000"/>
          <w:sz w:val="18"/>
          <w:szCs w:val="18"/>
        </w:rPr>
        <w:t>А.И. Правовые обычаи в гражданском праве Российской Федерации. Автореф. дис. . канд. юрид.наук. - М., 2001.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Оплата труда в Российской Федерации. Правовое исследование. Екатеринбург, 2003.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Труд иностранцев в России: правовое регулирование: Научно-практическое пособие. М., 2006.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Дисциплинарная и материальная ответственность рабочих и служащих. Воронеж. 1990.</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1977.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Источники советского трудового права. М., 1978.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Советское гражданское право. Ч. 1. / Под ред. О.С. Иоффе JI.: 1971.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Советское трудовое право. Учебник для вузов. / ред. Б.К.Бегичев, А.Д.Зайкин. — М., 1985.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Комментарии к Трудовому кодексу Российской Федерации. М., 2006.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Правовой механизм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в сфере труда. Дисс. доктора.юрид.наук. — М., 2005.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Трудовые отношения в хозяйственных обществах: учеб. пособие. М., 2007.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Шеломов Б.А. Контроль профкома за соблюдением законодательства о труде. М., 1987.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Судебная практика по трудовым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Сост. Д.И.Рогачев. М., 2004.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JI.A. Ответственность по советскому трудовому праву. — М., 1994.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Трудовое право. М., 1995.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Теория государства и права. М., 2006.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М.: Статут, 2006 (Серия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Теория государства и права: Учебник для вузов / Отв. редакторы В.М.</w:t>
      </w:r>
      <w:r>
        <w:rPr>
          <w:rStyle w:val="WW8Num3z0"/>
          <w:rFonts w:ascii="Verdana" w:hAnsi="Verdana"/>
          <w:color w:val="000000"/>
          <w:sz w:val="18"/>
          <w:szCs w:val="18"/>
        </w:rPr>
        <w:t> </w:t>
      </w:r>
      <w:r>
        <w:rPr>
          <w:rStyle w:val="WW8Num4z0"/>
          <w:rFonts w:ascii="Verdana" w:hAnsi="Verdana"/>
          <w:color w:val="4682B4"/>
          <w:sz w:val="18"/>
          <w:szCs w:val="18"/>
        </w:rPr>
        <w:t>Корельский</w:t>
      </w:r>
      <w:r>
        <w:rPr>
          <w:rFonts w:ascii="Verdana" w:hAnsi="Verdana"/>
          <w:color w:val="000000"/>
          <w:sz w:val="18"/>
          <w:szCs w:val="18"/>
        </w:rPr>
        <w:t>, В.Д. Перевалова. М., 1997.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Трудовые споры и порядок их разрешения. М., 1996.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Тропшна</w:t>
      </w:r>
      <w:r>
        <w:rPr>
          <w:rStyle w:val="WW8Num3z0"/>
          <w:rFonts w:ascii="Verdana" w:hAnsi="Verdana"/>
          <w:color w:val="000000"/>
          <w:sz w:val="18"/>
          <w:szCs w:val="18"/>
        </w:rPr>
        <w:t> </w:t>
      </w:r>
      <w:r>
        <w:rPr>
          <w:rFonts w:ascii="Verdana" w:hAnsi="Verdana"/>
          <w:color w:val="000000"/>
          <w:sz w:val="18"/>
          <w:szCs w:val="18"/>
        </w:rPr>
        <w:t>С.М. Совершенствование системы юридических источников регулирования трудовых отношений Российской Федерации. Автореф.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Екатеринбург, 1993.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Трудовое и социальное право зарубежных стран: основные институты / под ред. Э.Б.Френкеля. М., 2002.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Трудовое право России / Под ред. С.П.Маврина и Е.Б.Хохлова. М., 2005.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Трудовое право России. Учебник для вузов / Под ред. А.М.Куренного.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Трудовое право России: учеб. / под ред. О.В.Смирнова. 2-е изд., перераб. и доп. -М., 2005.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Трудовое право России: учебник / под ред. С.П.Маврина, Е.Б.Хохлова. 2-е изд., перераб. и доп. - М.: Норма, 2007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Трудовое право России: Учебник. Отв. ред: Ю.П.Орловский и</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A.Ф.Нуртдинова. 2-е изд. - М., 2005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Трудовое право Украины / под ред. д-ра юр.наук П.Д. Пилипенко. Киев,2003.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Трудовое право Украины в вопросах и ответах. / Ред. Г.С.Гончаров,</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B.В.Жернаков. Харьков, 2004.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Трудовые конфликты в советской России 1918 -1929 гг. / Ю.И.Кирьянов, Б.Розенберг, А.Н.</w:t>
      </w:r>
      <w:r>
        <w:rPr>
          <w:rStyle w:val="WW8Num3z0"/>
          <w:rFonts w:ascii="Verdana" w:hAnsi="Verdana"/>
          <w:color w:val="000000"/>
          <w:sz w:val="18"/>
          <w:szCs w:val="18"/>
        </w:rPr>
        <w:t> </w:t>
      </w:r>
      <w:r>
        <w:rPr>
          <w:rStyle w:val="WW8Num4z0"/>
          <w:rFonts w:ascii="Verdana" w:hAnsi="Verdana"/>
          <w:color w:val="4682B4"/>
          <w:sz w:val="18"/>
          <w:szCs w:val="18"/>
        </w:rPr>
        <w:t>Сахаров</w:t>
      </w:r>
      <w:r>
        <w:rPr>
          <w:rFonts w:ascii="Verdana" w:hAnsi="Verdana"/>
          <w:color w:val="000000"/>
          <w:sz w:val="18"/>
          <w:szCs w:val="18"/>
        </w:rPr>
        <w:t>. М., 1998.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Заработная плата. Комментарий законодательства. М., 1996.</w:t>
      </w:r>
      <w:r>
        <w:rPr>
          <w:rStyle w:val="WW8Num3z0"/>
          <w:rFonts w:ascii="Verdana" w:hAnsi="Verdana"/>
          <w:color w:val="000000"/>
          <w:sz w:val="18"/>
          <w:szCs w:val="18"/>
        </w:rPr>
        <w:t> </w:t>
      </w:r>
      <w:r>
        <w:rPr>
          <w:rStyle w:val="WW8Num4z0"/>
          <w:rFonts w:ascii="Verdana" w:hAnsi="Verdana"/>
          <w:color w:val="4682B4"/>
          <w:sz w:val="18"/>
          <w:szCs w:val="18"/>
        </w:rPr>
        <w:t>Халиков</w:t>
      </w:r>
      <w:r>
        <w:rPr>
          <w:rStyle w:val="WW8Num3z0"/>
          <w:rFonts w:ascii="Verdana" w:hAnsi="Verdana"/>
          <w:color w:val="000000"/>
          <w:sz w:val="18"/>
          <w:szCs w:val="18"/>
        </w:rPr>
        <w:t> </w:t>
      </w:r>
      <w:r>
        <w:rPr>
          <w:rFonts w:ascii="Verdana" w:hAnsi="Verdana"/>
          <w:color w:val="000000"/>
          <w:sz w:val="18"/>
          <w:szCs w:val="18"/>
        </w:rPr>
        <w:t>В.Р. Защита трудовых прав работников - Челябинск, 2004.</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Локальные нормативные акты трудового права. - Иваново,2004.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Хрестоматия по Всеобщей истории государства и права. М., 1996.</w:t>
      </w:r>
      <w:r>
        <w:rPr>
          <w:rStyle w:val="WW8Num3z0"/>
          <w:rFonts w:ascii="Verdana" w:hAnsi="Verdana"/>
          <w:color w:val="000000"/>
          <w:sz w:val="18"/>
          <w:szCs w:val="18"/>
        </w:rPr>
        <w:t> </w:t>
      </w:r>
      <w:r>
        <w:rPr>
          <w:rStyle w:val="WW8Num4z0"/>
          <w:rFonts w:ascii="Verdana" w:hAnsi="Verdana"/>
          <w:color w:val="4682B4"/>
          <w:sz w:val="18"/>
          <w:szCs w:val="18"/>
        </w:rPr>
        <w:t>Чижов</w:t>
      </w:r>
      <w:r>
        <w:rPr>
          <w:rStyle w:val="WW8Num3z0"/>
          <w:rFonts w:ascii="Verdana" w:hAnsi="Verdana"/>
          <w:color w:val="000000"/>
          <w:sz w:val="18"/>
          <w:szCs w:val="18"/>
        </w:rPr>
        <w:t> </w:t>
      </w:r>
      <w:r>
        <w:rPr>
          <w:rFonts w:ascii="Verdana" w:hAnsi="Verdana"/>
          <w:color w:val="000000"/>
          <w:sz w:val="18"/>
          <w:szCs w:val="18"/>
        </w:rPr>
        <w:t>Б.А., Шомов Б.М. Практика применения Трудового кодекса Российской Федерации. - М., 2006.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М., 1908.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М., 1995.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Энциклопедия государства и права. М., 1930.</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Литература Израиля и других зарубежных стран1. Нормативные акты</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Закон (ПРИКАЗ) о местных советах от 1970 года / Книга законов № 593.1. C.65.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Закон «</w:t>
      </w:r>
      <w:r>
        <w:rPr>
          <w:rStyle w:val="WW8Num4z0"/>
          <w:rFonts w:ascii="Verdana" w:hAnsi="Verdana"/>
          <w:color w:val="4682B4"/>
          <w:sz w:val="18"/>
          <w:szCs w:val="18"/>
        </w:rPr>
        <w:t>О коллективных договорах</w:t>
      </w:r>
      <w:r>
        <w:rPr>
          <w:rFonts w:ascii="Verdana" w:hAnsi="Verdana"/>
          <w:color w:val="000000"/>
          <w:sz w:val="18"/>
          <w:szCs w:val="18"/>
        </w:rPr>
        <w:t>» / Книга законов. № 221. 1957. С.63,86. Закон о больничных днях от 1977 года / Книга законов № 814. С.206.; Закон о бюджете от 1985г.// Книга законов. № 1139. С.60.</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Закон о государственной службе (пенсии) от 1970 года / Книга законов № 593. С.65.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Закон о демобилизованных солдатах от 1949 года / Книга законов № 6. С. 13,32.;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Закон о договорах (общая часть) от 1973 года // Книга законов № 710. С.43. Закон о договорах (общая часть). Ст. 23,26 от 1973 г. // Книга законов. 1973 г. С.118.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Закон о договорах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из-за нарушения договора) от 1970 г. // Книга законов № 610. С. 16.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Закон о коллективных договорах от 1957 года / Книга законов № 221. С.63,86.;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Закон о компенсации при увольнении от 1963 года / Книга законов № 404. С.136.;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Закон о минимальной заработной плате от 1987 года / Книга законов № 1211. С.68.;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Закон о подрядчиках по найму рабочей силы от 1996 года / Книга законов № 1578. С.201.;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Закон о порядке власти и суда от 1948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Закон о правовых терминах (новая ред.). / Книга законов. 1954. С.2. Закон о предварительном</w:t>
      </w:r>
      <w:r>
        <w:rPr>
          <w:rStyle w:val="WW8Num3z0"/>
          <w:rFonts w:ascii="Verdana" w:hAnsi="Verdana"/>
          <w:color w:val="000000"/>
          <w:sz w:val="18"/>
          <w:szCs w:val="18"/>
        </w:rPr>
        <w:t> </w:t>
      </w:r>
      <w:r>
        <w:rPr>
          <w:rStyle w:val="WW8Num4z0"/>
          <w:rFonts w:ascii="Verdana" w:hAnsi="Verdana"/>
          <w:color w:val="4682B4"/>
          <w:sz w:val="18"/>
          <w:szCs w:val="18"/>
        </w:rPr>
        <w:t>уведомлении</w:t>
      </w:r>
      <w:r>
        <w:rPr>
          <w:rStyle w:val="WW8Num3z0"/>
          <w:rFonts w:ascii="Verdana" w:hAnsi="Verdana"/>
          <w:color w:val="000000"/>
          <w:sz w:val="18"/>
          <w:szCs w:val="18"/>
        </w:rPr>
        <w:t> </w:t>
      </w:r>
      <w:r>
        <w:rPr>
          <w:rFonts w:ascii="Verdana" w:hAnsi="Verdana"/>
          <w:color w:val="000000"/>
          <w:sz w:val="18"/>
          <w:szCs w:val="18"/>
        </w:rPr>
        <w:t>при увольнении от 2001 года / Книга законов № 1788. С.378.;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Закон о прожиточном минимуме от 1986г. Закон о</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обогащении от 1979г. /Книга законов №656.С.42.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Закон о работе женщин от 1954 года / Книга законов № 160. С.154.;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Закон о работе подростков от 1953 года / Книга законов № 128. С.115.; Закон о равных возможностях на работе 1988 года / Книга законов № 1240. С.38.;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Закон о сексуальных домогательствах от 1998 года / Книга законов № 1661. С.166.;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Закон о часах работы и отдыха от 1951 года / Книга законов № 76. С.99.; Закон об отмене Маджалы от 1984 г. / Книга законов. П. № 119. С. 156. Закон об уведомлении работника (об условиях работы) от 1987 года / Книга законов № 1837. С.210.;</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Закон об урегулировании трудовых конфликтов от 1957 г. Ст.5 / Книга законов № 221. С.61.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Закон об урегулировании трудовых конфликтов от 1957 года / Книга законов № 221. С.58.;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Инструкции о компенсации при увольнении (обязательство передать</w:t>
      </w:r>
      <w:r>
        <w:rPr>
          <w:rStyle w:val="WW8Num3z0"/>
          <w:rFonts w:ascii="Verdana" w:hAnsi="Verdana"/>
          <w:color w:val="000000"/>
          <w:sz w:val="18"/>
          <w:szCs w:val="18"/>
        </w:rPr>
        <w:t> </w:t>
      </w:r>
      <w:r>
        <w:rPr>
          <w:rStyle w:val="WW8Num4z0"/>
          <w:rFonts w:ascii="Verdana" w:hAnsi="Verdana"/>
          <w:color w:val="4682B4"/>
          <w:sz w:val="18"/>
          <w:szCs w:val="18"/>
        </w:rPr>
        <w:t>уведомление</w:t>
      </w:r>
      <w:r>
        <w:rPr>
          <w:rStyle w:val="WW8Num3z0"/>
          <w:rFonts w:ascii="Verdana" w:hAnsi="Verdana"/>
          <w:color w:val="000000"/>
          <w:sz w:val="18"/>
          <w:szCs w:val="18"/>
        </w:rPr>
        <w:t> </w:t>
      </w:r>
      <w:r>
        <w:rPr>
          <w:rFonts w:ascii="Verdana" w:hAnsi="Verdana"/>
          <w:color w:val="000000"/>
          <w:sz w:val="18"/>
          <w:szCs w:val="18"/>
        </w:rPr>
        <w:t>работодателю) / Книга инструкций. 1988. № 5134: С.620.</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Инструкции о компенсации при увольнении (размеры компенсации при увольнении наемному работнику) от 1983 г. // Книга инструкций № 4513. С.1731.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Инструкции о компенсации при увольнении (расчет компенсации, увольнение по собственному желанию) / Книга инструкций. 1964. № 1534. С.632.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Коллективный договор между новым профсоюзом работников и государством Израиль от 03.1999. №55442/99. № 55442/99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Маджалат ахкам аладлия. / Книга оттоманских законов «</w:t>
      </w:r>
      <w:r>
        <w:rPr>
          <w:rStyle w:val="WW8Num4z0"/>
          <w:rFonts w:ascii="Verdana" w:hAnsi="Verdana"/>
          <w:color w:val="4682B4"/>
          <w:sz w:val="18"/>
          <w:szCs w:val="18"/>
        </w:rPr>
        <w:t>Манжела</w:t>
      </w:r>
      <w:r>
        <w:rPr>
          <w:rFonts w:ascii="Verdana" w:hAnsi="Verdana"/>
          <w:color w:val="000000"/>
          <w:sz w:val="18"/>
          <w:szCs w:val="18"/>
        </w:rPr>
        <w:t>» Основной Закон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и достоинстве человека / Книга законов. № 1391. 1990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Основной Закон о свободе предпринимательства / Книга законов. № 1454. 1990 г.</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Основной Закон</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Книга законов №1110. 1984 г. С.78.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Поправка к закону о бюджете от 05.01.1998.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Проект Закона отмены Маджалы // 1956.С.149.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173. Такшир.</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условий работы госработников. Общий коллективный договор между союзом производителей и Гистадрутом и решения государства / от 4.6.79 / книга коллективных договоров № 7021/79.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Устав условий работы госработников. Разд.63 «</w:t>
      </w:r>
      <w:r>
        <w:rPr>
          <w:rStyle w:val="WW8Num4z0"/>
          <w:rFonts w:ascii="Verdana" w:hAnsi="Verdana"/>
          <w:color w:val="4682B4"/>
          <w:sz w:val="18"/>
          <w:szCs w:val="18"/>
        </w:rPr>
        <w:t>Общий коллективный договор между Союзом производителей и Гистадрутом</w:t>
      </w:r>
      <w:r>
        <w:rPr>
          <w:rFonts w:ascii="Verdana" w:hAnsi="Verdana"/>
          <w:color w:val="000000"/>
          <w:sz w:val="18"/>
          <w:szCs w:val="18"/>
        </w:rPr>
        <w:t>» от 04.06.1979 / Книга коллективных договоров № 7021/791. Судебная практика</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Апелляция</w:t>
      </w:r>
      <w:r>
        <w:rPr>
          <w:rStyle w:val="WW8Num3z0"/>
          <w:rFonts w:ascii="Verdana" w:hAnsi="Verdana"/>
          <w:color w:val="000000"/>
          <w:sz w:val="18"/>
          <w:szCs w:val="18"/>
        </w:rPr>
        <w:t> </w:t>
      </w:r>
      <w:r>
        <w:rPr>
          <w:rStyle w:val="WW8Num4z0"/>
          <w:rFonts w:ascii="Verdana" w:hAnsi="Verdana"/>
          <w:color w:val="4682B4"/>
          <w:sz w:val="18"/>
          <w:szCs w:val="18"/>
        </w:rPr>
        <w:t>Всеизраильского</w:t>
      </w:r>
      <w:r>
        <w:rPr>
          <w:rStyle w:val="WW8Num3z0"/>
          <w:rFonts w:ascii="Verdana" w:hAnsi="Verdana"/>
          <w:color w:val="000000"/>
          <w:sz w:val="18"/>
          <w:szCs w:val="18"/>
        </w:rPr>
        <w:t> </w:t>
      </w:r>
      <w:r>
        <w:rPr>
          <w:rFonts w:ascii="Verdana" w:hAnsi="Verdana"/>
          <w:color w:val="000000"/>
          <w:sz w:val="18"/>
          <w:szCs w:val="18"/>
        </w:rPr>
        <w:t>суда по трудовым спорам № 220/03 «</w:t>
      </w:r>
      <w:r>
        <w:rPr>
          <w:rStyle w:val="WW8Num4z0"/>
          <w:rFonts w:ascii="Verdana" w:hAnsi="Verdana"/>
          <w:color w:val="4682B4"/>
          <w:sz w:val="18"/>
          <w:szCs w:val="18"/>
        </w:rPr>
        <w:t>Адони против государства Израиль</w:t>
      </w:r>
      <w:r>
        <w:rPr>
          <w:rFonts w:ascii="Verdana" w:hAnsi="Verdana"/>
          <w:color w:val="000000"/>
          <w:sz w:val="18"/>
          <w:szCs w:val="18"/>
        </w:rPr>
        <w:t>».</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Дело 110/58 «Мэр города, члены гор. Совета и</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г.Хайфа против Александра Альяшат». С. 1581,1588.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Всеизраильский</w:t>
      </w:r>
      <w:r>
        <w:rPr>
          <w:rStyle w:val="WW8Num3z0"/>
          <w:rFonts w:ascii="Verdana" w:hAnsi="Verdana"/>
          <w:color w:val="000000"/>
          <w:sz w:val="18"/>
          <w:szCs w:val="18"/>
        </w:rPr>
        <w:t> </w:t>
      </w:r>
      <w:r>
        <w:rPr>
          <w:rFonts w:ascii="Verdana" w:hAnsi="Verdana"/>
          <w:color w:val="000000"/>
          <w:sz w:val="18"/>
          <w:szCs w:val="18"/>
        </w:rPr>
        <w:t>суд по трудовым спорам № 12/9 //Сборник решений Всеизраильского суда по труду №(д).С.50,55,56.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ВСС</w:t>
      </w:r>
      <w:r>
        <w:rPr>
          <w:rStyle w:val="WW8Num3z0"/>
          <w:rFonts w:ascii="Verdana" w:hAnsi="Verdana"/>
          <w:color w:val="000000"/>
          <w:sz w:val="18"/>
          <w:szCs w:val="18"/>
        </w:rPr>
        <w:t> </w:t>
      </w:r>
      <w:r>
        <w:rPr>
          <w:rFonts w:ascii="Verdana" w:hAnsi="Verdana"/>
          <w:color w:val="000000"/>
          <w:sz w:val="18"/>
          <w:szCs w:val="18"/>
        </w:rPr>
        <w:t>3246/92 «Гилад Ар Оз и др. Против министра безопасности и др.» // Книга решений</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Т.(мо) (5). С.301.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Гражд. апел. 84/80 «</w:t>
      </w:r>
      <w:r>
        <w:rPr>
          <w:rStyle w:val="WW8Num4z0"/>
          <w:rFonts w:ascii="Verdana" w:hAnsi="Verdana"/>
          <w:color w:val="4682B4"/>
          <w:sz w:val="18"/>
          <w:szCs w:val="18"/>
        </w:rPr>
        <w:t>Касам против Касама</w:t>
      </w:r>
      <w:r>
        <w:rPr>
          <w:rFonts w:ascii="Verdana" w:hAnsi="Verdana"/>
          <w:color w:val="000000"/>
          <w:sz w:val="18"/>
          <w:szCs w:val="18"/>
        </w:rPr>
        <w:t>». // Книга решений Верховного суда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Т.(лз) (3). С.60.С.84.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Гражд.</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2332/00 «Мацлиах Офра против организации «</w:t>
      </w:r>
      <w:r>
        <w:rPr>
          <w:rStyle w:val="WW8Num4z0"/>
          <w:rFonts w:ascii="Verdana" w:hAnsi="Verdana"/>
          <w:color w:val="4682B4"/>
          <w:sz w:val="18"/>
          <w:szCs w:val="18"/>
        </w:rPr>
        <w:t>За прогресс и образование</w:t>
      </w:r>
      <w:r>
        <w:rPr>
          <w:rFonts w:ascii="Verdana" w:hAnsi="Verdana"/>
          <w:color w:val="000000"/>
          <w:sz w:val="18"/>
          <w:szCs w:val="18"/>
        </w:rPr>
        <w:t>». С.211.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Гражд. Иск 4937/92 4.818 (1).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Гражд. иск 4937/92. С.827-828. Дело 335/85 «</w:t>
      </w:r>
      <w:r>
        <w:rPr>
          <w:rStyle w:val="WW8Num4z0"/>
          <w:rFonts w:ascii="Verdana" w:hAnsi="Verdana"/>
          <w:color w:val="4682B4"/>
          <w:sz w:val="18"/>
          <w:szCs w:val="18"/>
        </w:rPr>
        <w:t>Абиэль и братья против министра труда и обеспечения</w:t>
      </w:r>
      <w:r>
        <w:rPr>
          <w:rFonts w:ascii="Verdana" w:hAnsi="Verdana"/>
          <w:color w:val="000000"/>
          <w:sz w:val="18"/>
          <w:szCs w:val="18"/>
        </w:rPr>
        <w:t>» 4.581 (а),592(4).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Гражд.апел. № 118/64 // Сборник решений Верховного суда № (йх). 4.2. С.564.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Гражд.апел. № 256/63 // Сборник решений Верховного суда № (йх).Ч.2. С.294.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Гражд.апел. № 348/99 &lt;&lt;ЦИМ-Изр. компания по перевозкам против Шимшон Шараби» // Сборник решений Всеизраильского суда по труду № (тав-аз). 2003(4). С. 167.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Гражд.апел. № 4937/92 «</w:t>
      </w:r>
      <w:r>
        <w:rPr>
          <w:rStyle w:val="WW8Num4z0"/>
          <w:rFonts w:ascii="Verdana" w:hAnsi="Verdana"/>
          <w:color w:val="4682B4"/>
          <w:sz w:val="18"/>
          <w:szCs w:val="18"/>
        </w:rPr>
        <w:t>Агра против Шиклер</w:t>
      </w:r>
      <w:r>
        <w:rPr>
          <w:rFonts w:ascii="Verdana" w:hAnsi="Verdana"/>
          <w:color w:val="000000"/>
          <w:sz w:val="18"/>
          <w:szCs w:val="18"/>
        </w:rPr>
        <w:t>» // Сборник решений Всеизраильского суда по труду № (мх). С.818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Гражд.апел. № 498/83 «Амисрагаз-амер.газовая компания против Мальбина» // Сборник решений Всеизраильского суда № (мб).(4). С.269,276.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Гражд.апел. № 532/67 // Сборник решений Верховного суда № (хб). ЧЛ. С.353.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Дело 7/79 «</w:t>
      </w:r>
      <w:r>
        <w:rPr>
          <w:rStyle w:val="WW8Num4z0"/>
          <w:rFonts w:ascii="Verdana" w:hAnsi="Verdana"/>
          <w:color w:val="4682B4"/>
          <w:sz w:val="18"/>
          <w:szCs w:val="18"/>
        </w:rPr>
        <w:t>Мазор против государства Израиль</w:t>
      </w:r>
      <w:r>
        <w:rPr>
          <w:rFonts w:ascii="Verdana" w:hAnsi="Verdana"/>
          <w:color w:val="000000"/>
          <w:sz w:val="18"/>
          <w:szCs w:val="18"/>
        </w:rPr>
        <w:t>», решение 533(2) .// Сборник решений Верховного суда. Т.(м) (3).С.521.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Дело 1200/05 «</w:t>
      </w:r>
      <w:r>
        <w:rPr>
          <w:rStyle w:val="WW8Num4z0"/>
          <w:rFonts w:ascii="Verdana" w:hAnsi="Verdana"/>
          <w:color w:val="4682B4"/>
          <w:sz w:val="18"/>
          <w:szCs w:val="18"/>
        </w:rPr>
        <w:t>Марсель Леви против муниципалитете Бейт Шана</w:t>
      </w:r>
      <w:r>
        <w:rPr>
          <w:rFonts w:ascii="Verdana" w:hAnsi="Verdana"/>
          <w:color w:val="000000"/>
          <w:sz w:val="18"/>
          <w:szCs w:val="18"/>
        </w:rPr>
        <w:t>» / Решение от 26.10.05.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Дело 2-18/ «Иаль Ицхаки против израильской'компании» п.380 решение от 5.2.96. // Сборник решений Всеизраильского суда по трудовым спорам. Т.(хт). С.380.</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Дело 2-29 «</w:t>
      </w:r>
      <w:r>
        <w:rPr>
          <w:rStyle w:val="WW8Num4z0"/>
          <w:rFonts w:ascii="Verdana" w:hAnsi="Verdana"/>
          <w:color w:val="4682B4"/>
          <w:sz w:val="18"/>
          <w:szCs w:val="18"/>
        </w:rPr>
        <w:t>Шпильман против скорой помощи</w:t>
      </w:r>
      <w:r>
        <w:rPr>
          <w:rFonts w:ascii="Verdana" w:hAnsi="Verdana"/>
          <w:color w:val="000000"/>
          <w:sz w:val="18"/>
          <w:szCs w:val="18"/>
        </w:rPr>
        <w:t>». // Сборник решений Всеизраильского суда по трудовым спорам. Т.(тз). С.450.</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Дело 2-29/ «Муниципалитет Тель-Авив Яффо против Рут Мотес». // Сборник решений Всеизраильского суда по трудовым спорам. Т.(йт). С. 180,183.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Дело 239-83 «</w:t>
      </w:r>
      <w:r>
        <w:rPr>
          <w:rStyle w:val="WW8Num4z0"/>
          <w:rFonts w:ascii="Verdana" w:hAnsi="Verdana"/>
          <w:color w:val="4682B4"/>
          <w:sz w:val="18"/>
          <w:szCs w:val="18"/>
        </w:rPr>
        <w:t>Мелфелдер против Всеизраильского суда по трудовым спорам</w:t>
      </w:r>
      <w:r>
        <w:rPr>
          <w:rFonts w:ascii="Verdana" w:hAnsi="Verdana"/>
          <w:color w:val="000000"/>
          <w:sz w:val="18"/>
          <w:szCs w:val="18"/>
        </w:rPr>
        <w:t>». // Сборник решений Всеизраильского суда по трудовым спорам. Т.(ма). 4.2. С.210,217. •</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Дело 2-5 «Муниципалитет Рамат-Гана против Марчел». // Сборник решений Всеизраильского суда по трудовым спорам. Т.(вав). С.46;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Дело 2-6 «</w:t>
      </w:r>
      <w:r>
        <w:rPr>
          <w:rStyle w:val="WW8Num4z0"/>
          <w:rFonts w:ascii="Verdana" w:hAnsi="Verdana"/>
          <w:color w:val="4682B4"/>
          <w:sz w:val="18"/>
          <w:szCs w:val="18"/>
        </w:rPr>
        <w:t>Мингартин против управления школ в Хадере</w:t>
      </w:r>
      <w:r>
        <w:rPr>
          <w:rFonts w:ascii="Verdana" w:hAnsi="Verdana"/>
          <w:color w:val="000000"/>
          <w:sz w:val="18"/>
          <w:szCs w:val="18"/>
        </w:rPr>
        <w:t>». // Сборникрешений Всеизраильского суда по трудовым спорам. Т.(вав). С. 164;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Дело 3-100 / «</w:t>
      </w:r>
      <w:r>
        <w:rPr>
          <w:rStyle w:val="WW8Num4z0"/>
          <w:rFonts w:ascii="Verdana" w:hAnsi="Verdana"/>
          <w:color w:val="4682B4"/>
          <w:sz w:val="18"/>
          <w:szCs w:val="18"/>
        </w:rPr>
        <w:t>Моше Бари против муниципалитета Герцлии</w:t>
      </w:r>
      <w:r>
        <w:rPr>
          <w:rFonts w:ascii="Verdana" w:hAnsi="Verdana"/>
          <w:color w:val="000000"/>
          <w:sz w:val="18"/>
          <w:szCs w:val="18"/>
        </w:rPr>
        <w:t>» п. 10 решение от 24.8.92.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Дело 3-115/ «</w:t>
      </w:r>
      <w:r>
        <w:rPr>
          <w:rStyle w:val="WW8Num4z0"/>
          <w:rFonts w:ascii="Verdana" w:hAnsi="Verdana"/>
          <w:color w:val="4682B4"/>
          <w:sz w:val="18"/>
          <w:szCs w:val="18"/>
        </w:rPr>
        <w:t>Центр Марказо против банка Дисконт</w:t>
      </w:r>
      <w:r>
        <w:rPr>
          <w:rFonts w:ascii="Verdana" w:hAnsi="Verdana"/>
          <w:color w:val="000000"/>
          <w:sz w:val="18"/>
          <w:szCs w:val="18"/>
        </w:rPr>
        <w:t>»// Сборник решений Всеизраильского суда. Т. 1.С. 148.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Дело 3-117 «</w:t>
      </w:r>
      <w:r>
        <w:rPr>
          <w:rStyle w:val="WW8Num4z0"/>
          <w:rFonts w:ascii="Verdana" w:hAnsi="Verdana"/>
          <w:color w:val="4682B4"/>
          <w:sz w:val="18"/>
          <w:szCs w:val="18"/>
        </w:rPr>
        <w:t>Профсоюз работников Медтехники против Амуси</w:t>
      </w:r>
      <w:r>
        <w:rPr>
          <w:rFonts w:ascii="Verdana" w:hAnsi="Verdana"/>
          <w:color w:val="000000"/>
          <w:sz w:val="18"/>
          <w:szCs w:val="18"/>
        </w:rPr>
        <w:t>». // Сборник решений Всеизраильского суда по трудовым спорам. Т.(тз). С.245.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Дело 3-134 / «Т. А. Л., древесное производствр, против Израиля Парката» п.5б решение от 8.4.98. // Сборник решений Всеизраильского суда по трудовым спорам. Т.(ла). С. 104.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Дело 3-135 «Еврейский университет против Мартина Мэй и др.». // Сборник решений Всеизраильского суда по трудовым спорам. Т.(йд). С.352,362.;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202. Дело 3-135/ «</w:t>
      </w:r>
      <w:r>
        <w:rPr>
          <w:rStyle w:val="WW8Num4z0"/>
          <w:rFonts w:ascii="Verdana" w:hAnsi="Verdana"/>
          <w:color w:val="4682B4"/>
          <w:sz w:val="18"/>
          <w:szCs w:val="18"/>
        </w:rPr>
        <w:t>Еврейский университет против Мартина Мэй и братьев</w:t>
      </w:r>
      <w:r>
        <w:rPr>
          <w:rFonts w:ascii="Verdana" w:hAnsi="Verdana"/>
          <w:color w:val="000000"/>
          <w:sz w:val="18"/>
          <w:szCs w:val="18"/>
        </w:rPr>
        <w:t>» С.352.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Дело 3-140/ «</w:t>
      </w:r>
      <w:r>
        <w:rPr>
          <w:rStyle w:val="WW8Num4z0"/>
          <w:rFonts w:ascii="Verdana" w:hAnsi="Verdana"/>
          <w:color w:val="4682B4"/>
          <w:sz w:val="18"/>
          <w:szCs w:val="18"/>
        </w:rPr>
        <w:t>Рут Коэн против Зеев Замир, страховая компания</w:t>
      </w:r>
      <w:r>
        <w:rPr>
          <w:rFonts w:ascii="Verdana" w:hAnsi="Verdana"/>
          <w:color w:val="000000"/>
          <w:sz w:val="18"/>
          <w:szCs w:val="18"/>
        </w:rPr>
        <w:t>». // Сборник решений Всеизраильского суда по трудовым спорам. Т.(йд). С.9,14.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Дело 3-141/ «</w:t>
      </w:r>
      <w:r>
        <w:rPr>
          <w:rStyle w:val="WW8Num4z0"/>
          <w:rFonts w:ascii="Verdana" w:hAnsi="Verdana"/>
          <w:color w:val="4682B4"/>
          <w:sz w:val="18"/>
          <w:szCs w:val="18"/>
        </w:rPr>
        <w:t>Дуду Бен Басат против Френсис Шабтай</w:t>
      </w:r>
      <w:r>
        <w:rPr>
          <w:rFonts w:ascii="Verdana" w:hAnsi="Verdana"/>
          <w:color w:val="000000"/>
          <w:sz w:val="18"/>
          <w:szCs w:val="18"/>
        </w:rPr>
        <w:t>» п.7 решение от 17.10.97. // Сборник решений Всеизраильского суда по трудовым спорам. Т.(лб). С.646.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Дело 3-184/ «Карим Абу Саиф против медицинского профсоюза Адассы » п. 13 решение от 1992. // Сборник решений Всеизраильского суда по трудовым спорам. Т.(хг)(4). С.285;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Дело 3-188, 3-199 / «</w:t>
      </w:r>
      <w:r>
        <w:rPr>
          <w:rStyle w:val="WW8Num4z0"/>
          <w:rFonts w:ascii="Verdana" w:hAnsi="Verdana"/>
          <w:color w:val="4682B4"/>
          <w:sz w:val="18"/>
          <w:szCs w:val="18"/>
        </w:rPr>
        <w:t>Моше Леви против нефтяной компании</w:t>
      </w:r>
      <w:r>
        <w:rPr>
          <w:rFonts w:ascii="Verdana" w:hAnsi="Verdana"/>
          <w:color w:val="000000"/>
          <w:sz w:val="18"/>
          <w:szCs w:val="18"/>
        </w:rPr>
        <w:t>» п.6 решение от 1.5.97. // Сборник решений Всеизраильского суда по трудовым спорам. Т.(л).(4). С. 129.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Дело 3-200/ «Израиль против Моше Мартин и др.» п.6(2) решение от 30.11.92 г. // Сборник решений Всеизраильского суда по трудовым спорам. Т.(кт). С.350;</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Дело 3-201/ «Солнце Иерусалима, с огран. ответств. против Меира Нисимиан» п.73 решение от 26.5.97. // Сборник решений Всеизраильского суда по трудовым спорам. Т.(л). С.154.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Дело 3-21/ «</w:t>
      </w:r>
      <w:r>
        <w:rPr>
          <w:rStyle w:val="WW8Num4z0"/>
          <w:rFonts w:ascii="Verdana" w:hAnsi="Verdana"/>
          <w:color w:val="4682B4"/>
          <w:sz w:val="18"/>
          <w:szCs w:val="18"/>
        </w:rPr>
        <w:t>Сулам Зуаби против государства Израиль</w:t>
      </w:r>
      <w:r>
        <w:rPr>
          <w:rFonts w:ascii="Verdana" w:hAnsi="Verdana"/>
          <w:color w:val="000000"/>
          <w:sz w:val="18"/>
          <w:szCs w:val="18"/>
        </w:rPr>
        <w:t>» п.6 решение от 25.1.94.// Сборник решений Всеизраильского суда по трудовым спорам .Т.(каф, хет). С 470.</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Дело 3-214 / «</w:t>
      </w:r>
      <w:r>
        <w:rPr>
          <w:rStyle w:val="WW8Num4z0"/>
          <w:rFonts w:ascii="Verdana" w:hAnsi="Verdana"/>
          <w:color w:val="4682B4"/>
          <w:sz w:val="18"/>
          <w:szCs w:val="18"/>
        </w:rPr>
        <w:t>Авраам Розенталь против Рабанутской школы</w:t>
      </w:r>
      <w:r>
        <w:rPr>
          <w:rFonts w:ascii="Verdana" w:hAnsi="Verdana"/>
          <w:color w:val="000000"/>
          <w:sz w:val="18"/>
          <w:szCs w:val="18"/>
        </w:rPr>
        <w:t>» п. 18 решение от 5.5.97. // Сборник решений Всеизраильского суда по трудовым спорам. Т.(лб). С.529.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Дело 3-278/ «Кизман и др. против муниципалитета Гиватаим» п.40 решение от 21.1.97. // Сборник "решений Всеизраильского суда по трудовым спорам. Т.(ла). С. 116.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Дело 3-3/ «Ави Коэн против центральной компании по автоматике с огр.ответств.» Ч.90,94(з).</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Дело 3-3/ «Ави Коэн против центральной компинии по автоматике с огр.ответств.» п. 7 решение от 30.12.94г. // Сборник решений Всеизраильского суда по трудовым спорам. Т.(хаф,хэт). С.90;</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Дело 3-35/ «С.П.П., производство программ, против Дани Раве» п.9 решение от 22.2.96. // Сборник решений Всеизраильского суда по трудовым спорам. Т.(хт). С.54.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Дело 3-40/ «Двора Хавкин против пенсионного фонда для работников образования с огр.ответств.» 4.169,175(a). С.175.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Дело 3-40/ «Двора Хавкин против пенсионного фонда для1 работников образования с огр.ответств.». 4.169.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Дело 3-40/ «</w:t>
      </w:r>
      <w:r>
        <w:rPr>
          <w:rStyle w:val="WW8Num4z0"/>
          <w:rFonts w:ascii="Verdana" w:hAnsi="Verdana"/>
          <w:color w:val="4682B4"/>
          <w:sz w:val="18"/>
          <w:szCs w:val="18"/>
        </w:rPr>
        <w:t>Плот против банка Леуми</w:t>
      </w:r>
      <w:r>
        <w:rPr>
          <w:rFonts w:ascii="Verdana" w:hAnsi="Verdana"/>
          <w:color w:val="000000"/>
          <w:sz w:val="18"/>
          <w:szCs w:val="18"/>
        </w:rPr>
        <w:t>» (не публиковалось); Дело «3-3557/ «Яков против М.М.Н. с огр. ответств.» (не публиковалось).</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Дело 3-61 «</w:t>
      </w:r>
      <w:r>
        <w:rPr>
          <w:rStyle w:val="WW8Num4z0"/>
          <w:rFonts w:ascii="Verdana" w:hAnsi="Verdana"/>
          <w:color w:val="4682B4"/>
          <w:sz w:val="18"/>
          <w:szCs w:val="18"/>
        </w:rPr>
        <w:t>Спектр против руководства портов</w:t>
      </w:r>
      <w:r>
        <w:rPr>
          <w:rFonts w:ascii="Verdana" w:hAnsi="Verdana"/>
          <w:color w:val="000000"/>
          <w:sz w:val="18"/>
          <w:szCs w:val="18"/>
        </w:rPr>
        <w:t>». // Сборник решений Всеизраильского суда по трудовым спорам. Т.(й). С. 118,130;</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Дело 3-63 «Д-р Рахум против Еврейского1 университета». // Сборник решений Всеизраильского суда по трудовым спорам. Т.(йг). С.412;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Дело 3-76. Решение №244 «</w:t>
      </w:r>
      <w:r>
        <w:rPr>
          <w:rStyle w:val="WW8Num4z0"/>
          <w:rFonts w:ascii="Verdana" w:hAnsi="Verdana"/>
          <w:color w:val="4682B4"/>
          <w:sz w:val="18"/>
          <w:szCs w:val="18"/>
        </w:rPr>
        <w:t>Таха Рафат против дома престарелых</w:t>
      </w:r>
      <w:r>
        <w:rPr>
          <w:rFonts w:ascii="Verdana" w:hAnsi="Verdana"/>
          <w:color w:val="000000"/>
          <w:sz w:val="18"/>
          <w:szCs w:val="18"/>
        </w:rPr>
        <w:t>» .// Сборник решений Верховного суда Т.(з). С.695.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Дело 3-8 / «Хусейн Анбауи против Солель Боне, с огр.ответств» п.6 решение от 16.10.90; Дело 3-160 «Хайфский университет против д-ра Моше Шерер». // Сборник решений Всеизраильского суда по трудовым спорам. Т.(йт). С.321,324.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Дело 3-88/ «</w:t>
      </w:r>
      <w:r>
        <w:rPr>
          <w:rStyle w:val="WW8Num4z0"/>
          <w:rFonts w:ascii="Verdana" w:hAnsi="Verdana"/>
          <w:color w:val="4682B4"/>
          <w:sz w:val="18"/>
          <w:szCs w:val="18"/>
        </w:rPr>
        <w:t>Медицинский профсоюз Адассы против Альперок</w:t>
      </w:r>
      <w:r>
        <w:rPr>
          <w:rFonts w:ascii="Verdana" w:hAnsi="Verdana"/>
          <w:color w:val="000000"/>
          <w:sz w:val="18"/>
          <w:szCs w:val="18"/>
        </w:rPr>
        <w:t>». // Сборник решений Всеизраильского суда по трудовым спорам. Т.(хб). С.292, 299.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Дело 4-21/ «</w:t>
      </w:r>
      <w:r>
        <w:rPr>
          <w:rStyle w:val="WW8Num4z0"/>
          <w:rFonts w:ascii="Verdana" w:hAnsi="Verdana"/>
          <w:color w:val="4682B4"/>
          <w:sz w:val="18"/>
          <w:szCs w:val="18"/>
        </w:rPr>
        <w:t>Общий профсоюз против проектирования воды в Израиле</w:t>
      </w:r>
      <w:r>
        <w:rPr>
          <w:rFonts w:ascii="Verdana" w:hAnsi="Verdana"/>
          <w:color w:val="000000"/>
          <w:sz w:val="18"/>
          <w:szCs w:val="18"/>
        </w:rPr>
        <w:t>» п.16 решение от 11.4.91. // Сборник решений Всеизраильского суда по трудовым спорам. Т.(хг). С.З.</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Дело 4-22 «Общий профсоюз против государства Израиль и др.». // Сборник решений Всеизраильского суда по трудовым спорам. Т.(йт). С.446,461.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Дело 4-25 / «Пальбам против общего профсоюза и др.» п. 15 решение от134.95. // Сборник решений Всеизраильского суда по трудовым спорам. Т.(кх).(4). С.109.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Дело 7/ «</w:t>
      </w:r>
      <w:r>
        <w:rPr>
          <w:rStyle w:val="WW8Num4z0"/>
          <w:rFonts w:ascii="Verdana" w:hAnsi="Verdana"/>
          <w:color w:val="4682B4"/>
          <w:sz w:val="18"/>
          <w:szCs w:val="18"/>
        </w:rPr>
        <w:t>Гольдман против руководства Еврейского агентства</w:t>
      </w:r>
      <w:r>
        <w:rPr>
          <w:rFonts w:ascii="Verdana" w:hAnsi="Verdana"/>
          <w:color w:val="000000"/>
          <w:sz w:val="18"/>
          <w:szCs w:val="18"/>
        </w:rPr>
        <w:t>». // Сборник решений Всеизраильского суда по трудовым спорам. Т.(тз). С.399.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Дело № (шин)/2-16 «</w:t>
      </w:r>
      <w:r>
        <w:rPr>
          <w:rStyle w:val="WW8Num4z0"/>
          <w:rFonts w:ascii="Verdana" w:hAnsi="Verdana"/>
          <w:color w:val="4682B4"/>
          <w:sz w:val="18"/>
          <w:szCs w:val="18"/>
        </w:rPr>
        <w:t>Хасан Калфо против Порат</w:t>
      </w:r>
      <w:r>
        <w:rPr>
          <w:rFonts w:ascii="Verdana" w:hAnsi="Verdana"/>
          <w:color w:val="000000"/>
          <w:sz w:val="18"/>
          <w:szCs w:val="18"/>
        </w:rPr>
        <w:t>» // Всеизраильский суд по труду от 05.09.1991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Дело № 1004/01 «Союз работников банка Мизрахи Миюхад против банка</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229. МизрахиМиюхад» // Сборник решений Всеизраильского суда по труду № (тав-ар). 2002(4). С.205.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Дело № 215/99 «</w:t>
      </w:r>
      <w:r>
        <w:rPr>
          <w:rStyle w:val="WW8Num4z0"/>
          <w:rFonts w:ascii="Verdana" w:hAnsi="Verdana"/>
          <w:color w:val="4682B4"/>
          <w:sz w:val="18"/>
          <w:szCs w:val="18"/>
        </w:rPr>
        <w:t>Скалка против Азулай</w:t>
      </w:r>
      <w:r>
        <w:rPr>
          <w:rFonts w:ascii="Verdana" w:hAnsi="Verdana"/>
          <w:color w:val="000000"/>
          <w:sz w:val="18"/>
          <w:szCs w:val="18"/>
        </w:rPr>
        <w:t>» / Книга решений Окружного суда Нацерета №(гм). С. 114.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Дело № 3/76 Решение «</w:t>
      </w:r>
      <w:r>
        <w:rPr>
          <w:rStyle w:val="WW8Num4z0"/>
          <w:rFonts w:ascii="Verdana" w:hAnsi="Verdana"/>
          <w:color w:val="4682B4"/>
          <w:sz w:val="18"/>
          <w:szCs w:val="18"/>
        </w:rPr>
        <w:t>Таха Рафат против Маон Гарофе</w:t>
      </w:r>
      <w:r>
        <w:rPr>
          <w:rFonts w:ascii="Verdana" w:hAnsi="Verdana"/>
          <w:color w:val="000000"/>
          <w:sz w:val="18"/>
          <w:szCs w:val="18"/>
        </w:rPr>
        <w:t>» // Книга решений Верховного суда. Т.(хд). С.337.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Дело № 3-214 п.13 «</w:t>
      </w:r>
      <w:r>
        <w:rPr>
          <w:rStyle w:val="WW8Num4z0"/>
          <w:rFonts w:ascii="Verdana" w:hAnsi="Verdana"/>
          <w:color w:val="4682B4"/>
          <w:sz w:val="18"/>
          <w:szCs w:val="18"/>
        </w:rPr>
        <w:t>Авраам Розенталь против Рабанутской школы</w:t>
      </w:r>
      <w:r>
        <w:rPr>
          <w:rFonts w:ascii="Verdana" w:hAnsi="Verdana"/>
          <w:color w:val="000000"/>
          <w:sz w:val="18"/>
          <w:szCs w:val="18"/>
        </w:rPr>
        <w:t>» // Сборник решений Всеизраильского суда по труду № (хг ).С.210. Решение от 02.10.1995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Дело № 3-244 п. 1(2) «Ромае Наари-Пломако против Офра Изр.новая» // Сборник решений Всеизраильского суда по труду № (хт). С.181. Решение от 02.10.1995.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Дело № 39/99 Решение «Д-р Асраф против государства Израиль» // Книга решений Верховного суда. Т.(лз). С. 179.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Дело № 4-25 «Пальбам против общего профсоюза и др.» п. 15 // Сборник решений Всеизраильского суда по труду № (кх) (4). С.52. Решение от 13.4.1995.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Дело № 6978/00в</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w:t>
      </w:r>
      <w:r>
        <w:rPr>
          <w:rStyle w:val="WW8Num4z0"/>
          <w:rFonts w:ascii="Verdana" w:hAnsi="Verdana"/>
          <w:color w:val="4682B4"/>
          <w:sz w:val="18"/>
          <w:szCs w:val="18"/>
        </w:rPr>
        <w:t>Матиль против представительства госслужбы</w:t>
      </w:r>
      <w:r>
        <w:rPr>
          <w:rFonts w:ascii="Verdana" w:hAnsi="Verdana"/>
          <w:color w:val="000000"/>
          <w:sz w:val="18"/>
          <w:szCs w:val="18"/>
        </w:rPr>
        <w:t>». С.865.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Дело № 8203/00 «</w:t>
      </w:r>
      <w:r>
        <w:rPr>
          <w:rStyle w:val="WW8Num4z0"/>
          <w:rFonts w:ascii="Verdana" w:hAnsi="Verdana"/>
          <w:color w:val="4682B4"/>
          <w:sz w:val="18"/>
          <w:szCs w:val="18"/>
        </w:rPr>
        <w:t>Камос Бен Шимон против муниципалитета Нагарии</w:t>
      </w:r>
      <w:r>
        <w:rPr>
          <w:rFonts w:ascii="Verdana" w:hAnsi="Verdana"/>
          <w:color w:val="000000"/>
          <w:sz w:val="18"/>
          <w:szCs w:val="18"/>
        </w:rPr>
        <w:t>». // Сборник решений Окружного суда по трудовым спорам в Тель-Авиве. Т.(йх) (2). С.87.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Дело № 903/87 апелляция отклонена в</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 Книга решений Верховного суда. Т.(мб) (2). С.773.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Дело Верховного суда БАГА"Ц №6321/92 «</w:t>
      </w:r>
      <w:r>
        <w:rPr>
          <w:rStyle w:val="WW8Num4z0"/>
          <w:rFonts w:ascii="Verdana" w:hAnsi="Verdana"/>
          <w:color w:val="4682B4"/>
          <w:sz w:val="18"/>
          <w:szCs w:val="18"/>
        </w:rPr>
        <w:t>Загури против Всеизраильского суда по трудовым спорам</w:t>
      </w:r>
      <w:r>
        <w:rPr>
          <w:rFonts w:ascii="Verdana" w:hAnsi="Verdana"/>
          <w:color w:val="000000"/>
          <w:sz w:val="18"/>
          <w:szCs w:val="18"/>
        </w:rPr>
        <w:t>». // Книга решений БАГА"Ц Ч.(ма) (2). С.148.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Дело Верховного суда Израиля 25/50 «Вольфсон против компании Спине с огр. ответств.» // Книга решений Верховного суда № (г). С.265-275.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Дело гражд.апел. № 25/50 «Вольфсон противt компании Спине // Сборник решений Всеизраильского судапо/груду № (г). С.265,275.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Дело гражд.апел. № 80/71 «Давид Мошев против Паз Газ»//Сборник решений Всеизраильского суда № (к)(1).С.360,362.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Дело о</w:t>
      </w:r>
      <w:r>
        <w:rPr>
          <w:rStyle w:val="WW8Num3z0"/>
          <w:rFonts w:ascii="Verdana" w:hAnsi="Verdana"/>
          <w:color w:val="000000"/>
          <w:sz w:val="18"/>
          <w:szCs w:val="18"/>
        </w:rPr>
        <w:t> </w:t>
      </w:r>
      <w:r>
        <w:rPr>
          <w:rStyle w:val="WW8Num4z0"/>
          <w:rFonts w:ascii="Verdana" w:hAnsi="Verdana"/>
          <w:color w:val="4682B4"/>
          <w:sz w:val="18"/>
          <w:szCs w:val="18"/>
        </w:rPr>
        <w:t>кассации</w:t>
      </w:r>
      <w:r>
        <w:rPr>
          <w:rStyle w:val="WW8Num3z0"/>
          <w:rFonts w:ascii="Verdana" w:hAnsi="Verdana"/>
          <w:color w:val="000000"/>
          <w:sz w:val="18"/>
          <w:szCs w:val="18"/>
        </w:rPr>
        <w:t> </w:t>
      </w:r>
      <w:r>
        <w:rPr>
          <w:rFonts w:ascii="Verdana" w:hAnsi="Verdana"/>
          <w:color w:val="000000"/>
          <w:sz w:val="18"/>
          <w:szCs w:val="18"/>
        </w:rPr>
        <w:t>по уголовному делу « Государство против Дервиш»./ Сборник решений Верховного суда. Т.(мг) (2). С.663, 689.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Решение Верховного суда; БАГЛ"Ц гражд: Иск 47/49 «Зильбигер и др. против Дикман» / Книга решений БЛГА"Ц Ч.(ма) (2). С. 148. •</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Решение Верховного суда БАГАЩ гражд. Иск. 47/49 «Зильбигер; и др. против Дикман» / Книга решений ЬАГА"Ц Ч.(ма) (2). С. 155;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Решение Верховного суда БАГЛ"Ц № 87/50 «</w:t>
      </w:r>
      <w:r>
        <w:rPr>
          <w:rStyle w:val="WW8Num4z0"/>
          <w:rFonts w:ascii="Verdana" w:hAnsi="Verdana"/>
          <w:color w:val="4682B4"/>
          <w:sz w:val="18"/>
          <w:szCs w:val="18"/>
        </w:rPr>
        <w:t>Либерман против Лифшица</w:t>
      </w:r>
      <w:r>
        <w:rPr>
          <w:rFonts w:ascii="Verdana" w:hAnsi="Verdana"/>
          <w:color w:val="000000"/>
          <w:sz w:val="18"/>
          <w:szCs w:val="18"/>
        </w:rPr>
        <w:t>». // Книга решений БАГА"Ц. Т.57. Ч. С.48.</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Решение Верховного Суда БАГА"Ц № 239/83 «</w:t>
      </w:r>
      <w:r>
        <w:rPr>
          <w:rStyle w:val="WW8Num4z0"/>
          <w:rFonts w:ascii="Verdana" w:hAnsi="Verdana"/>
          <w:color w:val="4682B4"/>
          <w:sz w:val="18"/>
          <w:szCs w:val="18"/>
        </w:rPr>
        <w:t>Йагушуа Мелфелдер против трудового суда и городского союза Нетания (пожарники)</w:t>
      </w:r>
      <w:r>
        <w:rPr>
          <w:rFonts w:ascii="Verdana" w:hAnsi="Verdana"/>
          <w:color w:val="000000"/>
          <w:sz w:val="18"/>
          <w:szCs w:val="18"/>
        </w:rPr>
        <w:t>» / Книге решений БАГАЩ Ч. (ма) (2). С.210.</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Решение Верховного суда 3975/95 «Проф. Шмуэль Каниэль против правительства Израиля».//Сборник решений.Т.(нг). С.459, 483.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Решение Верховного суда 5018/9Г «Предприятие «</w:t>
      </w:r>
      <w:r>
        <w:rPr>
          <w:rStyle w:val="WW8Num4z0"/>
          <w:rFonts w:ascii="Verdana" w:hAnsi="Verdana"/>
          <w:color w:val="4682B4"/>
          <w:sz w:val="18"/>
          <w:szCs w:val="18"/>
        </w:rPr>
        <w:t>Петрохимия</w:t>
      </w:r>
      <w:r>
        <w:rPr>
          <w:rFonts w:ascii="Verdana" w:hAnsi="Verdana"/>
          <w:color w:val="000000"/>
          <w:sz w:val="18"/>
          <w:szCs w:val="18"/>
        </w:rPr>
        <w:t>» против правительства Израиля»;//Сборник решений.Т-(гн). С.602;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Решение Верховного суда по трудовым спорам № 300162/96 «Компания гостиниц Панорама с огр. ответств. против Ваил Сандука и др.». // Апел. на решение 3-645 от 1.6.2004.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Решение Верховного суда по трудовым спорам. Апел. № (ид)/3'-101 «</w:t>
      </w:r>
      <w:r>
        <w:rPr>
          <w:rStyle w:val="WW8Num4z0"/>
          <w:rFonts w:ascii="Verdana" w:hAnsi="Verdana"/>
          <w:color w:val="4682B4"/>
          <w:sz w:val="18"/>
          <w:szCs w:val="18"/>
        </w:rPr>
        <w:t>Эмануэль против СуперСаль</w:t>
      </w:r>
      <w:r>
        <w:rPr>
          <w:rFonts w:ascii="Verdana" w:hAnsi="Verdana"/>
          <w:color w:val="000000"/>
          <w:sz w:val="18"/>
          <w:szCs w:val="18"/>
        </w:rPr>
        <w:t>».// Сборник решений Верховного суда по трудовым спорам. Т.(каф, хет). С.241.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Решение Всеизраильского суда по трудовым, спорам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w:t>
      </w:r>
      <w:r>
        <w:rPr>
          <w:rStyle w:val="WW8Num4z0"/>
          <w:rFonts w:ascii="Verdana" w:hAnsi="Verdana"/>
          <w:color w:val="4682B4"/>
          <w:sz w:val="18"/>
          <w:szCs w:val="18"/>
        </w:rPr>
        <w:t>Фридлянд против всеобщее оздоровительное обслуживание</w:t>
      </w:r>
      <w:r>
        <w:rPr>
          <w:rFonts w:ascii="Verdana" w:hAnsi="Verdana"/>
          <w:color w:val="000000"/>
          <w:sz w:val="18"/>
          <w:szCs w:val="18"/>
        </w:rPr>
        <w:t>». Т.а 615/05 от 3.8.06. С. 41.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Решение Всеизраильского суда по трудовым спорам. «</w:t>
      </w:r>
      <w:r>
        <w:rPr>
          <w:rStyle w:val="WW8Num4z0"/>
          <w:rFonts w:ascii="Verdana" w:hAnsi="Verdana"/>
          <w:color w:val="4682B4"/>
          <w:sz w:val="18"/>
          <w:szCs w:val="18"/>
        </w:rPr>
        <w:t>Государство Израильпротив Нава Наари</w:t>
      </w:r>
      <w:r>
        <w:rPr>
          <w:rFonts w:ascii="Verdana" w:hAnsi="Verdana"/>
          <w:color w:val="000000"/>
          <w:sz w:val="18"/>
          <w:szCs w:val="18"/>
        </w:rPr>
        <w:t>».</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Решение Всеизраильского суда по трудовым спорам. Апел. 4-16 05.04.1998 «</w:t>
      </w:r>
      <w:r>
        <w:rPr>
          <w:rStyle w:val="WW8Num4z0"/>
          <w:rFonts w:ascii="Verdana" w:hAnsi="Verdana"/>
          <w:color w:val="4682B4"/>
          <w:sz w:val="18"/>
          <w:szCs w:val="18"/>
        </w:rPr>
        <w:t>Центральная местная власть в Израиле против нового общего профсоюза</w:t>
      </w:r>
      <w:r>
        <w:rPr>
          <w:rFonts w:ascii="Verdana" w:hAnsi="Verdana"/>
          <w:color w:val="000000"/>
          <w:sz w:val="18"/>
          <w:szCs w:val="18"/>
        </w:rPr>
        <w:t>». // Книга решений Верховного суда по трудовым спорам. Т.(ла) (3). С.24.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Решение Всеизраильского суда по трудовым спорам.</w:t>
      </w:r>
      <w:r>
        <w:rPr>
          <w:rStyle w:val="WW8Num3z0"/>
          <w:rFonts w:ascii="Verdana" w:hAnsi="Verdana"/>
          <w:color w:val="000000"/>
          <w:sz w:val="18"/>
          <w:szCs w:val="18"/>
        </w:rPr>
        <w:t> </w:t>
      </w:r>
      <w:r>
        <w:rPr>
          <w:rStyle w:val="WW8Num4z0"/>
          <w:rFonts w:ascii="Verdana" w:hAnsi="Verdana"/>
          <w:color w:val="4682B4"/>
          <w:sz w:val="18"/>
          <w:szCs w:val="18"/>
        </w:rPr>
        <w:t>Кассация</w:t>
      </w:r>
      <w:r>
        <w:rPr>
          <w:rStyle w:val="WW8Num3z0"/>
          <w:rFonts w:ascii="Verdana" w:hAnsi="Verdana"/>
          <w:color w:val="000000"/>
          <w:sz w:val="18"/>
          <w:szCs w:val="18"/>
        </w:rPr>
        <w:t> </w:t>
      </w:r>
      <w:r>
        <w:rPr>
          <w:rFonts w:ascii="Verdana" w:hAnsi="Verdana"/>
          <w:color w:val="000000"/>
          <w:sz w:val="18"/>
          <w:szCs w:val="18"/>
        </w:rPr>
        <w:t>348/99 отI2011.03.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256. Решение о гражд.апел. 2065/64 / Сборник решений Окружного суда Иерусалима №(мг). С. 104.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Решение о гражд.апел. № (ид)/3-101 «</w:t>
      </w:r>
      <w:r>
        <w:rPr>
          <w:rStyle w:val="WW8Num4z0"/>
          <w:rFonts w:ascii="Verdana" w:hAnsi="Verdana"/>
          <w:color w:val="4682B4"/>
          <w:sz w:val="18"/>
          <w:szCs w:val="18"/>
        </w:rPr>
        <w:t>Эмануэль против СуперСаль</w:t>
      </w:r>
      <w:r>
        <w:rPr>
          <w:rFonts w:ascii="Verdana" w:hAnsi="Verdana"/>
          <w:color w:val="000000"/>
          <w:sz w:val="18"/>
          <w:szCs w:val="18"/>
        </w:rPr>
        <w:t>» // Сборник решений Всеизраильского суда по труду №(хаф,хэт).С.241.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Решение о гражд.апел. № 1027/01/Сборник решений Всеизраильского суда по труду № (лг). С.35Д 08,109.</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Решение о гражд.апел.№ 1403/01/Сборник решений Всеизраильсекого суда по труду № 929/97. С. 15.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Решение по апел. 3-170 // Книга решений Верховного суда. Т.(йт). С.237,241.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Решение по делу «Моше Илав против Керен Макефет «</w:t>
      </w:r>
      <w:r>
        <w:rPr>
          <w:rStyle w:val="WW8Num4z0"/>
          <w:rFonts w:ascii="Verdana" w:hAnsi="Verdana"/>
          <w:color w:val="4682B4"/>
          <w:sz w:val="18"/>
          <w:szCs w:val="18"/>
        </w:rPr>
        <w:t>Пенсионный Фонд</w:t>
      </w:r>
      <w:r>
        <w:rPr>
          <w:rFonts w:ascii="Verdana" w:hAnsi="Verdana"/>
          <w:color w:val="000000"/>
          <w:sz w:val="18"/>
          <w:szCs w:val="18"/>
        </w:rPr>
        <w:t>» от 30.05.2002 г. / Книга решений Всеизраильского суда по труду № 929/97. С.721.</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Решение по делу 1220/99 в областном суде по трудовым спорам «</w:t>
      </w:r>
      <w:r>
        <w:rPr>
          <w:rStyle w:val="WW8Num4z0"/>
          <w:rFonts w:ascii="Verdana" w:hAnsi="Verdana"/>
          <w:color w:val="4682B4"/>
          <w:sz w:val="18"/>
          <w:szCs w:val="18"/>
        </w:rPr>
        <w:t>Адони против государства Израиль</w:t>
      </w:r>
      <w:r>
        <w:rPr>
          <w:rFonts w:ascii="Verdana" w:hAnsi="Verdana"/>
          <w:color w:val="000000"/>
          <w:sz w:val="18"/>
          <w:szCs w:val="18"/>
        </w:rPr>
        <w:t>» от 30.5.03.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Решение по делу Т/А 1150/04 «</w:t>
      </w:r>
      <w:r>
        <w:rPr>
          <w:rStyle w:val="WW8Num4z0"/>
          <w:rFonts w:ascii="Verdana" w:hAnsi="Verdana"/>
          <w:color w:val="4682B4"/>
          <w:sz w:val="18"/>
          <w:szCs w:val="18"/>
        </w:rPr>
        <w:t>Гехт против Фаластин Пост</w:t>
      </w:r>
      <w:r>
        <w:rPr>
          <w:rFonts w:ascii="Verdana" w:hAnsi="Verdana"/>
          <w:color w:val="000000"/>
          <w:sz w:val="18"/>
          <w:szCs w:val="18"/>
        </w:rPr>
        <w:t>» от 16.5.05 Решение по трудовому</w:t>
      </w:r>
      <w:r>
        <w:rPr>
          <w:rStyle w:val="WW8Num3z0"/>
          <w:rFonts w:ascii="Verdana" w:hAnsi="Verdana"/>
          <w:color w:val="000000"/>
          <w:sz w:val="18"/>
          <w:szCs w:val="18"/>
        </w:rPr>
        <w:t> </w:t>
      </w:r>
      <w:r>
        <w:rPr>
          <w:rStyle w:val="WW8Num4z0"/>
          <w:rFonts w:ascii="Verdana" w:hAnsi="Verdana"/>
          <w:color w:val="4682B4"/>
          <w:sz w:val="18"/>
          <w:szCs w:val="18"/>
        </w:rPr>
        <w:t>спору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Закия Галевый против государства Израиль</w:t>
      </w:r>
      <w:r>
        <w:rPr>
          <w:rFonts w:ascii="Verdana" w:hAnsi="Verdana"/>
          <w:color w:val="000000"/>
          <w:sz w:val="18"/>
          <w:szCs w:val="18"/>
        </w:rPr>
        <w:t>» от 24.08.1998 г. // Книга решений Всеизраильсекого суда по труду №239/9 С.75-77.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Решение по трудовому спору «</w:t>
      </w:r>
      <w:r>
        <w:rPr>
          <w:rStyle w:val="WW8Num4z0"/>
          <w:rFonts w:ascii="Verdana" w:hAnsi="Verdana"/>
          <w:color w:val="4682B4"/>
          <w:sz w:val="18"/>
          <w:szCs w:val="18"/>
        </w:rPr>
        <w:t>Мелфелдер против объединения городов</w:t>
      </w:r>
      <w:r>
        <w:rPr>
          <w:rFonts w:ascii="Verdana" w:hAnsi="Verdana"/>
          <w:color w:val="000000"/>
          <w:sz w:val="18"/>
          <w:szCs w:val="18"/>
        </w:rPr>
        <w:t>» мг/3-20 от 27.02.1983 г. / Книга решений Всеизраильского суда по труду № 3-30/ЛГ . С. 109,313.1 &gt;</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Решение по трудовому спору «</w:t>
      </w:r>
      <w:r>
        <w:rPr>
          <w:rStyle w:val="WW8Num4z0"/>
          <w:rFonts w:ascii="Verdana" w:hAnsi="Verdana"/>
          <w:color w:val="4682B4"/>
          <w:sz w:val="18"/>
          <w:szCs w:val="18"/>
        </w:rPr>
        <w:t>Симон против управления аэродромами</w:t>
      </w:r>
      <w:r>
        <w:rPr>
          <w:rFonts w:ascii="Verdana" w:hAnsi="Verdana"/>
          <w:color w:val="000000"/>
          <w:sz w:val="18"/>
          <w:szCs w:val="18"/>
        </w:rPr>
        <w:t>» от 26.04.1982 г. // Книга решений Всеизраильского суда по труду № 156.</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Зрейк JI. Правовые обычаи как источник трудового права. // Нетто +. 2005.7.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Зрейк JI. Современный</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Style w:val="WW8Num3z0"/>
          <w:rFonts w:ascii="Verdana" w:hAnsi="Verdana"/>
          <w:color w:val="000000"/>
          <w:sz w:val="18"/>
          <w:szCs w:val="18"/>
        </w:rPr>
        <w:t> </w:t>
      </w:r>
      <w:r>
        <w:rPr>
          <w:rFonts w:ascii="Verdana" w:hAnsi="Verdana"/>
          <w:color w:val="000000"/>
          <w:sz w:val="18"/>
          <w:szCs w:val="18"/>
        </w:rPr>
        <w:t>и государство Израиль. // Современный конституционализм. Тирасполь. 2006. № 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Зрейк Л. Страна'без</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может ли она быть демократической? // Конституция как источник прав</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 Тирасполь. 2005. № 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Зрейк Л. Что такое правовые обычаи и могут ли они быть источниками трудового права. // Нетто+. 2005. № 7.</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Зрейк Л. Что такое правовые обычаи и могут ли они быть источниками трудового права. //Право и общество (Тирасполь). 2004. № 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Исраэль Рут Бен. Исчез ли обычай от личных трудовых отношений в сфере коллективных трудовых отношений? // Йоны Мишпат. 1978. Т.«ВАВ» № 2.</w:t>
      </w:r>
    </w:p>
    <w:p w:rsidR="00003A7C" w:rsidRPr="00003A7C" w:rsidRDefault="00003A7C" w:rsidP="00003A7C">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272. Исраэль Рут Бен. Статус обычаев и обыкновений на сегодняшний день. // Ийоны Мишпат. </w:t>
      </w:r>
      <w:r w:rsidRPr="00003A7C">
        <w:rPr>
          <w:rFonts w:ascii="Verdana" w:hAnsi="Verdana"/>
          <w:color w:val="000000"/>
          <w:sz w:val="18"/>
          <w:szCs w:val="18"/>
          <w:lang w:val="en-US"/>
        </w:rPr>
        <w:t>1978. № 2</w:t>
      </w:r>
    </w:p>
    <w:p w:rsidR="00003A7C" w:rsidRDefault="00003A7C" w:rsidP="00003A7C">
      <w:pPr>
        <w:pStyle w:val="WW8Num2z0"/>
        <w:shd w:val="clear" w:color="auto" w:fill="F7F7F7"/>
        <w:spacing w:line="270" w:lineRule="atLeast"/>
        <w:jc w:val="both"/>
        <w:rPr>
          <w:rFonts w:ascii="Verdana" w:hAnsi="Verdana"/>
          <w:color w:val="000000"/>
          <w:sz w:val="18"/>
          <w:szCs w:val="18"/>
        </w:rPr>
      </w:pPr>
      <w:r w:rsidRPr="00003A7C">
        <w:rPr>
          <w:rFonts w:ascii="Verdana" w:hAnsi="Verdana"/>
          <w:color w:val="000000"/>
          <w:sz w:val="18"/>
          <w:szCs w:val="18"/>
          <w:lang w:val="en-US"/>
        </w:rPr>
        <w:t xml:space="preserve">273. </w:t>
      </w:r>
      <w:r>
        <w:rPr>
          <w:rFonts w:ascii="Verdana" w:hAnsi="Verdana"/>
          <w:color w:val="000000"/>
          <w:sz w:val="18"/>
          <w:szCs w:val="18"/>
        </w:rPr>
        <w:t>Мирон</w:t>
      </w:r>
      <w:r w:rsidRPr="00003A7C">
        <w:rPr>
          <w:rFonts w:ascii="Verdana" w:hAnsi="Verdana"/>
          <w:color w:val="000000"/>
          <w:sz w:val="18"/>
          <w:szCs w:val="18"/>
          <w:lang w:val="en-US"/>
        </w:rPr>
        <w:t xml:space="preserve"> </w:t>
      </w:r>
      <w:r>
        <w:rPr>
          <w:rFonts w:ascii="Verdana" w:hAnsi="Verdana"/>
          <w:color w:val="000000"/>
          <w:sz w:val="18"/>
          <w:szCs w:val="18"/>
        </w:rPr>
        <w:t>И</w:t>
      </w:r>
      <w:r w:rsidRPr="00003A7C">
        <w:rPr>
          <w:rFonts w:ascii="Verdana" w:hAnsi="Verdana"/>
          <w:color w:val="000000"/>
          <w:sz w:val="18"/>
          <w:szCs w:val="18"/>
          <w:lang w:val="en-US"/>
        </w:rPr>
        <w:t xml:space="preserve">. Is Custom a source of Law in Israel. // Is. </w:t>
      </w:r>
      <w:r>
        <w:rPr>
          <w:rFonts w:ascii="Verdana" w:hAnsi="Verdana"/>
          <w:color w:val="000000"/>
          <w:sz w:val="18"/>
          <w:szCs w:val="18"/>
        </w:rPr>
        <w:t>L, Rev. 221 «</w:t>
      </w:r>
      <w:r>
        <w:rPr>
          <w:rStyle w:val="WW8Num4z0"/>
          <w:rFonts w:ascii="Verdana" w:hAnsi="Verdana"/>
          <w:color w:val="4682B4"/>
          <w:sz w:val="18"/>
          <w:szCs w:val="18"/>
        </w:rPr>
        <w:t>Мишпатим</w:t>
      </w:r>
      <w:r>
        <w:rPr>
          <w:rFonts w:ascii="Verdana" w:hAnsi="Verdana"/>
          <w:color w:val="000000"/>
          <w:sz w:val="18"/>
          <w:szCs w:val="18"/>
        </w:rPr>
        <w:t>». -Тель-Авив, 1974.</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Новый словарь. Т.2 / Ред. Эвен Шошан Тель-Авив, 1985. Пастернак М. Трудовое законодательство и коллективные договоры. -Иерусалим, 2005.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Пастернак Моше. Трудовое законодательство. / Сборник Т.1. Иерусалим. Дополнение 2005 г. Ст. 6.1, 10.1. С.42.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Раковер Н. Невей Талмуд. Иерусалим, 1990.</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Священная книга Ветхий Завет (Тора). Пятикнижие, Пророки, Писания. -Иерусалим. 1999. С.452.</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Слово короля на совете о земле Израиля. 1922-1947. Т.З. Анкара, 1937. С. 2738(У), 2569(H).168. ^</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Тадский Гад. Обычай в нашем «раве, привычка и будущее. // Мишпатим. 1974. Т.20. Ч.З.</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Тадский Гад. Отмена Маджалы основа и статус. // «</w:t>
      </w:r>
      <w:r>
        <w:rPr>
          <w:rStyle w:val="WW8Num4z0"/>
          <w:rFonts w:ascii="Verdana" w:hAnsi="Verdana"/>
          <w:color w:val="4682B4"/>
          <w:sz w:val="18"/>
          <w:szCs w:val="18"/>
        </w:rPr>
        <w:t>Мишпатим</w:t>
      </w:r>
      <w:r>
        <w:rPr>
          <w:rFonts w:ascii="Verdana" w:hAnsi="Verdana"/>
          <w:color w:val="000000"/>
          <w:sz w:val="18"/>
          <w:szCs w:val="18"/>
        </w:rPr>
        <w:t>». 1972. № 5.</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Цельтнер 3.</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государства Израиль. Тель-Авив, 1974. Шило Г. Договорное право. - Тель-Авив, 1994. Шило Г. Трудовые законы. 2-е изд. - Тель-Авив, 2003.</w:t>
      </w:r>
    </w:p>
    <w:p w:rsidR="00003A7C" w:rsidRDefault="00003A7C" w:rsidP="00003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Эвен Далья. Статус правового обычая в области общественного права (по отчету комиссии Гранта) // Мишпатим. 1976. № 7. Прилож.6.</w:t>
      </w:r>
    </w:p>
    <w:p w:rsidR="005E1F0D" w:rsidRDefault="00003A7C" w:rsidP="00003A7C">
      <w:pPr>
        <w:rPr>
          <w:rFonts w:ascii="Verdana" w:hAnsi="Verdana"/>
          <w:color w:val="FF0000"/>
          <w:sz w:val="18"/>
          <w:szCs w:val="18"/>
        </w:rPr>
      </w:pPr>
      <w:r>
        <w:rPr>
          <w:rFonts w:ascii="Verdana" w:hAnsi="Verdana"/>
          <w:color w:val="000000"/>
          <w:sz w:val="18"/>
          <w:szCs w:val="18"/>
        </w:rPr>
        <w:br/>
      </w:r>
      <w:bookmarkStart w:id="0" w:name="_GoBack"/>
      <w:bookmarkEnd w:id="0"/>
    </w:p>
    <w:p w:rsidR="00003A7C" w:rsidRDefault="00003A7C" w:rsidP="005E1F0D">
      <w:pPr>
        <w:rPr>
          <w:rFonts w:ascii="Verdana" w:hAnsi="Verdana"/>
          <w:color w:val="FF0000"/>
          <w:sz w:val="18"/>
          <w:szCs w:val="18"/>
        </w:rPr>
      </w:pPr>
    </w:p>
    <w:p w:rsidR="00003A7C" w:rsidRDefault="00003A7C" w:rsidP="005E1F0D">
      <w:pPr>
        <w:rPr>
          <w:rFonts w:ascii="Verdana" w:hAnsi="Verdana"/>
          <w:color w:val="FF0000"/>
          <w:sz w:val="18"/>
          <w:szCs w:val="18"/>
        </w:rPr>
      </w:pPr>
    </w:p>
    <w:p w:rsidR="005E1F0D" w:rsidRDefault="005E1F0D" w:rsidP="005E1F0D">
      <w:pPr>
        <w:rPr>
          <w:rFonts w:ascii="Verdana" w:hAnsi="Verdana"/>
          <w:color w:val="FF0000"/>
          <w:sz w:val="18"/>
          <w:szCs w:val="18"/>
        </w:rPr>
      </w:pPr>
    </w:p>
    <w:p w:rsidR="0068362D" w:rsidRPr="00031E5A" w:rsidRDefault="005C5090" w:rsidP="005E1F0D">
      <w:r>
        <w:rPr>
          <w:rFonts w:ascii="Verdana" w:hAnsi="Verdana"/>
          <w:color w:val="FF0000"/>
          <w:sz w:val="18"/>
          <w:szCs w:val="18"/>
        </w:rPr>
        <w:lastRenderedPageBreak/>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8463-4FD8-47C6-A33B-B11621AA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61134</TotalTime>
  <Pages>15</Pages>
  <Words>7365</Words>
  <Characters>41986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226</cp:revision>
  <cp:lastPrinted>2009-02-06T08:36:00Z</cp:lastPrinted>
  <dcterms:created xsi:type="dcterms:W3CDTF">2015-03-22T11:10:00Z</dcterms:created>
  <dcterms:modified xsi:type="dcterms:W3CDTF">2016-01-15T15:27:00Z</dcterms:modified>
</cp:coreProperties>
</file>