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03AC2" w14:textId="65E13958" w:rsidR="00B41D3F" w:rsidRDefault="006062E2" w:rsidP="006062E2">
      <w:pPr>
        <w:rPr>
          <w:rFonts w:ascii="Verdana" w:hAnsi="Verdana"/>
          <w:b/>
          <w:bCs/>
          <w:color w:val="000000"/>
          <w:shd w:val="clear" w:color="auto" w:fill="FFFFFF"/>
        </w:rPr>
      </w:pPr>
      <w:r>
        <w:rPr>
          <w:rFonts w:ascii="Verdana" w:hAnsi="Verdana"/>
          <w:b/>
          <w:bCs/>
          <w:color w:val="000000"/>
          <w:shd w:val="clear" w:color="auto" w:fill="FFFFFF"/>
        </w:rPr>
        <w:t>Радецька Оксана Олексіївна. Управління витратами підприємств у системі логістики: дис... канд. екон. наук: 08.06.01 / Хмельницький національний ун-т. - Хмельницький,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062E2" w:rsidRPr="006062E2" w14:paraId="73BFB2BA" w14:textId="77777777" w:rsidTr="006062E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062E2" w:rsidRPr="006062E2" w14:paraId="448F6F19" w14:textId="77777777">
              <w:trPr>
                <w:tblCellSpacing w:w="0" w:type="dxa"/>
              </w:trPr>
              <w:tc>
                <w:tcPr>
                  <w:tcW w:w="0" w:type="auto"/>
                  <w:vAlign w:val="center"/>
                  <w:hideMark/>
                </w:tcPr>
                <w:p w14:paraId="0B3F1C39" w14:textId="77777777" w:rsidR="006062E2" w:rsidRPr="006062E2" w:rsidRDefault="006062E2" w:rsidP="00606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2E2">
                    <w:rPr>
                      <w:rFonts w:ascii="Times New Roman" w:eastAsia="Times New Roman" w:hAnsi="Times New Roman" w:cs="Times New Roman"/>
                      <w:sz w:val="24"/>
                      <w:szCs w:val="24"/>
                    </w:rPr>
                    <w:lastRenderedPageBreak/>
                    <w:t>Радецька О.О. Управління витратами підприємств у системі логістики. - Рукопис.</w:t>
                  </w:r>
                </w:p>
                <w:p w14:paraId="0F2A605F" w14:textId="77777777" w:rsidR="006062E2" w:rsidRPr="006062E2" w:rsidRDefault="006062E2" w:rsidP="00606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2E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Хмельницький національний університет, Хмельницький, 2005.</w:t>
                  </w:r>
                </w:p>
                <w:p w14:paraId="67BFCFB0" w14:textId="77777777" w:rsidR="006062E2" w:rsidRPr="006062E2" w:rsidRDefault="006062E2" w:rsidP="00606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2E2">
                    <w:rPr>
                      <w:rFonts w:ascii="Times New Roman" w:eastAsia="Times New Roman" w:hAnsi="Times New Roman" w:cs="Times New Roman"/>
                      <w:sz w:val="24"/>
                      <w:szCs w:val="24"/>
                    </w:rPr>
                    <w:t>У дисертаційній роботі проаналізований органічний звязок між інформацією та ресурсами виробництва. Розкрита приорітетність раціоналізації управління процесами трансформації товарів у каналах дистрибюції. Висвітлені питання теорії систем просторово-часового руху товарів у контексті забезпечення їх управління та регулювання у режимі реального часу. Висвітлено питання ефективності використання логістичних концепцій у процесі оптимізації матеріально-технічного постачання, повязані з цим напрями реформування маркетингової та інфраструктурної діяльності впливу логістичних рішень на сукупні витрати субєктів господарювання. Розглядаються питання створення регіональної системи щодо надання комплексу логістичних послуг та управління логістичними витратами.</w:t>
                  </w:r>
                </w:p>
              </w:tc>
            </w:tr>
          </w:tbl>
          <w:p w14:paraId="4DA5FBF5" w14:textId="77777777" w:rsidR="006062E2" w:rsidRPr="006062E2" w:rsidRDefault="006062E2" w:rsidP="006062E2">
            <w:pPr>
              <w:spacing w:after="0" w:line="240" w:lineRule="auto"/>
              <w:rPr>
                <w:rFonts w:ascii="Times New Roman" w:eastAsia="Times New Roman" w:hAnsi="Times New Roman" w:cs="Times New Roman"/>
                <w:sz w:val="24"/>
                <w:szCs w:val="24"/>
              </w:rPr>
            </w:pPr>
          </w:p>
        </w:tc>
      </w:tr>
      <w:tr w:rsidR="006062E2" w:rsidRPr="006062E2" w14:paraId="53904FAD" w14:textId="77777777" w:rsidTr="006062E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062E2" w:rsidRPr="006062E2" w14:paraId="2B4FE9FC" w14:textId="77777777">
              <w:trPr>
                <w:tblCellSpacing w:w="0" w:type="dxa"/>
              </w:trPr>
              <w:tc>
                <w:tcPr>
                  <w:tcW w:w="0" w:type="auto"/>
                  <w:vAlign w:val="center"/>
                  <w:hideMark/>
                </w:tcPr>
                <w:p w14:paraId="1C3889C6" w14:textId="77777777" w:rsidR="006062E2" w:rsidRPr="006062E2" w:rsidRDefault="006062E2" w:rsidP="007D678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62E2">
                    <w:rPr>
                      <w:rFonts w:ascii="Times New Roman" w:eastAsia="Times New Roman" w:hAnsi="Times New Roman" w:cs="Times New Roman"/>
                      <w:sz w:val="24"/>
                      <w:szCs w:val="24"/>
                    </w:rPr>
                    <w:t>Сучасний етап економічного розвитку характеризується гострою конкурентною боротьбою, і у таких умовах на перше місце висувається проблема забезпечення конкурентоспроможності вітчизняної продукції та зміни структури експортних поставок.</w:t>
                  </w:r>
                </w:p>
                <w:p w14:paraId="400A42AD" w14:textId="77777777" w:rsidR="006062E2" w:rsidRPr="006062E2" w:rsidRDefault="006062E2" w:rsidP="007D678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62E2">
                    <w:rPr>
                      <w:rFonts w:ascii="Times New Roman" w:eastAsia="Times New Roman" w:hAnsi="Times New Roman" w:cs="Times New Roman"/>
                      <w:sz w:val="24"/>
                      <w:szCs w:val="24"/>
                    </w:rPr>
                    <w:t>Концепція “повного ланцюжка витрат” найбільш повно відображає сучасні теорії управління процесом формування логістичних витрат. Конкурентоспроможність фірми набуває нової якості за рахунок розширення простору впливу покупця на виробника. Витрати кінцевого споживача стають одним із найважливіших факторів у системі управління. Основними задачами виробника в цих умовах є: облік витрат на усьому шляху від виробника до споживача з метою їх мінімізації, розширення ринку збуту за рахунок управління процесом розподілу продукції.</w:t>
                  </w:r>
                </w:p>
                <w:p w14:paraId="64ACC734" w14:textId="77777777" w:rsidR="006062E2" w:rsidRPr="006062E2" w:rsidRDefault="006062E2" w:rsidP="00606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2E2">
                    <w:rPr>
                      <w:rFonts w:ascii="Times New Roman" w:eastAsia="Times New Roman" w:hAnsi="Times New Roman" w:cs="Times New Roman"/>
                      <w:sz w:val="24"/>
                      <w:szCs w:val="24"/>
                    </w:rPr>
                    <w:t>3. Одним із напрямків вирішення проблеми мінімізації вказаних витрат є використання логістичного підходу, який відкриває нові можливості при розробці заходів щодо підвищення конкурентоспроможності продукції та управління процесом формування логістичних витрат.</w:t>
                  </w:r>
                </w:p>
                <w:p w14:paraId="5363065B" w14:textId="77777777" w:rsidR="006062E2" w:rsidRPr="006062E2" w:rsidRDefault="006062E2" w:rsidP="00606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2E2">
                    <w:rPr>
                      <w:rFonts w:ascii="Times New Roman" w:eastAsia="Times New Roman" w:hAnsi="Times New Roman" w:cs="Times New Roman"/>
                      <w:sz w:val="24"/>
                      <w:szCs w:val="24"/>
                    </w:rPr>
                    <w:t>4. Визнаючи значимість логістичного потоку, найбільшого ефекту логістична система досягає у випадку його взаємодії з фінансовим та інформаційним потоками, причому інформаційний потік у цьому випадку виступає в якості інтегратора.</w:t>
                  </w:r>
                </w:p>
                <w:p w14:paraId="18F7C38D" w14:textId="77777777" w:rsidR="006062E2" w:rsidRPr="006062E2" w:rsidRDefault="006062E2" w:rsidP="00606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2E2">
                    <w:rPr>
                      <w:rFonts w:ascii="Times New Roman" w:eastAsia="Times New Roman" w:hAnsi="Times New Roman" w:cs="Times New Roman"/>
                      <w:sz w:val="24"/>
                      <w:szCs w:val="24"/>
                    </w:rPr>
                    <w:t>5. Реалізація логістичного підходу в організації руху товарів знаходить своє підтвердження у створенні інтегрованої системи вказаного руху через місця складування в результаті взаємодії виробничо-господарських організацій з транспортними терміналами, матеріальними складами та складами готової продукції та систематичного аналізу сукупних витрат на транспортні та складські операції.</w:t>
                  </w:r>
                </w:p>
                <w:p w14:paraId="7415C0AD" w14:textId="77777777" w:rsidR="006062E2" w:rsidRPr="006062E2" w:rsidRDefault="006062E2" w:rsidP="00606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2E2">
                    <w:rPr>
                      <w:rFonts w:ascii="Times New Roman" w:eastAsia="Times New Roman" w:hAnsi="Times New Roman" w:cs="Times New Roman"/>
                      <w:sz w:val="24"/>
                      <w:szCs w:val="24"/>
                    </w:rPr>
                    <w:t>6. Переваги логістичного підходу дають змогу розглядати процеси управління логістичними витратами як єдину логістичну систему, що включає наступні рівні:</w:t>
                  </w:r>
                </w:p>
                <w:p w14:paraId="018D9F7E" w14:textId="77777777" w:rsidR="006062E2" w:rsidRPr="006062E2" w:rsidRDefault="006062E2" w:rsidP="00606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2E2">
                    <w:rPr>
                      <w:rFonts w:ascii="Times New Roman" w:eastAsia="Times New Roman" w:hAnsi="Times New Roman" w:cs="Times New Roman"/>
                      <w:sz w:val="24"/>
                      <w:szCs w:val="24"/>
                    </w:rPr>
                    <w:t>виробничий, при якій логістичні процеси протікають всередині одного підприємства;</w:t>
                  </w:r>
                </w:p>
                <w:p w14:paraId="312C54F4" w14:textId="77777777" w:rsidR="006062E2" w:rsidRPr="006062E2" w:rsidRDefault="006062E2" w:rsidP="00606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2E2">
                    <w:rPr>
                      <w:rFonts w:ascii="Times New Roman" w:eastAsia="Times New Roman" w:hAnsi="Times New Roman" w:cs="Times New Roman"/>
                      <w:sz w:val="24"/>
                      <w:szCs w:val="24"/>
                    </w:rPr>
                    <w:lastRenderedPageBreak/>
                    <w:t>регіональний - процеси якої зачіпають інтереси багатьох підприємств-партнерів в межах одного регіону;</w:t>
                  </w:r>
                </w:p>
                <w:p w14:paraId="0CC3E69E" w14:textId="77777777" w:rsidR="006062E2" w:rsidRPr="006062E2" w:rsidRDefault="006062E2" w:rsidP="00606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2E2">
                    <w:rPr>
                      <w:rFonts w:ascii="Times New Roman" w:eastAsia="Times New Roman" w:hAnsi="Times New Roman" w:cs="Times New Roman"/>
                      <w:sz w:val="24"/>
                      <w:szCs w:val="24"/>
                    </w:rPr>
                    <w:t>національний - являє собою взаємодію підприємств в рамках національного ринку;</w:t>
                  </w:r>
                </w:p>
                <w:p w14:paraId="5272EF6F" w14:textId="77777777" w:rsidR="006062E2" w:rsidRPr="006062E2" w:rsidRDefault="006062E2" w:rsidP="00606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2E2">
                    <w:rPr>
                      <w:rFonts w:ascii="Times New Roman" w:eastAsia="Times New Roman" w:hAnsi="Times New Roman" w:cs="Times New Roman"/>
                      <w:sz w:val="24"/>
                      <w:szCs w:val="24"/>
                    </w:rPr>
                    <w:t>міждержавний - являє собою так звану глобальну логістику.</w:t>
                  </w:r>
                </w:p>
                <w:p w14:paraId="1E586814" w14:textId="77777777" w:rsidR="006062E2" w:rsidRPr="006062E2" w:rsidRDefault="006062E2" w:rsidP="00606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2E2">
                    <w:rPr>
                      <w:rFonts w:ascii="Times New Roman" w:eastAsia="Times New Roman" w:hAnsi="Times New Roman" w:cs="Times New Roman"/>
                      <w:sz w:val="24"/>
                      <w:szCs w:val="24"/>
                    </w:rPr>
                    <w:t>7. Економія витрат може мати місце по усьому повному ланцюжку витрат виробництва та витрат доставки продукції до споживача. При цьому вона систематизується наступним чином: ефект великої системи; ефект випрямленого потоку; ефект інтегрованого потоку.</w:t>
                  </w:r>
                </w:p>
                <w:p w14:paraId="409D94E4" w14:textId="77777777" w:rsidR="006062E2" w:rsidRPr="006062E2" w:rsidRDefault="006062E2" w:rsidP="00606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2E2">
                    <w:rPr>
                      <w:rFonts w:ascii="Times New Roman" w:eastAsia="Times New Roman" w:hAnsi="Times New Roman" w:cs="Times New Roman"/>
                      <w:sz w:val="24"/>
                      <w:szCs w:val="24"/>
                    </w:rPr>
                    <w:t>8. Варіантом управління логістичними витратами на регіональному рівні в дисертаційній роботі запропоновано створення логістичного центру як інфраструктурного підприємства для вирішення наступних задач:</w:t>
                  </w:r>
                </w:p>
                <w:p w14:paraId="7865CF8F" w14:textId="77777777" w:rsidR="006062E2" w:rsidRPr="006062E2" w:rsidRDefault="006062E2" w:rsidP="00606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2E2">
                    <w:rPr>
                      <w:rFonts w:ascii="Times New Roman" w:eastAsia="Times New Roman" w:hAnsi="Times New Roman" w:cs="Times New Roman"/>
                      <w:sz w:val="24"/>
                      <w:szCs w:val="24"/>
                    </w:rPr>
                    <w:t>надання підприємствам можливості виходу на національний та міждержавний ринки;</w:t>
                  </w:r>
                </w:p>
                <w:p w14:paraId="74D88DE4" w14:textId="77777777" w:rsidR="006062E2" w:rsidRPr="006062E2" w:rsidRDefault="006062E2" w:rsidP="00606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2E2">
                    <w:rPr>
                      <w:rFonts w:ascii="Times New Roman" w:eastAsia="Times New Roman" w:hAnsi="Times New Roman" w:cs="Times New Roman"/>
                      <w:sz w:val="24"/>
                      <w:szCs w:val="24"/>
                    </w:rPr>
                    <w:t>реалізація ідеї випрямленого потоку за рахунок зниження витрат на транспортних та проміжних (складування, переробка вантажів тощо) операціях;</w:t>
                  </w:r>
                </w:p>
                <w:p w14:paraId="32C8683A" w14:textId="77777777" w:rsidR="006062E2" w:rsidRPr="006062E2" w:rsidRDefault="006062E2" w:rsidP="00606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2E2">
                    <w:rPr>
                      <w:rFonts w:ascii="Times New Roman" w:eastAsia="Times New Roman" w:hAnsi="Times New Roman" w:cs="Times New Roman"/>
                      <w:sz w:val="24"/>
                      <w:szCs w:val="24"/>
                    </w:rPr>
                    <w:t>надання комплексу послуг, що забезпечують більш високу якість просування товарів від виробника до споживача;</w:t>
                  </w:r>
                </w:p>
                <w:p w14:paraId="4D535169" w14:textId="77777777" w:rsidR="006062E2" w:rsidRPr="006062E2" w:rsidRDefault="006062E2" w:rsidP="00606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2E2">
                    <w:rPr>
                      <w:rFonts w:ascii="Times New Roman" w:eastAsia="Times New Roman" w:hAnsi="Times New Roman" w:cs="Times New Roman"/>
                      <w:sz w:val="24"/>
                      <w:szCs w:val="24"/>
                    </w:rPr>
                    <w:t>забезпечення гарантованості поставок у відповідності з основними критеріями споживача - час, кількість, якість, місце;</w:t>
                  </w:r>
                </w:p>
                <w:p w14:paraId="106708E8" w14:textId="77777777" w:rsidR="006062E2" w:rsidRPr="006062E2" w:rsidRDefault="006062E2" w:rsidP="00606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2E2">
                    <w:rPr>
                      <w:rFonts w:ascii="Times New Roman" w:eastAsia="Times New Roman" w:hAnsi="Times New Roman" w:cs="Times New Roman"/>
                      <w:sz w:val="24"/>
                      <w:szCs w:val="24"/>
                    </w:rPr>
                    <w:t>створення умов для забезпечення ефективного руху товарів на регіональному рівні;</w:t>
                  </w:r>
                </w:p>
                <w:p w14:paraId="5BCD6500" w14:textId="77777777" w:rsidR="006062E2" w:rsidRPr="006062E2" w:rsidRDefault="006062E2" w:rsidP="00606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2E2">
                    <w:rPr>
                      <w:rFonts w:ascii="Times New Roman" w:eastAsia="Times New Roman" w:hAnsi="Times New Roman" w:cs="Times New Roman"/>
                      <w:sz w:val="24"/>
                      <w:szCs w:val="24"/>
                    </w:rPr>
                    <w:t>збільшення надходжень до бюджетів відповідних рівнів за рахунок зростання потоку товарів та “прозорості” товарних потоків.</w:t>
                  </w:r>
                </w:p>
                <w:p w14:paraId="71A89E18" w14:textId="77777777" w:rsidR="006062E2" w:rsidRPr="006062E2" w:rsidRDefault="006062E2" w:rsidP="00606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2E2">
                    <w:rPr>
                      <w:rFonts w:ascii="Times New Roman" w:eastAsia="Times New Roman" w:hAnsi="Times New Roman" w:cs="Times New Roman"/>
                      <w:sz w:val="24"/>
                      <w:szCs w:val="24"/>
                    </w:rPr>
                    <w:t>На підставі результатів здійсненого дисертаційного дослідження можна сформулювати наступні рекомендації:</w:t>
                  </w:r>
                </w:p>
                <w:p w14:paraId="6CC5EA8A" w14:textId="77777777" w:rsidR="006062E2" w:rsidRPr="006062E2" w:rsidRDefault="006062E2" w:rsidP="00606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2E2">
                    <w:rPr>
                      <w:rFonts w:ascii="Times New Roman" w:eastAsia="Times New Roman" w:hAnsi="Times New Roman" w:cs="Times New Roman"/>
                      <w:sz w:val="24"/>
                      <w:szCs w:val="24"/>
                    </w:rPr>
                    <w:t>керівникам діючих підприємств, для яких характерним є багатономенклатурність постачання, періодично здійснювати логістико-аудит на предмет встановлення оптимальних варіантів джерел постачання, партій та режиму поставок, рівня запасу транспортних технологій тощо;</w:t>
                  </w:r>
                </w:p>
                <w:p w14:paraId="7FC398A7" w14:textId="77777777" w:rsidR="006062E2" w:rsidRPr="006062E2" w:rsidRDefault="006062E2" w:rsidP="00606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2E2">
                    <w:rPr>
                      <w:rFonts w:ascii="Times New Roman" w:eastAsia="Times New Roman" w:hAnsi="Times New Roman" w:cs="Times New Roman"/>
                      <w:sz w:val="24"/>
                      <w:szCs w:val="24"/>
                    </w:rPr>
                    <w:t>керівникам новостворюваних підприємств у процесі побудови організаційної структури передбачати можливість інтеграції функцій менеджменту на засадах логістики, створивши відповідний підрозділ логістики;</w:t>
                  </w:r>
                </w:p>
                <w:p w14:paraId="0DC44DDC" w14:textId="77777777" w:rsidR="006062E2" w:rsidRPr="006062E2" w:rsidRDefault="006062E2" w:rsidP="00606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2E2">
                    <w:rPr>
                      <w:rFonts w:ascii="Times New Roman" w:eastAsia="Times New Roman" w:hAnsi="Times New Roman" w:cs="Times New Roman"/>
                      <w:sz w:val="24"/>
                      <w:szCs w:val="24"/>
                    </w:rPr>
                    <w:t>місцевим державним адміністраціям в перспективних планах розвитку регіонів керуватись логістичними концепціями щодо організації розподілу праці, транспортних потоків, розвитку та інтеграції систем інфраструктури тощо;</w:t>
                  </w:r>
                </w:p>
                <w:p w14:paraId="3EEBA8E5" w14:textId="77777777" w:rsidR="006062E2" w:rsidRPr="006062E2" w:rsidRDefault="006062E2" w:rsidP="00606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2E2">
                    <w:rPr>
                      <w:rFonts w:ascii="Times New Roman" w:eastAsia="Times New Roman" w:hAnsi="Times New Roman" w:cs="Times New Roman"/>
                      <w:sz w:val="24"/>
                      <w:szCs w:val="24"/>
                    </w:rPr>
                    <w:lastRenderedPageBreak/>
                    <w:t>регіональним та центральним органам з розвитку підприємництва ініціювати прискорений розвиток логістичної інфраструктури;</w:t>
                  </w:r>
                </w:p>
                <w:p w14:paraId="71BB26F7" w14:textId="77777777" w:rsidR="006062E2" w:rsidRPr="006062E2" w:rsidRDefault="006062E2" w:rsidP="00606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2E2">
                    <w:rPr>
                      <w:rFonts w:ascii="Times New Roman" w:eastAsia="Times New Roman" w:hAnsi="Times New Roman" w:cs="Times New Roman"/>
                      <w:sz w:val="24"/>
                      <w:szCs w:val="24"/>
                    </w:rPr>
                    <w:t>органам державної виконавчої влади враховувати в якості пріоритетного шлях перепрофілювання структур колишніх Держпостачу, гуртових баз тощо у логістичні центри;</w:t>
                  </w:r>
                </w:p>
                <w:p w14:paraId="33D2C067" w14:textId="77777777" w:rsidR="006062E2" w:rsidRPr="006062E2" w:rsidRDefault="006062E2" w:rsidP="00606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2E2">
                    <w:rPr>
                      <w:rFonts w:ascii="Times New Roman" w:eastAsia="Times New Roman" w:hAnsi="Times New Roman" w:cs="Times New Roman"/>
                      <w:sz w:val="24"/>
                      <w:szCs w:val="24"/>
                    </w:rPr>
                    <w:t>органам державної виконавчої влади удосконалити систему обліку таким чином, щоб можна було забезпечити інтеграцію логістики та контролінгу;</w:t>
                  </w:r>
                </w:p>
                <w:p w14:paraId="372BEDD6" w14:textId="77777777" w:rsidR="006062E2" w:rsidRPr="006062E2" w:rsidRDefault="006062E2" w:rsidP="00606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2E2">
                    <w:rPr>
                      <w:rFonts w:ascii="Times New Roman" w:eastAsia="Times New Roman" w:hAnsi="Times New Roman" w:cs="Times New Roman"/>
                      <w:sz w:val="24"/>
                      <w:szCs w:val="24"/>
                    </w:rPr>
                    <w:t>органам державної виконавчої влади передбачити підготовку фахівців, які змогли б забезпечити функціонування логістичної системи.</w:t>
                  </w:r>
                </w:p>
              </w:tc>
            </w:tr>
          </w:tbl>
          <w:p w14:paraId="33D027B6" w14:textId="77777777" w:rsidR="006062E2" w:rsidRPr="006062E2" w:rsidRDefault="006062E2" w:rsidP="006062E2">
            <w:pPr>
              <w:spacing w:after="0" w:line="240" w:lineRule="auto"/>
              <w:rPr>
                <w:rFonts w:ascii="Times New Roman" w:eastAsia="Times New Roman" w:hAnsi="Times New Roman" w:cs="Times New Roman"/>
                <w:sz w:val="24"/>
                <w:szCs w:val="24"/>
              </w:rPr>
            </w:pPr>
          </w:p>
        </w:tc>
      </w:tr>
    </w:tbl>
    <w:p w14:paraId="0C61E27A" w14:textId="77777777" w:rsidR="006062E2" w:rsidRPr="006062E2" w:rsidRDefault="006062E2" w:rsidP="006062E2"/>
    <w:sectPr w:rsidR="006062E2" w:rsidRPr="006062E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78561" w14:textId="77777777" w:rsidR="007D6786" w:rsidRDefault="007D6786">
      <w:pPr>
        <w:spacing w:after="0" w:line="240" w:lineRule="auto"/>
      </w:pPr>
      <w:r>
        <w:separator/>
      </w:r>
    </w:p>
  </w:endnote>
  <w:endnote w:type="continuationSeparator" w:id="0">
    <w:p w14:paraId="4FE89F9D" w14:textId="77777777" w:rsidR="007D6786" w:rsidRDefault="007D6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A9327" w14:textId="77777777" w:rsidR="007D6786" w:rsidRDefault="007D6786">
      <w:pPr>
        <w:spacing w:after="0" w:line="240" w:lineRule="auto"/>
      </w:pPr>
      <w:r>
        <w:separator/>
      </w:r>
    </w:p>
  </w:footnote>
  <w:footnote w:type="continuationSeparator" w:id="0">
    <w:p w14:paraId="26A71FB0" w14:textId="77777777" w:rsidR="007D6786" w:rsidRDefault="007D6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D678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6277B"/>
    <w:multiLevelType w:val="multilevel"/>
    <w:tmpl w:val="C86C8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786"/>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81371</TotalTime>
  <Pages>4</Pages>
  <Words>863</Words>
  <Characters>4920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2242</cp:revision>
  <dcterms:created xsi:type="dcterms:W3CDTF">2024-06-20T08:51:00Z</dcterms:created>
  <dcterms:modified xsi:type="dcterms:W3CDTF">2024-09-14T07:58:00Z</dcterms:modified>
  <cp:category/>
</cp:coreProperties>
</file>