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D3230" w:rsidRDefault="006D3230" w:rsidP="006D3230">
      <w:r w:rsidRPr="00CA42B1">
        <w:rPr>
          <w:rFonts w:ascii="Times New Roman" w:eastAsia="Calibri" w:hAnsi="Times New Roman" w:cs="Times New Roman"/>
          <w:b/>
          <w:bCs/>
          <w:sz w:val="24"/>
          <w:szCs w:val="24"/>
        </w:rPr>
        <w:t xml:space="preserve">Зварич Ірина Ярославівна, </w:t>
      </w:r>
      <w:r w:rsidRPr="00CA42B1">
        <w:rPr>
          <w:rFonts w:ascii="Times New Roman" w:eastAsia="Calibri" w:hAnsi="Times New Roman" w:cs="Times New Roman"/>
          <w:sz w:val="24"/>
          <w:szCs w:val="24"/>
        </w:rPr>
        <w:t xml:space="preserve">докторант кафедри міжнародної економіки, Тернопільський національний економічний університет. </w:t>
      </w:r>
      <w:r w:rsidRPr="00CA42B1">
        <w:rPr>
          <w:rFonts w:ascii="Times New Roman" w:eastAsia="Calibri" w:hAnsi="Times New Roman" w:cs="Times New Roman"/>
          <w:bCs/>
          <w:iCs/>
          <w:sz w:val="24"/>
          <w:szCs w:val="24"/>
        </w:rPr>
        <w:t>Назва дисертації</w:t>
      </w:r>
      <w:r w:rsidRPr="00CA42B1">
        <w:rPr>
          <w:rFonts w:ascii="Times New Roman" w:eastAsia="Calibri" w:hAnsi="Times New Roman" w:cs="Times New Roman"/>
          <w:sz w:val="24"/>
          <w:szCs w:val="24"/>
        </w:rPr>
        <w:t xml:space="preserve">: «Парадигма глобальної інклюзивної циркулярної економіки». </w:t>
      </w:r>
      <w:r w:rsidRPr="00CA42B1">
        <w:rPr>
          <w:rFonts w:ascii="Times New Roman" w:eastAsia="Calibri" w:hAnsi="Times New Roman" w:cs="Times New Roman"/>
          <w:bCs/>
          <w:iCs/>
          <w:sz w:val="24"/>
          <w:szCs w:val="24"/>
        </w:rPr>
        <w:t>Шифр та назва спеціальності</w:t>
      </w:r>
      <w:r w:rsidRPr="00CA42B1">
        <w:rPr>
          <w:rFonts w:ascii="Times New Roman" w:eastAsia="Calibri" w:hAnsi="Times New Roman" w:cs="Times New Roman"/>
          <w:sz w:val="24"/>
          <w:szCs w:val="24"/>
        </w:rPr>
        <w:t xml:space="preserve"> – 08.00.02 – світове господарство і міжнародні економічні відносини. </w:t>
      </w:r>
      <w:r w:rsidRPr="00CA42B1">
        <w:rPr>
          <w:rFonts w:ascii="Times New Roman" w:eastAsia="Calibri" w:hAnsi="Times New Roman" w:cs="Times New Roman"/>
          <w:bCs/>
          <w:iCs/>
          <w:sz w:val="24"/>
          <w:szCs w:val="24"/>
        </w:rPr>
        <w:t>Спецрада</w:t>
      </w:r>
      <w:r w:rsidRPr="00CA42B1">
        <w:rPr>
          <w:rFonts w:ascii="Times New Roman" w:eastAsia="Calibri" w:hAnsi="Times New Roman" w:cs="Times New Roman"/>
          <w:sz w:val="24"/>
          <w:szCs w:val="24"/>
        </w:rPr>
        <w:t xml:space="preserve"> Д 58.082.01 Тернопільського національного економічного університету</w:t>
      </w:r>
    </w:p>
    <w:sectPr w:rsidR="00FC36B5" w:rsidRPr="006D323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8302C-F6D8-48D3-83FB-08F5B785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2020-06-18T19:03:00Z</dcterms:created>
  <dcterms:modified xsi:type="dcterms:W3CDTF">2020-06-19T15:43:00Z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