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0186D" w:rsidRDefault="0050186D" w:rsidP="0050186D">
      <w:r w:rsidRPr="00CE5AAD">
        <w:rPr>
          <w:rFonts w:ascii="Times New Roman" w:eastAsia="Calibri" w:hAnsi="Times New Roman" w:cs="Times New Roman"/>
          <w:b/>
          <w:kern w:val="24"/>
          <w:sz w:val="24"/>
          <w:szCs w:val="28"/>
        </w:rPr>
        <w:t xml:space="preserve">Шевченко Андрій Ігорович, </w:t>
      </w:r>
      <w:r w:rsidRPr="00CE5AAD">
        <w:rPr>
          <w:rFonts w:ascii="Times New Roman" w:eastAsia="Calibri" w:hAnsi="Times New Roman" w:cs="Times New Roman"/>
          <w:kern w:val="24"/>
          <w:sz w:val="24"/>
          <w:szCs w:val="28"/>
        </w:rPr>
        <w:t>провідний економіст відділу проблем регуляторної політики і розвитку підприємництва Інституту економіки промисловості НАН України (м. Київ). Назва дисертації: «</w:t>
      </w:r>
      <w:r w:rsidRPr="00CE5AAD">
        <w:rPr>
          <w:rFonts w:ascii="Times New Roman" w:eastAsia="Times New Roman" w:hAnsi="Times New Roman" w:cs="Times New Roman"/>
          <w:kern w:val="24"/>
          <w:sz w:val="24"/>
          <w:szCs w:val="28"/>
          <w:lang w:eastAsia="ru-RU"/>
        </w:rPr>
        <w:t>Стратегування сталого розвитку виробничої інфраструктури національної економіки з позицій безпеки (на прикладі залізничного транспорту)</w:t>
      </w:r>
      <w:r w:rsidRPr="00CE5AAD">
        <w:rPr>
          <w:rFonts w:ascii="Times New Roman" w:eastAsia="Calibri" w:hAnsi="Times New Roman" w:cs="Times New Roman"/>
          <w:kern w:val="24"/>
          <w:sz w:val="24"/>
          <w:szCs w:val="28"/>
        </w:rPr>
        <w:t>». Шифр та назва спеціальності – 08.00.03 – економіка та управління національним господарством. Спеціалізована вчена рада Д 11.151.01 Інституту економіки промисловості</w:t>
      </w:r>
    </w:p>
    <w:sectPr w:rsidR="00706318" w:rsidRPr="0050186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50186D" w:rsidRPr="0050186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5A6AA-679C-4D05-B22C-A607BF6F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1</Pages>
  <Words>72</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285</cp:revision>
  <cp:lastPrinted>2009-02-06T05:36:00Z</cp:lastPrinted>
  <dcterms:created xsi:type="dcterms:W3CDTF">2020-11-12T19:39:00Z</dcterms:created>
  <dcterms:modified xsi:type="dcterms:W3CDTF">2020-11-18T13:01:00Z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