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22D15" w:rsidRDefault="00222D15" w:rsidP="000C5764">
      <w:pPr>
        <w:spacing w:line="360" w:lineRule="auto"/>
        <w:jc w:val="center"/>
        <w:rPr>
          <w:rStyle w:val="afc"/>
          <w:color w:val="0070C0"/>
        </w:rPr>
      </w:pPr>
    </w:p>
    <w:p w:rsidR="00951AFA" w:rsidRDefault="00951AFA" w:rsidP="003C1328">
      <w:pPr>
        <w:jc w:val="both"/>
        <w:rPr>
          <w:rFonts w:ascii="Verdana" w:hAnsi="Verdana"/>
          <w:color w:val="FF0000"/>
          <w:sz w:val="18"/>
          <w:szCs w:val="18"/>
        </w:rPr>
      </w:pPr>
      <w:r>
        <w:rPr>
          <w:rFonts w:ascii="Verdana" w:hAnsi="Verdana"/>
          <w:color w:val="000000"/>
          <w:sz w:val="18"/>
          <w:szCs w:val="18"/>
          <w:shd w:val="clear" w:color="auto" w:fill="FFFFFF"/>
        </w:rPr>
        <w:t>Компетенция органов местного самоуправления в области защиты населения и территории от чрезвычайных ситуаций природного и техногенного характера</w:t>
      </w:r>
      <w:r>
        <w:rPr>
          <w:rFonts w:ascii="Verdana" w:hAnsi="Verdana"/>
          <w:color w:val="000000"/>
          <w:sz w:val="18"/>
          <w:szCs w:val="18"/>
        </w:rPr>
        <w:br/>
      </w:r>
      <w:r>
        <w:rPr>
          <w:rFonts w:ascii="Verdana" w:hAnsi="Verdana"/>
          <w:color w:val="000000"/>
          <w:sz w:val="18"/>
          <w:szCs w:val="18"/>
        </w:rPr>
        <w:br/>
      </w:r>
    </w:p>
    <w:p w:rsidR="00951AFA" w:rsidRDefault="00951AFA" w:rsidP="003C1328">
      <w:pPr>
        <w:jc w:val="both"/>
        <w:rPr>
          <w:rFonts w:ascii="Verdana" w:hAnsi="Verdana"/>
          <w:color w:val="FF0000"/>
          <w:sz w:val="18"/>
          <w:szCs w:val="18"/>
        </w:rPr>
      </w:pPr>
    </w:p>
    <w:p w:rsidR="00951AFA" w:rsidRDefault="00951AFA" w:rsidP="00951AFA">
      <w:pPr>
        <w:spacing w:line="270" w:lineRule="atLeast"/>
        <w:rPr>
          <w:rFonts w:ascii="Verdana" w:hAnsi="Verdana"/>
          <w:b/>
          <w:bCs/>
          <w:color w:val="000000"/>
          <w:sz w:val="18"/>
          <w:szCs w:val="18"/>
        </w:rPr>
      </w:pPr>
      <w:r>
        <w:rPr>
          <w:rFonts w:ascii="Verdana" w:hAnsi="Verdana"/>
          <w:b/>
          <w:bCs/>
          <w:color w:val="000000"/>
          <w:sz w:val="18"/>
          <w:szCs w:val="18"/>
        </w:rPr>
        <w:t>Год: </w:t>
      </w:r>
    </w:p>
    <w:p w:rsidR="00951AFA" w:rsidRDefault="00951AFA" w:rsidP="00951AFA">
      <w:pPr>
        <w:spacing w:line="270" w:lineRule="atLeast"/>
        <w:rPr>
          <w:rFonts w:ascii="Verdana" w:hAnsi="Verdana"/>
          <w:color w:val="000000"/>
          <w:sz w:val="18"/>
          <w:szCs w:val="18"/>
        </w:rPr>
      </w:pPr>
      <w:r>
        <w:rPr>
          <w:rFonts w:ascii="Verdana" w:hAnsi="Verdana"/>
          <w:color w:val="000000"/>
          <w:sz w:val="18"/>
          <w:szCs w:val="18"/>
        </w:rPr>
        <w:t>2011</w:t>
      </w:r>
    </w:p>
    <w:p w:rsidR="00951AFA" w:rsidRDefault="00951AFA" w:rsidP="00951AF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51AFA" w:rsidRDefault="00951AFA" w:rsidP="00951AFA">
      <w:pPr>
        <w:spacing w:line="270" w:lineRule="atLeast"/>
        <w:rPr>
          <w:rFonts w:ascii="Verdana" w:hAnsi="Verdana"/>
          <w:color w:val="000000"/>
          <w:sz w:val="18"/>
          <w:szCs w:val="18"/>
        </w:rPr>
      </w:pPr>
      <w:r>
        <w:rPr>
          <w:rFonts w:ascii="Verdana" w:hAnsi="Verdana"/>
          <w:color w:val="000000"/>
          <w:sz w:val="18"/>
          <w:szCs w:val="18"/>
        </w:rPr>
        <w:t>Устинов, Андрей Анатольевич</w:t>
      </w:r>
    </w:p>
    <w:p w:rsidR="00951AFA" w:rsidRDefault="00951AFA" w:rsidP="00951AF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51AFA" w:rsidRDefault="00951AFA" w:rsidP="00951AF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51AFA" w:rsidRDefault="00951AFA" w:rsidP="00951AF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51AFA" w:rsidRDefault="00951AFA" w:rsidP="00951AFA">
      <w:pPr>
        <w:spacing w:line="270" w:lineRule="atLeast"/>
        <w:rPr>
          <w:rFonts w:ascii="Verdana" w:hAnsi="Verdana"/>
          <w:color w:val="000000"/>
          <w:sz w:val="18"/>
          <w:szCs w:val="18"/>
        </w:rPr>
      </w:pPr>
      <w:r>
        <w:rPr>
          <w:rFonts w:ascii="Verdana" w:hAnsi="Verdana"/>
          <w:color w:val="000000"/>
          <w:sz w:val="18"/>
          <w:szCs w:val="18"/>
        </w:rPr>
        <w:t>Пермь</w:t>
      </w:r>
    </w:p>
    <w:p w:rsidR="00951AFA" w:rsidRDefault="00951AFA" w:rsidP="00951AF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51AFA" w:rsidRDefault="00951AFA" w:rsidP="00951AFA">
      <w:pPr>
        <w:spacing w:line="270" w:lineRule="atLeast"/>
        <w:rPr>
          <w:rFonts w:ascii="Verdana" w:hAnsi="Verdana"/>
          <w:color w:val="000000"/>
          <w:sz w:val="18"/>
          <w:szCs w:val="18"/>
        </w:rPr>
      </w:pPr>
      <w:r>
        <w:rPr>
          <w:rFonts w:ascii="Verdana" w:hAnsi="Verdana"/>
          <w:color w:val="000000"/>
          <w:sz w:val="18"/>
          <w:szCs w:val="18"/>
        </w:rPr>
        <w:t>12.00.02</w:t>
      </w:r>
    </w:p>
    <w:p w:rsidR="00951AFA" w:rsidRDefault="00951AFA" w:rsidP="00951AF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51AFA" w:rsidRDefault="00951AFA" w:rsidP="00951AFA">
      <w:pPr>
        <w:spacing w:line="270" w:lineRule="atLeast"/>
        <w:rPr>
          <w:rFonts w:ascii="Verdana" w:hAnsi="Verdana"/>
          <w:color w:val="000000"/>
          <w:sz w:val="18"/>
          <w:szCs w:val="18"/>
        </w:rPr>
      </w:pPr>
      <w:r>
        <w:rPr>
          <w:rFonts w:ascii="Verdana" w:hAnsi="Verdana"/>
          <w:color w:val="000000"/>
          <w:sz w:val="18"/>
          <w:szCs w:val="18"/>
        </w:rPr>
        <w:t>Государство и право. Юридические науки -- Конституционное право -- Российская Федерация -- Органы государственной власти -- Местные органы государственной власти</w:t>
      </w:r>
    </w:p>
    <w:p w:rsidR="00951AFA" w:rsidRDefault="00951AFA" w:rsidP="00951AF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51AFA" w:rsidRDefault="00951AFA" w:rsidP="00951AFA">
      <w:pPr>
        <w:spacing w:line="270" w:lineRule="atLeast"/>
        <w:rPr>
          <w:rFonts w:ascii="Verdana" w:hAnsi="Verdana"/>
          <w:color w:val="000000"/>
          <w:sz w:val="18"/>
          <w:szCs w:val="18"/>
        </w:rPr>
      </w:pPr>
      <w:r>
        <w:rPr>
          <w:rFonts w:ascii="Verdana" w:hAnsi="Verdana"/>
          <w:color w:val="000000"/>
          <w:sz w:val="18"/>
          <w:szCs w:val="18"/>
        </w:rPr>
        <w:t>216</w:t>
      </w:r>
    </w:p>
    <w:p w:rsidR="00951AFA" w:rsidRDefault="00951AFA" w:rsidP="00951AF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Устинов, Андрей Анатольевич</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сокращений.</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Правовые основы деятельности</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местного самоуправления по защите</w:t>
      </w:r>
      <w:r>
        <w:rPr>
          <w:rStyle w:val="WW8Num3z0"/>
          <w:rFonts w:ascii="Verdana" w:hAnsi="Verdana"/>
          <w:color w:val="000000"/>
          <w:sz w:val="18"/>
          <w:szCs w:val="18"/>
        </w:rPr>
        <w:t> </w:t>
      </w:r>
      <w:r>
        <w:rPr>
          <w:rStyle w:val="WW8Num4z0"/>
          <w:rFonts w:ascii="Verdana" w:hAnsi="Verdana"/>
          <w:color w:val="4682B4"/>
          <w:sz w:val="18"/>
          <w:szCs w:val="18"/>
        </w:rPr>
        <w:t>населения</w:t>
      </w:r>
      <w:r>
        <w:rPr>
          <w:rStyle w:val="WW8Num3z0"/>
          <w:rFonts w:ascii="Verdana" w:hAnsi="Verdana"/>
          <w:color w:val="000000"/>
          <w:sz w:val="18"/>
          <w:szCs w:val="18"/>
        </w:rPr>
        <w:t> </w:t>
      </w:r>
      <w:r>
        <w:rPr>
          <w:rFonts w:ascii="Verdana" w:hAnsi="Verdana"/>
          <w:color w:val="000000"/>
          <w:sz w:val="18"/>
          <w:szCs w:val="18"/>
        </w:rPr>
        <w:t>и территории от чрезвычайных</w:t>
      </w:r>
      <w:r>
        <w:rPr>
          <w:rStyle w:val="WW8Num3z0"/>
          <w:rFonts w:ascii="Verdana" w:hAnsi="Verdana"/>
          <w:color w:val="000000"/>
          <w:sz w:val="18"/>
          <w:szCs w:val="18"/>
        </w:rPr>
        <w:t> </w:t>
      </w:r>
      <w:r>
        <w:rPr>
          <w:rStyle w:val="WW8Num4z0"/>
          <w:rFonts w:ascii="Verdana" w:hAnsi="Verdana"/>
          <w:color w:val="4682B4"/>
          <w:sz w:val="18"/>
          <w:szCs w:val="18"/>
        </w:rPr>
        <w:t>ситуаций</w:t>
      </w:r>
      <w:r>
        <w:rPr>
          <w:rStyle w:val="WW8Num3z0"/>
          <w:rFonts w:ascii="Verdana" w:hAnsi="Verdana"/>
          <w:color w:val="000000"/>
          <w:sz w:val="18"/>
          <w:szCs w:val="18"/>
        </w:rPr>
        <w:t> </w:t>
      </w:r>
      <w:r>
        <w:rPr>
          <w:rFonts w:ascii="Verdana" w:hAnsi="Verdana"/>
          <w:color w:val="000000"/>
          <w:sz w:val="18"/>
          <w:szCs w:val="18"/>
        </w:rPr>
        <w:t>природного и техногенного характера</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Муниципальная безопасность: понятие и основные правовые категории</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Нормативно-правовая основа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местного</w:t>
      </w:r>
      <w:r>
        <w:rPr>
          <w:rStyle w:val="WW8Num3z0"/>
          <w:rFonts w:ascii="Verdana" w:hAnsi="Verdana"/>
          <w:color w:val="000000"/>
          <w:sz w:val="18"/>
          <w:szCs w:val="18"/>
        </w:rPr>
        <w:t> </w:t>
      </w:r>
      <w:r>
        <w:rPr>
          <w:rFonts w:ascii="Verdana" w:hAnsi="Verdana"/>
          <w:color w:val="000000"/>
          <w:sz w:val="18"/>
          <w:szCs w:val="18"/>
        </w:rPr>
        <w:t>самоуправления по защите от</w:t>
      </w:r>
      <w:r>
        <w:rPr>
          <w:rStyle w:val="WW8Num3z0"/>
          <w:rFonts w:ascii="Verdana" w:hAnsi="Verdana"/>
          <w:color w:val="000000"/>
          <w:sz w:val="18"/>
          <w:szCs w:val="18"/>
        </w:rPr>
        <w:t> </w:t>
      </w:r>
      <w:r>
        <w:rPr>
          <w:rStyle w:val="WW8Num4z0"/>
          <w:rFonts w:ascii="Verdana" w:hAnsi="Verdana"/>
          <w:color w:val="4682B4"/>
          <w:sz w:val="18"/>
          <w:szCs w:val="18"/>
        </w:rPr>
        <w:t>чрезвычайных</w:t>
      </w:r>
      <w:r>
        <w:rPr>
          <w:rStyle w:val="WW8Num3z0"/>
          <w:rFonts w:ascii="Verdana" w:hAnsi="Verdana"/>
          <w:color w:val="000000"/>
          <w:sz w:val="18"/>
          <w:szCs w:val="18"/>
        </w:rPr>
        <w:t> </w:t>
      </w:r>
      <w:r>
        <w:rPr>
          <w:rFonts w:ascii="Verdana" w:hAnsi="Verdana"/>
          <w:color w:val="000000"/>
          <w:sz w:val="18"/>
          <w:szCs w:val="18"/>
        </w:rPr>
        <w:t>ситуаций природного и техногенного</w:t>
      </w:r>
      <w:r>
        <w:rPr>
          <w:rStyle w:val="WW8Num3z0"/>
          <w:rFonts w:ascii="Verdana" w:hAnsi="Verdana"/>
          <w:color w:val="000000"/>
          <w:sz w:val="18"/>
          <w:szCs w:val="18"/>
        </w:rPr>
        <w:t> </w:t>
      </w:r>
      <w:r>
        <w:rPr>
          <w:rStyle w:val="WW8Num4z0"/>
          <w:rFonts w:ascii="Verdana" w:hAnsi="Verdana"/>
          <w:color w:val="4682B4"/>
          <w:sz w:val="18"/>
          <w:szCs w:val="18"/>
        </w:rPr>
        <w:t>характера</w:t>
      </w:r>
      <w:r>
        <w:rPr>
          <w:rFonts w:ascii="Verdana" w:hAnsi="Verdana"/>
          <w:color w:val="000000"/>
          <w:sz w:val="18"/>
          <w:szCs w:val="18"/>
        </w:rPr>
        <w:t>.</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Компетенция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w:t>
      </w:r>
      <w:r>
        <w:rPr>
          <w:rStyle w:val="WW8Num3z0"/>
          <w:rFonts w:ascii="Verdana" w:hAnsi="Verdana"/>
          <w:color w:val="000000"/>
          <w:sz w:val="18"/>
          <w:szCs w:val="18"/>
        </w:rPr>
        <w:t> </w:t>
      </w:r>
      <w:r>
        <w:rPr>
          <w:rStyle w:val="WW8Num4z0"/>
          <w:rFonts w:ascii="Verdana" w:hAnsi="Verdana"/>
          <w:color w:val="4682B4"/>
          <w:sz w:val="18"/>
          <w:szCs w:val="18"/>
        </w:rPr>
        <w:t>области</w:t>
      </w:r>
      <w:r>
        <w:rPr>
          <w:rStyle w:val="WW8Num3z0"/>
          <w:rFonts w:ascii="Verdana" w:hAnsi="Verdana"/>
          <w:color w:val="000000"/>
          <w:sz w:val="18"/>
          <w:szCs w:val="18"/>
        </w:rPr>
        <w:t> </w:t>
      </w:r>
      <w:r>
        <w:rPr>
          <w:rFonts w:ascii="Verdana" w:hAnsi="Verdana"/>
          <w:color w:val="000000"/>
          <w:sz w:val="18"/>
          <w:szCs w:val="18"/>
        </w:rPr>
        <w:t>защиты от чрезвычайных ситуаций.</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Организационный аспект деятельности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осуществлению защиты населения и</w:t>
      </w:r>
      <w:r>
        <w:rPr>
          <w:rStyle w:val="WW8Num3z0"/>
          <w:rFonts w:ascii="Verdana" w:hAnsi="Verdana"/>
          <w:color w:val="000000"/>
          <w:sz w:val="18"/>
          <w:szCs w:val="18"/>
        </w:rPr>
        <w:t> </w:t>
      </w:r>
      <w:r>
        <w:rPr>
          <w:rStyle w:val="WW8Num4z0"/>
          <w:rFonts w:ascii="Verdana" w:hAnsi="Verdana"/>
          <w:color w:val="4682B4"/>
          <w:sz w:val="18"/>
          <w:szCs w:val="18"/>
        </w:rPr>
        <w:t>территории</w:t>
      </w:r>
      <w:r>
        <w:rPr>
          <w:rStyle w:val="WW8Num3z0"/>
          <w:rFonts w:ascii="Verdana" w:hAnsi="Verdana"/>
          <w:color w:val="000000"/>
          <w:sz w:val="18"/>
          <w:szCs w:val="18"/>
        </w:rPr>
        <w:t> </w:t>
      </w:r>
      <w:r>
        <w:rPr>
          <w:rFonts w:ascii="Verdana" w:hAnsi="Verdana"/>
          <w:color w:val="000000"/>
          <w:sz w:val="18"/>
          <w:szCs w:val="18"/>
        </w:rPr>
        <w:t>от чрезвычайных ситуаций природного и</w:t>
      </w:r>
      <w:r>
        <w:rPr>
          <w:rStyle w:val="WW8Num3z0"/>
          <w:rFonts w:ascii="Verdana" w:hAnsi="Verdana"/>
          <w:color w:val="000000"/>
          <w:sz w:val="18"/>
          <w:szCs w:val="18"/>
        </w:rPr>
        <w:t> </w:t>
      </w:r>
      <w:r>
        <w:rPr>
          <w:rStyle w:val="WW8Num4z0"/>
          <w:rFonts w:ascii="Verdana" w:hAnsi="Verdana"/>
          <w:color w:val="4682B4"/>
          <w:sz w:val="18"/>
          <w:szCs w:val="18"/>
        </w:rPr>
        <w:t>техногенного</w:t>
      </w:r>
      <w:r>
        <w:rPr>
          <w:rStyle w:val="WW8Num3z0"/>
          <w:rFonts w:ascii="Verdana" w:hAnsi="Verdana"/>
          <w:color w:val="000000"/>
          <w:sz w:val="18"/>
          <w:szCs w:val="18"/>
        </w:rPr>
        <w:t> </w:t>
      </w:r>
      <w:r>
        <w:rPr>
          <w:rFonts w:ascii="Verdana" w:hAnsi="Verdana"/>
          <w:color w:val="000000"/>
          <w:sz w:val="18"/>
          <w:szCs w:val="18"/>
        </w:rPr>
        <w:t>характера</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Муниципальное звено территориальной подсистемы РСЧС и роль органов местного самоуправления общей компетенции в области</w:t>
      </w:r>
      <w:r>
        <w:rPr>
          <w:rStyle w:val="WW8Num3z0"/>
          <w:rFonts w:ascii="Verdana" w:hAnsi="Verdana"/>
          <w:color w:val="000000"/>
          <w:sz w:val="18"/>
          <w:szCs w:val="18"/>
        </w:rPr>
        <w:t> </w:t>
      </w:r>
      <w:r>
        <w:rPr>
          <w:rStyle w:val="WW8Num4z0"/>
          <w:rFonts w:ascii="Verdana" w:hAnsi="Verdana"/>
          <w:color w:val="4682B4"/>
          <w:sz w:val="18"/>
          <w:szCs w:val="18"/>
        </w:rPr>
        <w:t>защиты</w:t>
      </w:r>
      <w:r>
        <w:rPr>
          <w:rStyle w:val="WW8Num3z0"/>
          <w:rFonts w:ascii="Verdana" w:hAnsi="Verdana"/>
          <w:color w:val="000000"/>
          <w:sz w:val="18"/>
          <w:szCs w:val="18"/>
        </w:rPr>
        <w:t> </w:t>
      </w:r>
      <w:r>
        <w:rPr>
          <w:rFonts w:ascii="Verdana" w:hAnsi="Verdana"/>
          <w:color w:val="000000"/>
          <w:sz w:val="18"/>
          <w:szCs w:val="18"/>
        </w:rPr>
        <w:t>населения и территории от чрезвычайных ситуаций.</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Органы управления муниципального звена территориальной подсистемы РСЧС.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Силы и средства муниципального звена территориальной подсистемы</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РСЧС.</w:t>
      </w:r>
    </w:p>
    <w:p w:rsidR="00951AFA" w:rsidRDefault="00951AFA" w:rsidP="00951AF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"Компетенция органов местного самоуправления в области защиты населения и территории от чрезвычайных ситуаций природного и техногенного характера"</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Чрезвычайные ситуации природного и техногенного характера представляют собой одну из серьезных угроз на современном этапе развития общества. Защита' населения и территории от чрезвычайных ситуаций является немаловажной задачей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всех уровней.</w:t>
      </w:r>
    </w:p>
    <w:p w:rsidR="00951AFA" w:rsidRDefault="00951AFA" w:rsidP="00951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настоящее время для России проблемы безопасности в чрезвычайных ситуациях стоят достаточно остро. Хотя наметилась тенденция к снижению количества зарегистрированных чрезвычайных ситуаций (с 528 в 2008 г. до 308 за 11 месяцев 2010 г., количество погибших снизилось соответственно с 818 до 618), обстановка остается напряженной. Территория России отличается большим разнообразием природных условий, опасные природные явления </w:t>
      </w:r>
      <w:r>
        <w:rPr>
          <w:rFonts w:ascii="Verdana" w:hAnsi="Verdana"/>
          <w:color w:val="000000"/>
          <w:sz w:val="18"/>
          <w:szCs w:val="18"/>
        </w:rPr>
        <w:lastRenderedPageBreak/>
        <w:t>распространены на ней повсеместно. Наибольшую угрозу представляют наводнения (ущерб от них составляет около 70% от всех чрезвычайных ситуаций), землетрясения, оползни и обвалы, а также природные пожары, в отношении которых прогнозируется дальнейший рост1.</w:t>
      </w:r>
    </w:p>
    <w:p w:rsidR="00951AFA" w:rsidRDefault="00951AFA" w:rsidP="00951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Серьезную угрозу представляют кризисные явления в техносфере. Износ основных фондов в большинстве отраслей хозяйства значительно превышает допустимые пределы. В нефтяной промышленности доля оборудования, исчерпавшего ресурс, составляет 80 %, в газовой - более 40 %2, что является одной из основных причин чрезвычайных ситуаций техногенного характера. Не последнюю роль в этом играет несовершенство государственной политики в области обеспечения безопасности, отсутствие эффективных экономических механизмов защиты от чрезвычайных ситуаций, ее финансирование по остаточному принципу.</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Вишняков</w:t>
      </w:r>
      <w:r>
        <w:rPr>
          <w:rStyle w:val="WW8Num3z0"/>
          <w:rFonts w:ascii="Verdana" w:hAnsi="Verdana"/>
          <w:color w:val="000000"/>
          <w:sz w:val="18"/>
          <w:szCs w:val="18"/>
        </w:rPr>
        <w:t> </w:t>
      </w:r>
      <w:r>
        <w:rPr>
          <w:rFonts w:ascii="Verdana" w:hAnsi="Verdana"/>
          <w:color w:val="000000"/>
          <w:sz w:val="18"/>
          <w:szCs w:val="18"/>
        </w:rPr>
        <w:t>Я.Д. Безопасность жизнедеятельности. Защита населения и территорий в чрезвычайных ситуациях: учеб. пособие. М., Изд. центр «</w:t>
      </w:r>
      <w:r>
        <w:rPr>
          <w:rStyle w:val="WW8Num4z0"/>
          <w:rFonts w:ascii="Verdana" w:hAnsi="Verdana"/>
          <w:color w:val="4682B4"/>
          <w:sz w:val="18"/>
          <w:szCs w:val="18"/>
        </w:rPr>
        <w:t>Академия</w:t>
      </w:r>
      <w:r>
        <w:rPr>
          <w:rFonts w:ascii="Verdana" w:hAnsi="Verdana"/>
          <w:color w:val="000000"/>
          <w:sz w:val="18"/>
          <w:szCs w:val="18"/>
        </w:rPr>
        <w:t>». 2008. С. 60</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Московский</w:t>
      </w:r>
      <w:r>
        <w:rPr>
          <w:rStyle w:val="WW8Num3z0"/>
          <w:rFonts w:ascii="Verdana" w:hAnsi="Verdana"/>
          <w:color w:val="000000"/>
          <w:sz w:val="18"/>
          <w:szCs w:val="18"/>
        </w:rPr>
        <w:t> </w:t>
      </w:r>
      <w:r>
        <w:rPr>
          <w:rFonts w:ascii="Verdana" w:hAnsi="Verdana"/>
          <w:color w:val="000000"/>
          <w:sz w:val="18"/>
          <w:szCs w:val="18"/>
        </w:rPr>
        <w:t>Ю.В. Износ оборудования как угроза национальной безопасности России [Электронный ресурс] // ЯЕ1Х}А. Научно-культурологический журнал. 2010. №20. 1шр://ту\Улс1£а.ти/Епто)1ЛУеЬОЬ}е&amp;$/1ки-м&gt;\у\у.\уо(1/\уаУМат?{^</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Заслуживающей внимания проблемой в области защиты населения и территории от чрезвычайных ситуаций является рациональное разграничение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публичной власти по решению данных вопросов, в частности —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Так, «Стратегия национальной безопасности Российской Федерации до 2020 года» предусматривает в качестве одного из главных условий обеспечения национальной безопасности при чрезвычайных ситуациях «повышение эффективности реализации полномочий органов местного самоуправления в области обеспечения безопасности жизнедеятельности населения»3. Большинство чрезвычайных ситуаций ограничено пределами поселения или городского округа. В период с 2005 по 2010 г. в России свыше 90 % чрезвычайных ситуаций носили локальный и муниципальный характер. Очевидно, что органы местного самоуправления не могут оставаться в стороне от деятельности по их</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ликвидации.</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компетенция органов местного самоуправления в данной области существенно расширена. Фактически ответственность за защиту населения и территории от чрезвычайных ситуаций была</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на органы местного самоуправления, однако, как показывает практика, далеко не все муниципальные образования располагают достаточными силами и средствами для самостоятельного осуществления</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полномочий. В связи с реформой системы защиты от чрезвычайных ситуаций, ее децентрализацией возникла проблема сочетания единства системы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ликвидации чрезвычайных ситуаций на всех уровнях с организационной обособленностью местного самоуправления.</w:t>
      </w:r>
    </w:p>
    <w:p w:rsidR="00951AFA" w:rsidRDefault="00951AFA" w:rsidP="00951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проблемой в области защиты от чрезвычайных ситуаций на муниципальном уровне является недостаточное соответствие состояния органов защиты от чрезвычайных ситуаций, их сил и средств, нормативно-правовой базы их деятельности стоящим перед ними задачам. Необходимо</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Стратегия национальной безопасности Российской Федерации до 2020 года :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12 мая 2009 г. № 537 // Собр. законодательства РФ. 2009. № 20, ст. 2444. совершенствование структуры органов защиты от чрезвычайных ситуаций, четкое и обоснованное разграничение полномочий между органами ч. государственной власти и местного самоуправления различного уровня, исключение дублирования полномочий,</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 не свойственных им вопросов и полномочий.</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Одна из наиболее острых проблем — недостаточное финансирование защиты от чрезвычайных ситуаций на муниципальном уровне. В Федеральной целевой программе «Снижение рисков и смягчение последствий чрезвычайных ситуаций природного и техногенного характера в Российской Федерации до 2010 года» было указано на необходимость смещения акцентов в финансировании мероприятий по предупреждению чрезвычайных ситуаций на региональный и муниципальный уровни, однако до сих пор муниципальные образования постоянно испытывают недостаток средств на организацию и проведение мероприятий по защите от чрезвычайных ситуаций. В связи с этим в научной литературе и среди практических сотрудников поднимается вопрос о том, целесообразно ли относить защиту от чрезвычайных ситуаций к вопросам местного значения муниципальных образований. Настойчиво высказывается мнение о том, что данный вопрос должен входить в </w:t>
      </w:r>
      <w:r>
        <w:rPr>
          <w:rFonts w:ascii="Verdana" w:hAnsi="Verdana"/>
          <w:color w:val="000000"/>
          <w:sz w:val="18"/>
          <w:szCs w:val="18"/>
        </w:rPr>
        <w:lastRenderedPageBreak/>
        <w:t>предмет ведения органов государственной власти, что, однако, не исключает участия органов местного самоуправления в защите от чрезвычайных ситуаций в виде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отдельных полномочий, соответствующих реальным возможностям муниципальных образований.</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автора, перекладывание защиты от чрезвычайных ситуаций на органы местного самоуправления, организации 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было бы грубейшей ошибкой в силу их невозможности во многих случаях осуществлять защиту самостоятельно. В конечном итоге, решение указанной проблемы связано с четким определением перечня функций органов государственной власти и местного самоуправления, осуществляющих защиту от чрезвычайных ситуаций, разграничением их компетенции в соответствии с реальными организационными, финансовыми и материально-техническими возможностями, выработкой единой государственной политики в сфере их реализации, обеспечением согласованности действий органов власти всех уровней, организаций и граждан.</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Отдельные аспекты защиты населения и территории от чрезвычайных ситуаций исследовались в трудах Н.И.</w:t>
      </w:r>
      <w:r>
        <w:rPr>
          <w:rStyle w:val="WW8Num3z0"/>
          <w:rFonts w:ascii="Verdana" w:hAnsi="Verdana"/>
          <w:color w:val="000000"/>
          <w:sz w:val="18"/>
          <w:szCs w:val="18"/>
        </w:rPr>
        <w:t> </w:t>
      </w:r>
      <w:r>
        <w:rPr>
          <w:rStyle w:val="WW8Num4z0"/>
          <w:rFonts w:ascii="Verdana" w:hAnsi="Verdana"/>
          <w:color w:val="4682B4"/>
          <w:sz w:val="18"/>
          <w:szCs w:val="18"/>
        </w:rPr>
        <w:t>Архиповой</w:t>
      </w:r>
      <w:r>
        <w:rPr>
          <w:rFonts w:ascii="Verdana" w:hAnsi="Verdana"/>
          <w:color w:val="000000"/>
          <w:sz w:val="18"/>
          <w:szCs w:val="18"/>
        </w:rPr>
        <w:t>, С.Л. Байдакова, A.B. Баринова, П.Г.</w:t>
      </w:r>
      <w:r>
        <w:rPr>
          <w:rStyle w:val="WW8Num3z0"/>
          <w:rFonts w:ascii="Verdana" w:hAnsi="Verdana"/>
          <w:color w:val="000000"/>
          <w:sz w:val="18"/>
          <w:szCs w:val="18"/>
        </w:rPr>
        <w:t> </w:t>
      </w:r>
      <w:r>
        <w:rPr>
          <w:rStyle w:val="WW8Num4z0"/>
          <w:rFonts w:ascii="Verdana" w:hAnsi="Verdana"/>
          <w:color w:val="4682B4"/>
          <w:sz w:val="18"/>
          <w:szCs w:val="18"/>
        </w:rPr>
        <w:t>Белова</w:t>
      </w:r>
      <w:r>
        <w:rPr>
          <w:rFonts w:ascii="Verdana" w:hAnsi="Verdana"/>
          <w:color w:val="000000"/>
          <w:sz w:val="18"/>
          <w:szCs w:val="18"/>
        </w:rPr>
        <w:t>, C.B. Белова, Е.Б. Борзовой, Ю.Л.</w:t>
      </w:r>
      <w:r>
        <w:rPr>
          <w:rStyle w:val="WW8Num3z0"/>
          <w:rFonts w:ascii="Verdana" w:hAnsi="Verdana"/>
          <w:color w:val="000000"/>
          <w:sz w:val="18"/>
          <w:szCs w:val="18"/>
        </w:rPr>
        <w:t> </w:t>
      </w:r>
      <w:r>
        <w:rPr>
          <w:rStyle w:val="WW8Num4z0"/>
          <w:rFonts w:ascii="Verdana" w:hAnsi="Verdana"/>
          <w:color w:val="4682B4"/>
          <w:sz w:val="18"/>
          <w:szCs w:val="18"/>
        </w:rPr>
        <w:t>Воробьева</w:t>
      </w:r>
      <w:r>
        <w:rPr>
          <w:rFonts w:ascii="Verdana" w:hAnsi="Verdana"/>
          <w:color w:val="000000"/>
          <w:sz w:val="18"/>
          <w:szCs w:val="18"/>
        </w:rPr>
        <w:t>, В.В.Гущина, Ш.Ш. Дагирова, Н.Г.</w:t>
      </w:r>
      <w:r>
        <w:rPr>
          <w:rStyle w:val="WW8Num3z0"/>
          <w:rFonts w:ascii="Verdana" w:hAnsi="Verdana"/>
          <w:color w:val="000000"/>
          <w:sz w:val="18"/>
          <w:szCs w:val="18"/>
        </w:rPr>
        <w:t> </w:t>
      </w:r>
      <w:r>
        <w:rPr>
          <w:rStyle w:val="WW8Num4z0"/>
          <w:rFonts w:ascii="Verdana" w:hAnsi="Verdana"/>
          <w:color w:val="4682B4"/>
          <w:sz w:val="18"/>
          <w:szCs w:val="18"/>
        </w:rPr>
        <w:t>Жаворонковой</w:t>
      </w:r>
      <w:r>
        <w:rPr>
          <w:rFonts w:ascii="Verdana" w:hAnsi="Verdana"/>
          <w:color w:val="000000"/>
          <w:sz w:val="18"/>
          <w:szCs w:val="18"/>
        </w:rPr>
        <w:t>, Е.С. Калиной, В.Б. Коробко, Б.П.</w:t>
      </w:r>
      <w:r>
        <w:rPr>
          <w:rStyle w:val="WW8Num3z0"/>
          <w:rFonts w:ascii="Verdana" w:hAnsi="Verdana"/>
          <w:color w:val="000000"/>
          <w:sz w:val="18"/>
          <w:szCs w:val="18"/>
        </w:rPr>
        <w:t> </w:t>
      </w:r>
      <w:r>
        <w:rPr>
          <w:rStyle w:val="WW8Num4z0"/>
          <w:rFonts w:ascii="Verdana" w:hAnsi="Verdana"/>
          <w:color w:val="4682B4"/>
          <w:sz w:val="18"/>
          <w:szCs w:val="18"/>
        </w:rPr>
        <w:t>Кондрашова</w:t>
      </w:r>
      <w:r>
        <w:rPr>
          <w:rFonts w:ascii="Verdana" w:hAnsi="Verdana"/>
          <w:color w:val="000000"/>
          <w:sz w:val="18"/>
          <w:szCs w:val="18"/>
        </w:rPr>
        <w:t>,</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B.Д.</w:t>
      </w:r>
      <w:r>
        <w:rPr>
          <w:rStyle w:val="WW8Num3z0"/>
          <w:rFonts w:ascii="Verdana" w:hAnsi="Verdana"/>
          <w:color w:val="000000"/>
          <w:sz w:val="18"/>
          <w:szCs w:val="18"/>
        </w:rPr>
        <w:t> </w:t>
      </w:r>
      <w:r>
        <w:rPr>
          <w:rStyle w:val="WW8Num4z0"/>
          <w:rFonts w:ascii="Verdana" w:hAnsi="Verdana"/>
          <w:color w:val="4682B4"/>
          <w:sz w:val="18"/>
          <w:szCs w:val="18"/>
        </w:rPr>
        <w:t>Манькова</w:t>
      </w:r>
      <w:r>
        <w:rPr>
          <w:rFonts w:ascii="Verdana" w:hAnsi="Verdana"/>
          <w:color w:val="000000"/>
          <w:sz w:val="18"/>
          <w:szCs w:val="18"/>
        </w:rPr>
        <w:t>, Б.Н. Порфирьева, C.B. Степашина, A.A. Тер-Акопова,</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C.К.</w:t>
      </w:r>
      <w:r>
        <w:rPr>
          <w:rStyle w:val="WW8Num3z0"/>
          <w:rFonts w:ascii="Verdana" w:hAnsi="Verdana"/>
          <w:color w:val="000000"/>
          <w:sz w:val="18"/>
          <w:szCs w:val="18"/>
        </w:rPr>
        <w:t> </w:t>
      </w:r>
      <w:r>
        <w:rPr>
          <w:rStyle w:val="WW8Num4z0"/>
          <w:rFonts w:ascii="Verdana" w:hAnsi="Verdana"/>
          <w:color w:val="4682B4"/>
          <w:sz w:val="18"/>
          <w:szCs w:val="18"/>
        </w:rPr>
        <w:t>Шойгу</w:t>
      </w:r>
      <w:r>
        <w:rPr>
          <w:rFonts w:ascii="Verdana" w:hAnsi="Verdana"/>
          <w:color w:val="000000"/>
          <w:sz w:val="18"/>
          <w:szCs w:val="18"/>
        </w:rPr>
        <w:t>, Н.В. Щедрина, В.И. Ярочкина и др. Однако комплексное исследование компетенции органов местного самоуправления в области защиты населения и территории от чрезвычайных ситуаций не проводилось.</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организации и деятельности органов местного самоуправления получили рассмотрение в работах Г.В.</w:t>
      </w:r>
      <w:r>
        <w:rPr>
          <w:rStyle w:val="WW8Num3z0"/>
          <w:rFonts w:ascii="Verdana" w:hAnsi="Verdana"/>
          <w:color w:val="000000"/>
          <w:sz w:val="18"/>
          <w:szCs w:val="18"/>
        </w:rPr>
        <w:t> </w:t>
      </w:r>
      <w:r>
        <w:rPr>
          <w:rStyle w:val="WW8Num4z0"/>
          <w:rFonts w:ascii="Verdana" w:hAnsi="Verdana"/>
          <w:color w:val="4682B4"/>
          <w:sz w:val="18"/>
          <w:szCs w:val="18"/>
        </w:rPr>
        <w:t>Атаманчука</w:t>
      </w:r>
      <w:r>
        <w:rPr>
          <w:rFonts w:ascii="Verdana" w:hAnsi="Verdana"/>
          <w:color w:val="000000"/>
          <w:sz w:val="18"/>
          <w:szCs w:val="18"/>
        </w:rPr>
        <w:t>, Р.В. Бабуна, В.И. Васильева, B.C.</w:t>
      </w:r>
      <w:r>
        <w:rPr>
          <w:rStyle w:val="WW8Num3z0"/>
          <w:rFonts w:ascii="Verdana" w:hAnsi="Verdana"/>
          <w:color w:val="000000"/>
          <w:sz w:val="18"/>
          <w:szCs w:val="18"/>
        </w:rPr>
        <w:t> </w:t>
      </w:r>
      <w:r>
        <w:rPr>
          <w:rStyle w:val="WW8Num4z0"/>
          <w:rFonts w:ascii="Verdana" w:hAnsi="Verdana"/>
          <w:color w:val="4682B4"/>
          <w:sz w:val="18"/>
          <w:szCs w:val="18"/>
        </w:rPr>
        <w:t>Вильямского</w:t>
      </w:r>
      <w:r>
        <w:rPr>
          <w:rFonts w:ascii="Verdana" w:hAnsi="Verdana"/>
          <w:color w:val="000000"/>
          <w:sz w:val="18"/>
          <w:szCs w:val="18"/>
        </w:rPr>
        <w:t>, И.В. Выдрина, H.A. Игнатюк, H.A.</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O.E. Кутафина, Н.Л. Пешина, В.В.</w:t>
      </w:r>
      <w:r>
        <w:rPr>
          <w:rStyle w:val="WW8Num3z0"/>
          <w:rFonts w:ascii="Verdana" w:hAnsi="Verdana"/>
          <w:color w:val="000000"/>
          <w:sz w:val="18"/>
          <w:szCs w:val="18"/>
        </w:rPr>
        <w:t> </w:t>
      </w:r>
      <w:r>
        <w:rPr>
          <w:rStyle w:val="WW8Num4z0"/>
          <w:rFonts w:ascii="Verdana" w:hAnsi="Verdana"/>
          <w:color w:val="4682B4"/>
          <w:sz w:val="18"/>
          <w:szCs w:val="18"/>
        </w:rPr>
        <w:t>Пылина</w:t>
      </w:r>
      <w:r>
        <w:rPr>
          <w:rFonts w:ascii="Verdana" w:hAnsi="Verdana"/>
          <w:color w:val="000000"/>
          <w:sz w:val="18"/>
          <w:szCs w:val="18"/>
        </w:rPr>
        <w:t>, Ю.Н. Старилова, E.H. Старченко,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Т.Я. Хабриевой, В.Е. Чиркина, Г.Н.</w:t>
      </w:r>
      <w:r>
        <w:rPr>
          <w:rStyle w:val="WW8Num3z0"/>
          <w:rFonts w:ascii="Verdana" w:hAnsi="Verdana"/>
          <w:color w:val="000000"/>
          <w:sz w:val="18"/>
          <w:szCs w:val="18"/>
        </w:rPr>
        <w:t> </w:t>
      </w:r>
      <w:r>
        <w:rPr>
          <w:rStyle w:val="WW8Num4z0"/>
          <w:rFonts w:ascii="Verdana" w:hAnsi="Verdana"/>
          <w:color w:val="4682B4"/>
          <w:sz w:val="18"/>
          <w:szCs w:val="18"/>
        </w:rPr>
        <w:t>Чеботарева</w:t>
      </w:r>
      <w:r>
        <w:rPr>
          <w:rFonts w:ascii="Verdana" w:hAnsi="Verdana"/>
          <w:color w:val="000000"/>
          <w:sz w:val="18"/>
          <w:szCs w:val="18"/>
        </w:rPr>
        <w:t>, Е.С. Шугриной и др.</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решении теоретико-правовых вопросов настоящего исследования автор опирался на работы Д.Н.</w:t>
      </w:r>
      <w:r>
        <w:rPr>
          <w:rStyle w:val="WW8Num3z0"/>
          <w:rFonts w:ascii="Verdana" w:hAnsi="Verdana"/>
          <w:color w:val="000000"/>
          <w:sz w:val="18"/>
          <w:szCs w:val="18"/>
        </w:rPr>
        <w:t> </w:t>
      </w:r>
      <w:r>
        <w:rPr>
          <w:rStyle w:val="WW8Num4z0"/>
          <w:rFonts w:ascii="Verdana" w:hAnsi="Verdana"/>
          <w:color w:val="4682B4"/>
          <w:sz w:val="18"/>
          <w:szCs w:val="18"/>
        </w:rPr>
        <w:t>Бахраха</w:t>
      </w:r>
      <w:r>
        <w:rPr>
          <w:rFonts w:ascii="Verdana" w:hAnsi="Verdana"/>
          <w:color w:val="000000"/>
          <w:sz w:val="18"/>
          <w:szCs w:val="18"/>
        </w:rPr>
        <w:t>, А.Б. Венгерова, Ю.М. Козлова,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Ю.Н. Старилова, В.Н. Хропанкжа и др.</w:t>
      </w:r>
    </w:p>
    <w:p w:rsidR="00951AFA" w:rsidRDefault="00951AFA" w:rsidP="00951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 сфере защиты населения и территории от чрезвычайных ситуаций природного и техногенного характера на муниципальном уровне. Предмет исследования — вопросы компетенции органов местного самоуправления в данной сфере.</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 настоящего исследования — анализ теоретических и практических вопросов компетенции органов местного самоуправления, осуществляющих защиту от чрезвычайных ситуаций природного и техногенного характера на уровне муниципального образования. Исходя из указанной цели, автор в настоящем исследовании ставит следующие задачи: проанализировать основные понятия в области защиты населения и территории муниципального образования от чрезвычайных ситуаций; произвести анализ предметов ведения, полномочий и структуры органов государственной власти и местного самоуправления, исполняющих функции по защите населения и территории от чрезвычайных ситуаций; на основе анализа</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органов местного самоуправления Пермского края и других субъектов Российской Федерации, данных опроса сотрудников органов местного самоуправления, осуществляющих деятельность по защите населения и территории от чрезвычайных ситуаций, выделить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в определении компетенции и структуры органов, сил и средств муниципального звена Единой системы предупреждения и ликвидации чрезвычайных ситуаций, органов местного самоуправления общей компетенции, сформулировать предложения по оптимизации структуры и компетенции указанных органов.</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включает в себя общенаучные (анализ, синтез, индукция, дедукция, сравнение)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юридические и социологические методы (сравнительно-правовой, системно-структурный, структурно-функциональный и логический анализ, метод экспертных оценок).</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ходе исследования было проанализировано свыше 250 муниципальных нормативно-правовых актов в области защиты от чрезвычайных ситуаций, принятых органами местного самоуправления в </w:t>
      </w:r>
      <w:r>
        <w:rPr>
          <w:rFonts w:ascii="Verdana" w:hAnsi="Verdana"/>
          <w:color w:val="000000"/>
          <w:sz w:val="18"/>
          <w:szCs w:val="18"/>
        </w:rPr>
        <w:lastRenderedPageBreak/>
        <w:t>25 субъектах Российской Федерации; бюджеты и отчеты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бюджетов муниципальных образований всех видов в различных субъектах Российской Федерации. Эмпирическую базу исследования составили данные анкетного опроса 304 сотрудников органов местного самоуправления городских округов, муниципальных районов, городских и сельских поселений Пермского края, Кировской и Свердловской областей,</w:t>
      </w:r>
    </w:p>
    <w:p w:rsidR="00951AFA" w:rsidRDefault="00951AFA" w:rsidP="00951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Республики, осуществляющих деятельность по защите населения и территории от чрезвычайных ситуаций.</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в диссертации: - рассмотрены теоретические основы обеспечения безопасности в чрезвычайных ситуациях на муниципальном уровне, в частности, раскрыта сущность понятия муниципальной безопасности, определены критерии классификации чрезвычайных ситуаций природного и техногенного характера; обоснована целесообразность изменения компетенции органов местного самоуправления в области защиты населения и территории от чрезвычайных ситуаций природного и техногенного характера путем передачи части вопросов местного значения в данной сфере к предмету ведения органов государственной власти; предложены изменения нормативно-правовых актов, позволяющие рациональным образом определить объем компетенции, усовершенствовать структуру органов управления, сил и средств муниципального звена территориальной подсистемы</w:t>
      </w:r>
      <w:r>
        <w:rPr>
          <w:rStyle w:val="WW8Num3z0"/>
          <w:rFonts w:ascii="Verdana" w:hAnsi="Verdana"/>
          <w:color w:val="000000"/>
          <w:sz w:val="18"/>
          <w:szCs w:val="18"/>
        </w:rPr>
        <w:t> </w:t>
      </w:r>
      <w:r>
        <w:rPr>
          <w:rStyle w:val="WW8Num4z0"/>
          <w:rFonts w:ascii="Verdana" w:hAnsi="Verdana"/>
          <w:color w:val="4682B4"/>
          <w:sz w:val="18"/>
          <w:szCs w:val="18"/>
        </w:rPr>
        <w:t>РСЧС</w:t>
      </w:r>
      <w:r>
        <w:rPr>
          <w:rFonts w:ascii="Verdana" w:hAnsi="Verdana"/>
          <w:color w:val="000000"/>
          <w:sz w:val="18"/>
          <w:szCs w:val="18"/>
        </w:rPr>
        <w:t>.</w:t>
      </w:r>
    </w:p>
    <w:p w:rsidR="00951AFA" w:rsidRDefault="00951AFA" w:rsidP="00951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951AFA" w:rsidRDefault="00951AFA" w:rsidP="00951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Муниципальная безопасность - состояние защищенности местного сообщества, при котором обеспечивается его целостность, устойчивое развитие и относительная самостоятельность за счет деятельности органов местного самоуправления, государственной власти, общественных объединений и граждан по защите интересов местного сообщества и его членов от угроз различного характера, совокупность безопасности членов местного сообщества, общественных институтов, входящих в местное сообщество, органов местного самоуправления. Основным субъектом обеспечения муниципальной безопасности в чрезвычайных ситуациях должно являться государство, что не исключает участия органов местного самоуправления, организаций различных форм собственности, граждан.</w:t>
      </w:r>
    </w:p>
    <w:p w:rsidR="00951AFA" w:rsidRDefault="00951AFA" w:rsidP="00951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Одной из угроз муниципальной безопасности являются чрезвычайные ситуации, критериями которых являются: наличие территории; социальная негативность; нарушение условий жизнедеятельности людей; значительность социально-негативных последствий; неспособность либо крайняя затруднительность лиц, условия жизнедеятельности которых нарушены, собственными силами ликвидировать последствия чрезвычайной ситуации и восстановить нарушенные условия жизнедеятельности; необходимость принятия чрезвычайных организационно-правовых мер по защите. Предлагается считать классификационным критерием для определения уровня чрезвычайной ситуации, наряду с границами ее зоны, количеством пострадавших и размером материального ущерба, количество лиц, условия жизнедеятельности которых оказались нарушенными в результате чрезвычайной ситуации. Для чрезвычайной ситуации муниципального характера автор предлагает установить данный показатель в размере от 100 до 500 человек, а для поселений с численностью населения менее 1000 человек — не менее 10 % от численности постоянного населения.</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настоящее время вопросы местного значения в области защиты населения и территории от чрезвычайных ситуаций, установленные федеральным законодательством, 'не в достаточной мере соответствуют реальным финансовым возможностям муниципальных образований и требуют оптимизации. В связи, с этим автор предлагает</w:t>
      </w:r>
      <w:r>
        <w:rPr>
          <w:rStyle w:val="WW8Num3z0"/>
          <w:rFonts w:ascii="Verdana" w:hAnsi="Verdana"/>
          <w:color w:val="000000"/>
          <w:sz w:val="18"/>
          <w:szCs w:val="18"/>
        </w:rPr>
        <w:t> </w:t>
      </w:r>
      <w:r>
        <w:rPr>
          <w:rStyle w:val="WW8Num4z0"/>
          <w:rFonts w:ascii="Verdana" w:hAnsi="Verdana"/>
          <w:color w:val="4682B4"/>
          <w:sz w:val="18"/>
          <w:szCs w:val="18"/>
        </w:rPr>
        <w:t>изъять</w:t>
      </w:r>
      <w:r>
        <w:rPr>
          <w:rStyle w:val="WW8Num3z0"/>
          <w:rFonts w:ascii="Verdana" w:hAnsi="Verdana"/>
          <w:color w:val="000000"/>
          <w:sz w:val="18"/>
          <w:szCs w:val="18"/>
        </w:rPr>
        <w:t> </w:t>
      </w:r>
      <w:r>
        <w:rPr>
          <w:rFonts w:ascii="Verdana" w:hAnsi="Verdana"/>
          <w:color w:val="000000"/>
          <w:sz w:val="18"/>
          <w:szCs w:val="18"/>
        </w:rPr>
        <w:t>из компетенции органов местного самоуправления такие вопросы местного значения, как организация и осуществление мероприятий по ГО, защите населения и территории муниципального образования от чрезвычайных ситуаций природного и техногенного характера; создание, содержание и организация деятельности аварийно-спасательных служб и (или) аварийно-спасательных формирований на территории поселения (городского округа), передав их в компетенцию органов государственной власти Российской Федерации и ее субъектов.</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Для обозначения полномочий органов местного самоуправления в области защиты от чрезвычайных ситуаций, которые целесообразно сохранить в их компетенции, автор предлагает </w:t>
      </w:r>
      <w:r>
        <w:rPr>
          <w:rFonts w:ascii="Verdana" w:hAnsi="Verdana"/>
          <w:color w:val="000000"/>
          <w:sz w:val="18"/>
          <w:szCs w:val="18"/>
        </w:rPr>
        <w:lastRenderedPageBreak/>
        <w:t>ввести категорию «</w:t>
      </w:r>
      <w:r>
        <w:rPr>
          <w:rStyle w:val="WW8Num4z0"/>
          <w:rFonts w:ascii="Verdana" w:hAnsi="Verdana"/>
          <w:color w:val="4682B4"/>
          <w:sz w:val="18"/>
          <w:szCs w:val="18"/>
        </w:rPr>
        <w:t>первичные меры защиты от чрезвычайных ситуаций</w:t>
      </w:r>
      <w:r>
        <w:rPr>
          <w:rFonts w:ascii="Verdana" w:hAnsi="Verdana"/>
          <w:color w:val="000000"/>
          <w:sz w:val="18"/>
          <w:szCs w:val="18"/>
        </w:rPr>
        <w:t>». К ним следует отнести меры, которые непосредственно связаны с территорией и населением муниципального образования, должны исполняться оперативно, в кратчайшие сроки, и при этом не требуют значительных финансовых и материально-технических затрат: организация, создание и содержание нештатных, добровольных и общественных аварийно-спасательных формирований, осуществление неотложных мер по ликвидации чрезвычайных ситуаций до прибытия профессиональных аварийно-спасательных служб; оповещение и информирование населения о чрезвычайной ситуации; обучение и подготовка неработающего населения в области защиты от чрезвычайных ситуаций; контроль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нормативных актов, принятых в области первичных мер защиты от чрезвычайных ситуаций.</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Звено территориальной подсистемы РСЧС включает в себя органы управления, силы и средства, резервы материальных и финансовых ресурсов, системы связи, оповещения и информационного обеспечения на территории муниципального образования, предназначенные для защиты его населения и территории от чрезвычайных ситуаций природного и техногенного характера. Автор считает целесообразным создание звеньев территориальной подсистемы РСЧС в городских округах, городских и сельских поселениях, так как на данном уровне, наиболее приближенном к населению, требуется оперативное осуществление большей части управленческих действий по предупреждению и ликвидации чрезвычайных ситуаций. В муниципальных районах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осуществлению первичных мер защиты от чрезвычайных ситуаций целесообразно</w:t>
      </w:r>
      <w:r>
        <w:rPr>
          <w:rStyle w:val="WW8Num3z0"/>
          <w:rFonts w:ascii="Verdana" w:hAnsi="Verdana"/>
          <w:color w:val="000000"/>
          <w:sz w:val="18"/>
          <w:szCs w:val="18"/>
        </w:rPr>
        <w:t> </w:t>
      </w:r>
      <w:r>
        <w:rPr>
          <w:rStyle w:val="WW8Num4z0"/>
          <w:rFonts w:ascii="Verdana" w:hAnsi="Verdana"/>
          <w:color w:val="4682B4"/>
          <w:sz w:val="18"/>
          <w:szCs w:val="18"/>
        </w:rPr>
        <w:t>возлагать</w:t>
      </w:r>
      <w:r>
        <w:rPr>
          <w:rStyle w:val="WW8Num3z0"/>
          <w:rFonts w:ascii="Verdana" w:hAnsi="Verdana"/>
          <w:color w:val="000000"/>
          <w:sz w:val="18"/>
          <w:szCs w:val="18"/>
        </w:rPr>
        <w:t> </w:t>
      </w:r>
      <w:r>
        <w:rPr>
          <w:rFonts w:ascii="Verdana" w:hAnsi="Verdana"/>
          <w:color w:val="000000"/>
          <w:sz w:val="18"/>
          <w:szCs w:val="18"/>
        </w:rPr>
        <w:t>на руководителя исполнительно-распорядительного органа муниципального образования и на структурное подразделение местной администрации (отдел или сектор по ГО и защите от чрезвычайных ситуаций), без создания районного звена территориальной подсистемы РСЧС. Кроме того, автор предлагает изменить норму, определяющую территориальную организацию звеньев РСЧС, предусмотрев деление территориальной подсистемы на звенья в соответствии с границами муниципальных образований, а не с административно-территориальным делением.</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Координационным органом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на решение вопросов местного значения в области ГО, защиты от чрезвычайных ситуаций, обеспечения пожарной безопасности на территории муниципального образования является комиссия по предупреждению и ликвидации чрезвычайных ситуаций и обеспечению пожарной безопасности (КЧСиПБ) органа местного самоуправления. По мнению автора, следует законодательно предусмотреть возможность создания координационного органа в двух вариантах, в зависимости от конкретных особенностей муниципального образования (численности населения, уровня финансовой обеспеченности, количества предприятий и организаций, риска возникновения чрезвычайных ситуаций). Координационный орган целесообразно создавать в виде КЧСиПБ в городских округах, на территории которых располагается достаточно много организаций, создающих аварийно-спасательные формирования, а также в крупных городских и сельских поселениях со значительной штатной численностью администрации, значительным количеством предприятий (как правило, в</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центрах муниципальных районов). В других муниципальных образованиях координационные полномочия в области защиты от чрезвычайных ситуаций целесообразно</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на руководителя исполнительно-распорядительного органа муниципального образования, при участии начальника органа (сотрудника местной администрации),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на решение задач по ГО и защите от чрезвычайных ситуаций. В целях достижения единообразия устройства органов управления звеньев территориальных подсистем РСЧС, исключения дублирования управленческих решений рекомендуется упразднить муниципальные противопаводковые комиссии, передав их функции КЧСиПБ муниципальных образований.</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Постоянно действующие органы управления муниципального звена территориальной подсистемы РСЧС представляется возможным создавать по 2 моделям: структурное подразделение администрации муниципального образования, не являющееся юридическим лицом, — в городских округах, городских поселениях, относящихся к группе по ГО, муниципальных районах;</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 xml:space="preserve">сотрудник администрации муниципального образования — в сельских поселениях, городских поселениях, не относящихся к группе по ГО. Начальник постоянно </w:t>
      </w:r>
      <w:r>
        <w:rPr>
          <w:rFonts w:ascii="Verdana" w:hAnsi="Verdana"/>
          <w:color w:val="000000"/>
          <w:sz w:val="18"/>
          <w:szCs w:val="18"/>
        </w:rPr>
        <w:lastRenderedPageBreak/>
        <w:t>действующего органа управления (уполномоченный сотрудник местной администрации), помимо задач по непосредственному осуществлению полномочий органа местного самоуправления в области первичных мер защиты от чрезвычайных ситуаций, должен быть наделен консультационно-совещательными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при принятии решений в данной области руководителем исполнительно-распорядительного органа муниципального образования и полномочиями по координации действий аварийно-спасательных формирований муниципального звена при ликвидации чрезвычайных ситуаций до прибытия профессиональных аварийно-спасательных служб.</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Единые дежурно-диспетчерские службы — органы повседневного управления звена территориальной подсистемы РСЧС,</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создания которых на всех уровнях РСЧС предусмотрена федеральным законодательством. По мнению автора, следует законодательно предусмотреть создание ЕДДС за счет муниципального бюджета лишь в городских округах и городских поселениях, относящихся к группе по ГО. Территории остальных городских и сельских поселений должны обслуживаться территориальными (районными либо межрайонными) ЕДДС, создаваемыми за счет федерального бюджета на базе действующих подразделений федеральной пожарной охраны либо профессиональных аварийно-спасательных служб, подчиненных ГУ</w:t>
      </w:r>
      <w:r>
        <w:rPr>
          <w:rStyle w:val="WW8Num3z0"/>
          <w:rFonts w:ascii="Verdana" w:hAnsi="Verdana"/>
          <w:color w:val="000000"/>
          <w:sz w:val="18"/>
          <w:szCs w:val="18"/>
        </w:rPr>
        <w:t> </w:t>
      </w:r>
      <w:r>
        <w:rPr>
          <w:rStyle w:val="WW8Num4z0"/>
          <w:rFonts w:ascii="Verdana" w:hAnsi="Verdana"/>
          <w:color w:val="4682B4"/>
          <w:sz w:val="18"/>
          <w:szCs w:val="18"/>
        </w:rPr>
        <w:t>МЧС</w:t>
      </w:r>
      <w:r>
        <w:rPr>
          <w:rStyle w:val="WW8Num3z0"/>
          <w:rFonts w:ascii="Verdana" w:hAnsi="Verdana"/>
          <w:color w:val="000000"/>
          <w:sz w:val="18"/>
          <w:szCs w:val="18"/>
        </w:rPr>
        <w:t> </w:t>
      </w:r>
      <w:r>
        <w:rPr>
          <w:rFonts w:ascii="Verdana" w:hAnsi="Verdana"/>
          <w:color w:val="000000"/>
          <w:sz w:val="18"/>
          <w:szCs w:val="18"/>
        </w:rPr>
        <w:t>по субъекту Российской Федерации (в зависимости от наличия данных подразделений на конкретной территории). В городских поселениях, не относящихся к группе по ГО, и в сельских поселениях функции органа повседневного управления муниципального звена территориальной подсистемы РСЧС целесообразно возложить на дежурных работников местной администрации.</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Федеральным законодательством предусмотрено создание на каждом уровне РСЧС сил и средств предупреждения и ликвидации чрезвычайных ситуаций. На муниципальном уровне РСЧС, по мнению автора, следует законодательно предусмотреть создание лишь нештатных, добровольных и общественных аварийно-спасательных формирований и средств, обеспечивающих их деятельность по предупреждению и ликвидации чрезвычайных ситуаций. Для обеспечения неотложного реагирования на чрезвычайные ситуации в населенных пунктах, расположенных за пределами нормативного времени прибытия профессиональных пожарно-спасательных подразделений, следует законодательно расширить функции подразделений добровольной пожарной охраны, включив в их перечень производство неотложных аварийно-спасательных работ при чрезвычайных ситуациях до прибытия сотрудников профессиональных аварийно-спасательных служб. При этом из ФЗ «</w:t>
      </w:r>
      <w:r>
        <w:rPr>
          <w:rStyle w:val="WW8Num4z0"/>
          <w:rFonts w:ascii="Verdana" w:hAnsi="Verdana"/>
          <w:color w:val="4682B4"/>
          <w:sz w:val="18"/>
          <w:szCs w:val="18"/>
        </w:rPr>
        <w:t>О пожарной безопасности</w:t>
      </w:r>
      <w:r>
        <w:rPr>
          <w:rFonts w:ascii="Verdana" w:hAnsi="Verdana"/>
          <w:color w:val="000000"/>
          <w:sz w:val="18"/>
          <w:szCs w:val="18"/>
        </w:rPr>
        <w:t>» следует исключить указание на добровольную пожарную охрану как на социально значимые работы, устанавливаемые органами местного самоуправления.</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В настоящей работе критически проанализированы основные понятия в области защиты от чрезвычайных ситуаций,</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практика органов государственной власти и местного самоуправления по определению компетенции и структуры органов муниципального звена территориальной подсистемы РСЧС. На основе мнений ученых и практических работников внесены предложения по совершенствованию компетенции органов местного самоуправления в области защиты от чрезвычайных ситуаций и структуры органов, исполняющих полномочия в данной области.</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исследования и положения, выносимые на защиту, могут быть использованы для совершенствования федеральных законов,</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нормативно-правовых актов Российской Федерации, муниципальных правовых актов в области защиты населения и территории от чрезвычайных ситуаций природного и техногенного характера. Кроме того, положения настоящего исследования могут найти применение при подготовке</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органов местного самоуправления в области защиты от чрезвычайных ситуаций, а также в ходе преподавания дисциплин «</w:t>
      </w:r>
      <w:r>
        <w:rPr>
          <w:rStyle w:val="WW8Num4z0"/>
          <w:rFonts w:ascii="Verdana" w:hAnsi="Verdana"/>
          <w:color w:val="4682B4"/>
          <w:sz w:val="18"/>
          <w:szCs w:val="18"/>
        </w:rPr>
        <w:t>Муниципальное право</w:t>
      </w:r>
      <w:r>
        <w:rPr>
          <w:rFonts w:ascii="Verdana" w:hAnsi="Verdana"/>
          <w:color w:val="000000"/>
          <w:sz w:val="18"/>
          <w:szCs w:val="18"/>
        </w:rPr>
        <w:t>», «</w:t>
      </w:r>
      <w:r>
        <w:rPr>
          <w:rStyle w:val="WW8Num4z0"/>
          <w:rFonts w:ascii="Verdana" w:hAnsi="Verdana"/>
          <w:color w:val="4682B4"/>
          <w:sz w:val="18"/>
          <w:szCs w:val="18"/>
        </w:rPr>
        <w:t>Безопасность жизнедеятельности</w:t>
      </w:r>
      <w:r>
        <w:rPr>
          <w:rFonts w:ascii="Verdana" w:hAnsi="Verdana"/>
          <w:color w:val="000000"/>
          <w:sz w:val="18"/>
          <w:szCs w:val="18"/>
        </w:rPr>
        <w:t>» в высших учебных заведениях.</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По результатам исследования автором было опубликовано 7 статей, 3 из них — в изданиям,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для публикации результатов диссертационных исследований кандидатов юридических наук.</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результаты диссертации обсуждались на заседаниях кафедры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 xml:space="preserve">и финансового права Пермского государственного университета, на третьей Уральской межрегиональной научно-практической конференции «Реформирование </w:t>
      </w:r>
      <w:r>
        <w:rPr>
          <w:rFonts w:ascii="Verdana" w:hAnsi="Verdana"/>
          <w:color w:val="000000"/>
          <w:sz w:val="18"/>
          <w:szCs w:val="18"/>
        </w:rPr>
        <w:lastRenderedPageBreak/>
        <w:t>государственного I управления и местного самоуправления в Российской Федераций: I региональный аспект» (Пермский филиал Уральской академией j государственной службы, 1 ноября 2007 г.), на международной научно-практической конференции «Современное состояние российского законодательства: проблемы и пути совершенствования» (Пермск1сй государственный университет, 23 октября 2009 г.).</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соавторстве с научным руководителем, кандидатом юридических науе^, профессором</w:t>
      </w:r>
      <w:r>
        <w:rPr>
          <w:rStyle w:val="WW8Num3z0"/>
          <w:rFonts w:ascii="Verdana" w:hAnsi="Verdana"/>
          <w:color w:val="000000"/>
          <w:sz w:val="18"/>
          <w:szCs w:val="18"/>
        </w:rPr>
        <w:t> </w:t>
      </w:r>
      <w:r>
        <w:rPr>
          <w:rStyle w:val="WW8Num4z0"/>
          <w:rFonts w:ascii="Verdana" w:hAnsi="Verdana"/>
          <w:color w:val="4682B4"/>
          <w:sz w:val="18"/>
          <w:szCs w:val="18"/>
        </w:rPr>
        <w:t>Телегиным</w:t>
      </w:r>
      <w:r>
        <w:rPr>
          <w:rStyle w:val="WW8Num3z0"/>
          <w:rFonts w:ascii="Verdana" w:hAnsi="Verdana"/>
          <w:color w:val="000000"/>
          <w:sz w:val="18"/>
          <w:szCs w:val="18"/>
        </w:rPr>
        <w:t> </w:t>
      </w:r>
      <w:r>
        <w:rPr>
          <w:rFonts w:ascii="Verdana" w:hAnsi="Verdana"/>
          <w:color w:val="000000"/>
          <w:sz w:val="18"/>
          <w:szCs w:val="18"/>
        </w:rPr>
        <w:t>A.C. автором было подготовлено учебное пособие «Организация деятельности органов местного самоуправления в областей защиты населения и территории от чрезвычайных ситуаций природного и техногенного характера», где нашли отражение отдельные положения диссертации. Пособие было внедрено в деятельность Совета муниципальных образований Пермского края, а также в учебный процесс Уральской академии государственной службы (филиал в г. Перми), негосударственного образовательного учреждения «</w:t>
      </w:r>
      <w:r>
        <w:rPr>
          <w:rStyle w:val="WW8Num4z0"/>
          <w:rFonts w:ascii="Verdana" w:hAnsi="Verdana"/>
          <w:color w:val="4682B4"/>
          <w:sz w:val="18"/>
          <w:szCs w:val="18"/>
        </w:rPr>
        <w:t>Школа управления</w:t>
      </w:r>
      <w:r>
        <w:rPr>
          <w:rFonts w:ascii="Verdana" w:hAnsi="Verdana"/>
          <w:color w:val="000000"/>
          <w:sz w:val="18"/>
          <w:szCs w:val="18"/>
        </w:rPr>
        <w:t>» (г. Пермь).</w:t>
      </w:r>
    </w:p>
    <w:p w:rsidR="00951AFA" w:rsidRDefault="00951AFA" w:rsidP="00951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исследования обусловлена его целями и задачами. Диссертация состоит из введения, двух глав, включающих в себя шесть параграфов, заключения, библиографического списка и приложения.</w:t>
      </w:r>
    </w:p>
    <w:p w:rsidR="00951AFA" w:rsidRDefault="00951AFA" w:rsidP="00951AF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"Государство и право. Юридические науки -- Конституционное право -- Российская Федерация -- Органы государственной власти -- Местные органы государственной власти", Устинов, Андрей Анатольевич</w:t>
      </w:r>
    </w:p>
    <w:p w:rsidR="00951AFA" w:rsidRDefault="00951AFA" w:rsidP="00951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устойчивого развития общества и государства немаловажно обеспечение муниципальной безопасности — состояния муниципального образования, при котором.</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его целостность, устойчивое развитие и относительная самостоятельность за счет деятельности органов государственной власти,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общественных объединений, граждан по защите интересов местного сообщества и его членов от угроз различного характера. Муниципальная реформа существенно расширила компетенцию органов местного самоуправления в области защиты населения и территории от чрезвычайных ситуаций природного и техногенного характера. Однако, как показало проведенное исследование, здесь возникает ряд проблем.</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изучения объема бюджетных расходов в области защиты от чрезвычайных ситуаций, а также учитывая повсеместную практику передачи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решению вопросов местного значения в данной области от поселений муниципальным районам, обобщив мнения ученых и сотрудников органов местного самоуправления, автор пришел к выводу, что в настоящее время компетенция органов местного самоуправления в области защиты населения и территории от чрезвычайных ситуаций не соответствует их организационным и финансовым возможностям.</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стремится к освобождению органов государственной власти от части органически присущих им функций по обеспечению безопасности населения (и, соответственно, экономии средств федерального бюджета) за счет расширения компетенции органов местного самоуправления в данной сфере. Однако, на наш взгляд, в современных условиях, ввиду низкого финансового и кадрового потенциала муниципальных образований (особенно на уровне поселений), это лишь снизит уровень защищенности населения от угроз, в том числе связанных с чрезвычайными ситуациями. I</w:t>
      </w:r>
    </w:p>
    <w:p w:rsidR="00951AFA" w:rsidRDefault="00951AFA" w:rsidP="00951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181</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законодатель, указав требования к наличию органов управления, сил и средств защиты от чрезвычайных ситуаций на муниципальном уровне, не принял во внимание то, что муниципальные образования в большой степени различаются по виду, численности населения, уровню социально-экономического развития, наличию организаций и предприятий, географическому положению и размеру территории, риску чрезвычайных ситуаций определенного вида и т.д. Несмотря ка это, федеральным законодательством предусмотрены одни и те же органы управления звена</w:t>
      </w:r>
      <w:r>
        <w:rPr>
          <w:rStyle w:val="WW8Num3z0"/>
          <w:rFonts w:ascii="Verdana" w:hAnsi="Verdana"/>
          <w:color w:val="000000"/>
          <w:sz w:val="18"/>
          <w:szCs w:val="18"/>
        </w:rPr>
        <w:t> </w:t>
      </w:r>
      <w:r>
        <w:rPr>
          <w:rStyle w:val="WW8Num4z0"/>
          <w:rFonts w:ascii="Verdana" w:hAnsi="Verdana"/>
          <w:color w:val="4682B4"/>
          <w:sz w:val="18"/>
          <w:szCs w:val="18"/>
        </w:rPr>
        <w:t>РСЧС</w:t>
      </w:r>
      <w:r>
        <w:rPr>
          <w:rStyle w:val="WW8Num3z0"/>
          <w:rFonts w:ascii="Verdana" w:hAnsi="Verdana"/>
          <w:color w:val="000000"/>
          <w:sz w:val="18"/>
          <w:szCs w:val="18"/>
        </w:rPr>
        <w:t> </w:t>
      </w:r>
      <w:r>
        <w:rPr>
          <w:rFonts w:ascii="Verdana" w:hAnsi="Verdana"/>
          <w:color w:val="000000"/>
          <w:sz w:val="18"/>
          <w:szCs w:val="18"/>
        </w:rPr>
        <w:t>в муниципальных образованиях всех видов: от крупных городских округов до сельских поселений, хотя далеко не во всех муниципальных образованиях их создание по единой модели целесообразно и экономически оправдано.</w:t>
      </w:r>
    </w:p>
    <w:p w:rsidR="00951AFA" w:rsidRDefault="00951AFA" w:rsidP="00951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связи с этим, по мнению диссертанта, необходимо внести изменения в действующее законодательство, перераспределив вопросы местного значения муниципальных образований в </w:t>
      </w:r>
      <w:r>
        <w:rPr>
          <w:rFonts w:ascii="Verdana" w:hAnsi="Verdana"/>
          <w:color w:val="000000"/>
          <w:sz w:val="18"/>
          <w:szCs w:val="18"/>
        </w:rPr>
        <w:lastRenderedPageBreak/>
        <w:t>области защиты от чрезвычайных ситуаций в пользу органов государственной власти, уменьшив нагрузку на органы местного самоуправления, располагающие недостаточным объемом бюджетных средств для самостоятельного и эффективного решения данных вопросов.</w:t>
      </w:r>
    </w:p>
    <w:p w:rsidR="00951AFA" w:rsidRDefault="00951AFA" w:rsidP="00951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Следовательно, было бы логично передать органам государственной власти вопросы, требующие значительных бюджетных расходов: организацию и осуществлению мероприятий ГО и защиты населения и территории от чрезвычайных ситуаций; создание, содержание и организацию деятельности профессиональных аварийно-спасательных служб; создание финансовых и материальных резервов для ликвидации чрезвычайных ситуаций. В компетенции органов местного самоуправления следует сохранить меры, требующие оперативного, неотложного осуществления и не связанные со значительными расходами: создание и организацию деятельности нештатных, добровольных, общественных аварийно-спасательных формирований; подготовку и обучение неработающего населения в области защиты от чрезвычайных ситуаций; оповещение и информирование населения о них; производство аварийно-спасательных и других неотложных работ по ликвидации чрезвычайных ситуаций силами непрофессиональных формирований до прибытия профессиональных аварийно-спасательных служб и т.д.</w:t>
      </w:r>
    </w:p>
    <w:p w:rsidR="00951AFA" w:rsidRDefault="00951AFA" w:rsidP="00951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оптимизации структуры органов, сил и средств органов местного самоуправления, предназначенных для защиты от чрезвычайных ситуаций, разрешения противоречия между единством РСЧС и двухуровневой системой местного самоуправления, необходимо принять ряд мер по совершенствованию организации муниципального звена территориальной подсистемы РСЧС. В связи с предлагаемым сокращением компетенции органов местного самоуправления в области защиты от чрезвычайных ситуаций следует упростить структуру органов управления муниципального звена, а также предусмотреть многовариантность создания данных органов исходя из особенностей конкретного муниципального образования (вид муниципального образования, численность населения, уровень социально-экономического развития, степень риска чрезвычайных ситуаций и др.).</w:t>
      </w:r>
    </w:p>
    <w:p w:rsidR="00951AFA" w:rsidRDefault="00951AFA" w:rsidP="00951AF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было бы целесообразно отойти от принципа обязательного создания координационного органа в виде КЧСиПБ, законодательно предусмотрев возможность органов местного самоуправления принимать решение о создании такой комиссии исходя из местных условий (в городских округах, крупных городских и сельских поселениях). В других муниципальных образованиях координационные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области защиты от чрезвычайных ситуаций следует</w:t>
      </w:r>
      <w:r>
        <w:rPr>
          <w:rStyle w:val="WW8Num3z0"/>
          <w:rFonts w:ascii="Verdana" w:hAnsi="Verdana"/>
          <w:color w:val="000000"/>
          <w:sz w:val="18"/>
          <w:szCs w:val="18"/>
        </w:rPr>
        <w:t> </w:t>
      </w:r>
      <w:r>
        <w:rPr>
          <w:rStyle w:val="WW8Num4z0"/>
          <w:rFonts w:ascii="Verdana" w:hAnsi="Verdana"/>
          <w:color w:val="4682B4"/>
          <w:sz w:val="18"/>
          <w:szCs w:val="18"/>
        </w:rPr>
        <w:t>возлагать</w:t>
      </w:r>
      <w:r>
        <w:rPr>
          <w:rStyle w:val="WW8Num3z0"/>
          <w:rFonts w:ascii="Verdana" w:hAnsi="Verdana"/>
          <w:color w:val="000000"/>
          <w:sz w:val="18"/>
          <w:szCs w:val="18"/>
        </w:rPr>
        <w:t> </w:t>
      </w:r>
      <w:r>
        <w:rPr>
          <w:rFonts w:ascii="Verdana" w:hAnsi="Verdana"/>
          <w:color w:val="000000"/>
          <w:sz w:val="18"/>
          <w:szCs w:val="18"/>
        </w:rPr>
        <w:t>на главу муниципального образования (местной администрации). Постоянно действующие органы управления в области ГО и защиты от чрезвычайных ситуаций целесообразно создавать в виде структурных подразделений местной администрации (в городских округах, городских поселениях, относящихся к группе по ГО, муниципальных районах) или возлагать полномочия данных органов на</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сотрудника местной администрации, как освобожденного, так и совмещающего данную должность (в остальных муниципальных образованиях). Разумно было бы предусмотреть организацию единых дежурно-диспетчерских служб за счет местного бюджета лишь в городских округах и городских поселениях, относящихся к группе по ГО. Территории остальных муниципальных образований должны обслуживаться районными (межрайонными) ЕДДС, создаваемыми за счет федерального бюджета и подчиненными ГУ</w:t>
      </w:r>
      <w:r>
        <w:rPr>
          <w:rStyle w:val="WW8Num3z0"/>
          <w:rFonts w:ascii="Verdana" w:hAnsi="Verdana"/>
          <w:color w:val="000000"/>
          <w:sz w:val="18"/>
          <w:szCs w:val="18"/>
        </w:rPr>
        <w:t> </w:t>
      </w:r>
      <w:r>
        <w:rPr>
          <w:rStyle w:val="WW8Num4z0"/>
          <w:rFonts w:ascii="Verdana" w:hAnsi="Verdana"/>
          <w:color w:val="4682B4"/>
          <w:sz w:val="18"/>
          <w:szCs w:val="18"/>
        </w:rPr>
        <w:t>МЧС</w:t>
      </w:r>
      <w:r>
        <w:rPr>
          <w:rStyle w:val="WW8Num3z0"/>
          <w:rFonts w:ascii="Verdana" w:hAnsi="Verdana"/>
          <w:color w:val="000000"/>
          <w:sz w:val="18"/>
          <w:szCs w:val="18"/>
        </w:rPr>
        <w:t> </w:t>
      </w:r>
      <w:r>
        <w:rPr>
          <w:rFonts w:ascii="Verdana" w:hAnsi="Verdana"/>
          <w:color w:val="000000"/>
          <w:sz w:val="18"/>
          <w:szCs w:val="18"/>
        </w:rPr>
        <w:t>по субъекту Российской Федерации.</w:t>
      </w:r>
    </w:p>
    <w:p w:rsidR="00951AFA" w:rsidRDefault="00951AFA" w:rsidP="00951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Что касается сил и средств муниципальных звеньев, то, учитывая предлагаемое сокращение компетенции органов местного самоуправления в области защиты от чрезвычайных ситуаций, к ним следует отнести нештатные. добровольные и общественные аварийно-спасательные формирования. Профессиональные аварийно-спасательные службы должны создаваться за счет федерального бюджета (бюджета субъекта Российской Федерации), подчиняться ГУ МЧС по субъекту Российской Федерации и привлекаться для ликвидации всех чрезвычайных ситуаций на территории муниципальных образований (кроме чрезвычайных ситуаций локального характера, если организация способна ликвидировать ситуацию своими силами и средствами). Для неотложного реагирования на чрезвычайные ситуации в населенных пунктах, расположенных за пределами нормативного времени прибытия профессиональных аварийно-спасательных служб, необходимо законодательно расширить функции подразделений добровольной пожарной охраны, включив в их число не только обеспечение первичных мер пожарной безопасности, но и производство </w:t>
      </w:r>
      <w:r>
        <w:rPr>
          <w:rFonts w:ascii="Verdana" w:hAnsi="Verdana"/>
          <w:color w:val="000000"/>
          <w:sz w:val="18"/>
          <w:szCs w:val="18"/>
        </w:rPr>
        <w:lastRenderedPageBreak/>
        <w:t>неотложных аварийно-спасательных работ до прибытия сотрудников профессиональных аварийно-спасательных служб.</w:t>
      </w:r>
    </w:p>
    <w:p w:rsidR="00951AFA" w:rsidRDefault="00951AFA" w:rsidP="00951AF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изменения законодательства, по мнению автора, позволят освободить органы местного самоуправления от не свойственных им задач в области защиты от чрезвычайных ситуаций (которые они в настоящее время объективно не могут решить самостоятельно), а также адаптировать систему органов, сил и средств защиты от чрезвычайных ситуаций на муниципальном уровне к особенностям конкретного муниципального образования. В конечном итоге, это позволит снизить нагрузку на бюджеты муниципальных образований, привести компетенцию органов местного самоуправления в соответствие с реальными возможностями муниципальных образований и, самое главное, достичь более высокого уровня защищенности населения от чрезвычайных ситуаций природного и техногенного характера.</w:t>
      </w:r>
    </w:p>
    <w:p w:rsidR="00951AFA" w:rsidRDefault="00951AFA" w:rsidP="00951AF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Устинов, Андрей Анатольевич, 2011 год</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от 15 октября 1985 г. // Собр. законодательства РФ 1998. - № 36, ст.4466.</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по состоянию на 30 дек. 2008 г. // Собр. законодательства РФ. 2009. - № 4, ст. 445.</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 безопасности : закон Рос. Федерации от 5 марта 1992 г. № 2446-1 :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Совета нар. депутатов и Верхов.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1992. - № 15, ст. 769.</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защите населения и территории от чрезвычайных ситуаций природного и техногенного характера : федер. закон от 21 дек. 1994 г. № 68-ФЗ // Собр. законодательства РФ. 1994. - № 35, ст. 3648.</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 пожарной безопасности : федер. закон от 21 дек. 1994 г. № 69-ФЗ // Там же. № 35, ст. 3649.</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Об аварийно-спасательных службах и статусе спасателей : федер. закон от 22 авг. 1995 г. № 151-ФЗ // Там же. 1995. - № 35, ст. 3503.</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гражданской обороне : федер. закон от 12 февр. 1998 г. № 28-ФЗ: // Там же. 1998. - № 7, ст. 799.</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субъектов Российской Федерации : федер. закон от 6 окт. 1999 г. № 184-ФЗ // Там же. 1999. -№ 42, ст. 5005.</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федер. закон от 6 окт. 2003 г. № 131-ФЭ // Там же. -2003. — № 40, ст.3822</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Технический регламент пожарной безопасности : федер. закон от 22 июля 2008 г. № 123-Ф3 // Собр. законодательства РФ. 2008. - № 30, ст. 3579.</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 обязательном страховании гражданской ответственности владельца опасного объекта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в результате аварии на опасном объекте: федер. закон от 27 июля 2010 г. № 225-ФЗ // Собр. законодательства РФ. 2010. № 31, ст. 4194.</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безопасности : федер. закон от 29 дек. 2010 г. № 390-Ф3 // Российская газета. -2010.-29 декабря.</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полшщи : федер. закон,от 7 февр. 2011 г. № З-ФЗ // Российская газета. -2011.-8 февраля.</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Вопросы Министерства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гражданской обороны, чрезвычайным ситуациям и ликвидации последствий стихийных бедствий :</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 Федерации от 11 июля 2004 г. № 868 // Собр. законодательства РФ. 2004. - № 28, ст. 2882.</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 утверждении Стратегии национальной безопасности Российской Федерации до 2020 года :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 Федерации от 12 мая 2009 г. № 537 // Там же. 2009. - № 20, ст. 2444.</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создании Государственной общесоюзной системы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действиям в чрезвычайных ситуациях:</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СССР от 15 дек. 1990 г. №1282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Межведомственной комиссии по предупреждению и ликвидации чрезвычайных ситуаций : постановление Правительства РФ от 20 февр.1995 г. № 164 // Собр. законодательства РФ. 1995. - № 9, ст. 758.</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О силах и средствах Единой государственной системы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ликвидации чрезвычайных ситуаций : постановление Правительства РФ от 3 авг. 1996 г. № 924 // Там же. 1996. - № 33, ст. 3998.</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классификации чрезвычайных ситуаций природного и, техногенного характера.: постановление Правительства РФ от 13 сент. 1996 г. № 1094 // Там же. 1996. - № 39, ст. 4563.</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Об утверждении Положения об организации обучения населения в области гражданской обороны : постановление Правительства РФ от 2 нояб. 2000 г. № 841 // Там же. 2000. - № 45, ст. 4990.</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 утверждении Положения о Правительственной комиссии по предупреждению и ликвидации чрезвычайных ситуаций и пожарной безопасности : постановление Правительства РФ от 14 янв. 2003 г. № 11 //Там же. 2003. - № 3, ст. 228.</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подготовке населения в области защиты от чрезвычайных ситуаций природного и техногенного характера : постановление Правительства РФ от 4 сент. 2003 г. № 547 // Там же. 2003. - № 37, ст. 3585.</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Единой государственной системе предупреждения и ликвидации чрезвычайных ситуаций : постановление Правительства РФ от 30 дек. 2003 г. № 794 // Там же. 2004. - № 2, ст. 121.</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внесении изменений в постановление Правительства Российской Федерации от 30 декабря 2003 г. № 794 : постановление Правительства РФ от 27 мая 2005 г. № 335 // Там же. 2005. - № 23, ст. 2269.</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классификации чрезвычайных• ситуаций природного и техногенного характера : постановление Правительства РФ от 21 мая 2007 г. № 304 // Там же. 2007. - № 22, ст. 2640.</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 утверждении критериев информации о чрезвычайных ситуациях : приказ М-ва РФ по делам гражданской обороны, чрезвычайным ситуациям и ликвидации последствий стихийных бедствий от 8 июля 2004 г. № 329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 утверждении инструкций по заполнению учетных форм службы медицины катастроф : приказ М-ва здравоохранения РФ от 23 апр. 2002 г. № 131 // Бюл. норм, актов федер. органов исполн. власти. — 2002. № 45.</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введении в действие Порядка создания подразделений добровольной пожарной охраны и регистрации добровольных пожарных :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от 2 апр. 2001 г. № 390 // Бюл. нормат. актов федер. органов исполн. власти. 2001. — № 20.</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Р 22.0.02-94. Безопасность в чрезвычайных ситуациях. Термины и определения основных понятий. М. : Изд-во стандартов, 2000. -(Система стандартов по информации, библиотечному и издательскому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Про захист населения г територш вид надзвичайних ситуацш природного та техногенного характеру : закон Украши от 8 червня 2000 р. № 1809-Ш //</w:t>
      </w:r>
      <w:r>
        <w:rPr>
          <w:rStyle w:val="WW8Num3z0"/>
          <w:rFonts w:ascii="Verdana" w:hAnsi="Verdana"/>
          <w:color w:val="000000"/>
          <w:sz w:val="18"/>
          <w:szCs w:val="18"/>
        </w:rPr>
        <w:t> </w:t>
      </w:r>
      <w:r>
        <w:rPr>
          <w:rStyle w:val="WW8Num4z0"/>
          <w:rFonts w:ascii="Verdana" w:hAnsi="Verdana"/>
          <w:color w:val="4682B4"/>
          <w:sz w:val="18"/>
          <w:szCs w:val="18"/>
        </w:rPr>
        <w:t>Вщомости</w:t>
      </w:r>
      <w:r>
        <w:rPr>
          <w:rStyle w:val="WW8Num3z0"/>
          <w:rFonts w:ascii="Verdana" w:hAnsi="Verdana"/>
          <w:color w:val="000000"/>
          <w:sz w:val="18"/>
          <w:szCs w:val="18"/>
        </w:rPr>
        <w:t> </w:t>
      </w:r>
      <w:r>
        <w:rPr>
          <w:rFonts w:ascii="Verdana" w:hAnsi="Verdana"/>
          <w:color w:val="000000"/>
          <w:sz w:val="18"/>
          <w:szCs w:val="18"/>
        </w:rPr>
        <w:t>Верховно! Ради. 2000. - № 40.</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 административно-территориальном устройстве Удмуртской Республики : закон Удмурт. Республики от 19 окт. 2006 г. № 46-РЗ // Известия Удмуртской Республики. — 2006. — 185.</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 классификации чрезвычайных ситуаций природного и техногенного характера : постановление</w:t>
      </w:r>
      <w:r>
        <w:rPr>
          <w:rStyle w:val="WW8Num3z0"/>
          <w:rFonts w:ascii="Verdana" w:hAnsi="Verdana"/>
          <w:color w:val="000000"/>
          <w:sz w:val="18"/>
          <w:szCs w:val="18"/>
        </w:rPr>
        <w:t> </w:t>
      </w:r>
      <w:r>
        <w:rPr>
          <w:rStyle w:val="WW8Num4z0"/>
          <w:rFonts w:ascii="Verdana" w:hAnsi="Verdana"/>
          <w:color w:val="4682B4"/>
          <w:sz w:val="18"/>
          <w:szCs w:val="18"/>
        </w:rPr>
        <w:t>МЧС</w:t>
      </w:r>
      <w:r>
        <w:rPr>
          <w:rStyle w:val="WW8Num3z0"/>
          <w:rFonts w:ascii="Verdana" w:hAnsi="Verdana"/>
          <w:color w:val="000000"/>
          <w:sz w:val="18"/>
          <w:szCs w:val="18"/>
        </w:rPr>
        <w:t> </w:t>
      </w:r>
      <w:r>
        <w:rPr>
          <w:rFonts w:ascii="Verdana" w:hAnsi="Verdana"/>
          <w:color w:val="000000"/>
          <w:sz w:val="18"/>
          <w:szCs w:val="18"/>
        </w:rPr>
        <w:t>Республики Беларусь от 19 февр. 2003 г. № 17 // Собр. законодательства Беларуси. 2003. - №8/9364.</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 административно-территориальном устройстве Пермской области : закон Перм. обл. от 28 февр. 1996 г. № 416-67 // Бюл.</w:t>
      </w:r>
      <w:r>
        <w:rPr>
          <w:rStyle w:val="WW8Num3z0"/>
          <w:rFonts w:ascii="Verdana" w:hAnsi="Verdana"/>
          <w:color w:val="000000"/>
          <w:sz w:val="18"/>
          <w:szCs w:val="18"/>
        </w:rPr>
        <w:t> </w:t>
      </w:r>
      <w:r>
        <w:rPr>
          <w:rStyle w:val="WW8Num4z0"/>
          <w:rFonts w:ascii="Verdana" w:hAnsi="Verdana"/>
          <w:color w:val="4682B4"/>
          <w:sz w:val="18"/>
          <w:szCs w:val="18"/>
        </w:rPr>
        <w:t>законодат</w:t>
      </w:r>
      <w:r>
        <w:rPr>
          <w:rFonts w:ascii="Verdana" w:hAnsi="Verdana"/>
          <w:color w:val="000000"/>
          <w:sz w:val="18"/>
          <w:szCs w:val="18"/>
        </w:rPr>
        <w:t>. и иных нормат. актов Перм. обл. 1996. — № 4.</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 защите населения и территории Новосибирской области от чрезвычайных ситуаций межмуниципального и регионального характера : закон Новосиб. обл. от 13 дек. 2006 г. № 63-03 // Ведомости Новосиб. обл. Совета</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2006. — № 5(28).</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 защите населения и территорий Пермского края от чрезвычайных ситуаций природного и техногенного характера : закон Перм. края от 12 марта 2007 г. № 12-ПК // Собр. законодательства Перм. края. -2007.-№4.</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Пермского края : принят Законодат. собр. Перм. края 19 апр. 2007 г. № 32-ПК // Там же. 2007. - № 5, ч. 1.</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Устав города Перми : принят решением Перм. город, думы от 13 марта 1996 г. // Вечерняя Пермь. — 1996. — 14 июня.</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Устав Пермского муниципального района : принят Земск. собр. Перм. муницип. р-на 30 июня 2005 г. // Нива. 2006. - № 3.</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Устав города Кунгура Пермского края : принят решением Кунгур. город, думы от 11 июля 2005 г. № 207 // Искра. 2005. - 18 окт.</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Устав Сивинского муниципального района Пермского края : принят решением Земск. собр. Сивин. муницип. р-на от 16 июня 2005 г. № 23 // На родной земле. — 2005. 24 июня.</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Устав Чернушинского городского поселения : принят решением Думы Чернушин. город, поселения от 18 нояб. 2005 г. № 7 // Маяк Приуралья. 2005. - № 89.</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Устав Нытвенского городского поселения : принят решением Думы Нытвен. город, поселения от 29 нояб. 2005 г. № 21 // Прокатчик. — 2006. — 27 янв.</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Об утверждении Положения о добровольных пожарных дружинах на территории Усольского района : решение Совета представителей Усольск. р-на от 9 апр. 2004 г. № 332 И Усольская газета. — 2004. № 18.</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 руководящем составе гражданской защиты города Кунгура : Постановление главы города Кунгура от 24 дек. 2004 г. № 1291 // Там же.</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 распределении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между главой района и заместителями главы администрации : распоряжение главы Можайс. муницип. р-на Моск. обл. от 31 дек. 2004 г. № 421-р // Новая жизнь. 2005. -№ 11-12.</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Об утверждении состава районной, постоянно действующей противопаводковой комиссии : распоряжение главы Администрации Карагай. муницип. р-на от 25 марта 2005 г. № 48-р // СПС «Консул</w:t>
      </w:r>
      <w:r>
        <w:rPr>
          <w:rStyle w:val="WW8Num3z0"/>
          <w:rFonts w:ascii="Verdana" w:hAnsi="Verdana"/>
          <w:color w:val="000000"/>
          <w:sz w:val="18"/>
          <w:szCs w:val="18"/>
        </w:rPr>
        <w:t> </w:t>
      </w:r>
      <w:r>
        <w:rPr>
          <w:rStyle w:val="WW8Num4z0"/>
          <w:rFonts w:ascii="Verdana" w:hAnsi="Verdana"/>
          <w:color w:val="4682B4"/>
          <w:sz w:val="18"/>
          <w:szCs w:val="18"/>
        </w:rPr>
        <w:t>ьтантПл</w:t>
      </w:r>
      <w:r>
        <w:rPr>
          <w:rStyle w:val="WW8Num3z0"/>
          <w:rFonts w:ascii="Verdana" w:hAnsi="Verdana"/>
          <w:color w:val="000000"/>
          <w:sz w:val="18"/>
          <w:szCs w:val="18"/>
        </w:rPr>
        <w:t> </w:t>
      </w:r>
      <w:r>
        <w:rPr>
          <w:rFonts w:ascii="Verdana" w:hAnsi="Verdana"/>
          <w:color w:val="000000"/>
          <w:sz w:val="18"/>
          <w:szCs w:val="18"/>
        </w:rPr>
        <w:t>ю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Об утверждении Положения о комиссии по предупреждению и ликвидации чрезвычайных ситуаций и обеспечению пожарной безопасности Администрации города : постановление мэра г. Саратова от 6 июня 2005 г. № 271 // Саратовская панорама. 2005. - № 27.</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 комиссии по чрезвычайным ситуациям и пожарной безопасности при администрации района : постановление главы Куедин. р-на от 27 нояб. 2005 г. № 43 // Куединский вестник. 2005. - № 152.</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 Департаменте общественной безопасности Администрации города Перми : решение Перм. гор. думы от 12 сент. 2006 г. № 225 // Собр. норм, актов города. Кн. 2. Сент. 2006 г.</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 создании служб граэюданской защиты: постановление главы Чусовского муниц. р-на от 7 нояб. 2007 г. № 1963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 создании служб гражданской защиты : постановление главы администрации Кизеловского гор. посел. от 19 нояб. 2007 г. № 144 // Там же.</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 создании постоянно действующей противопаводковой комиссии : постановление главы Оханского муниципального района от 3 марта 2009 г. № 62// Оханская сторона. 2009. - № 11.</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 комиссии по чрезвычайным ситуациям и пожарной безопасности Оханского муниципального района : постановление главы Оханск. муницип. р-на от 3 марта 2009 г. №63 //Там же.</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 передаче осуществления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решению вопросов местного значения :</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Данилов, муницип. р-на Ярослав, обл. и Бахтин, сельс. поселения от 5 июня 2008 г. № 322 // Там же.</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Robert, T. Stafford Disaster Relief and Emergency Assistance Act, as amended, and Related Authorities // FEMA 592. June 2007.</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Disaster Management Act. Saint Lucia, November 30 of 2006.</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Учебники, учебные пособия, монографии</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Архипова</w:t>
      </w:r>
      <w:r>
        <w:rPr>
          <w:rFonts w:ascii="Verdana" w:hAnsi="Verdana"/>
          <w:color w:val="000000"/>
          <w:sz w:val="18"/>
          <w:szCs w:val="18"/>
        </w:rPr>
        <w:t>, Н.И. Управление в чрезвычайных ситуациях / Н.И. Архипова, В.В.</w:t>
      </w:r>
      <w:r>
        <w:rPr>
          <w:rStyle w:val="WW8Num3z0"/>
          <w:rFonts w:ascii="Verdana" w:hAnsi="Verdana"/>
          <w:color w:val="000000"/>
          <w:sz w:val="18"/>
          <w:szCs w:val="18"/>
        </w:rPr>
        <w:t> </w:t>
      </w:r>
      <w:r>
        <w:rPr>
          <w:rStyle w:val="WW8Num4z0"/>
          <w:rFonts w:ascii="Verdana" w:hAnsi="Verdana"/>
          <w:color w:val="4682B4"/>
          <w:sz w:val="18"/>
          <w:szCs w:val="18"/>
        </w:rPr>
        <w:t>Кульба</w:t>
      </w:r>
      <w:r>
        <w:rPr>
          <w:rFonts w:ascii="Verdana" w:hAnsi="Verdana"/>
          <w:color w:val="000000"/>
          <w:sz w:val="18"/>
          <w:szCs w:val="18"/>
        </w:rPr>
        <w:t>. М., 1994. - 179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Атьтпллпихллш Г* R Tprvni^ST \m-r\niD TTf*TJV(çr "</w:t>
      </w:r>
      <w:r>
        <w:rPr>
          <w:rStyle w:val="WW8Num3z0"/>
          <w:rFonts w:ascii="Verdana" w:hAnsi="Verdana"/>
          <w:color w:val="000000"/>
          <w:sz w:val="18"/>
          <w:szCs w:val="18"/>
        </w:rPr>
        <w:t> </w:t>
      </w:r>
      <w:r>
        <w:rPr>
          <w:rStyle w:val="WW8Num4z0"/>
          <w:rFonts w:ascii="Verdana" w:hAnsi="Verdana"/>
          <w:color w:val="4682B4"/>
          <w:sz w:val="18"/>
          <w:szCs w:val="18"/>
        </w:rPr>
        <w:t>ТТЛ</w:t>
      </w:r>
      <w:r>
        <w:rPr>
          <w:rFonts w:ascii="Verdana" w:hAnsi="Verdana"/>
          <w:color w:val="000000"/>
          <w:sz w:val="18"/>
          <w:szCs w:val="18"/>
        </w:rPr>
        <w:t xml:space="preserve">rrvr» ттохлттт^тл• • —«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y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 </w:t>
      </w:r>
      <w:r>
        <w:rPr>
          <w:rFonts w:ascii="Verdana" w:hAnsi="Verdana" w:cs="Verdana"/>
          <w:color w:val="000000"/>
          <w:sz w:val="18"/>
          <w:szCs w:val="18"/>
        </w:rPr>
        <w:t>л</w:t>
      </w:r>
      <w:r>
        <w:rPr>
          <w:rFonts w:ascii="Verdana" w:hAnsi="Verdana"/>
          <w:color w:val="000000"/>
          <w:sz w:val="18"/>
          <w:szCs w:val="18"/>
        </w:rPr>
        <w:t xml:space="preserve">. J w </w:t>
      </w:r>
      <w:r>
        <w:rPr>
          <w:rFonts w:ascii="Verdana" w:hAnsi="Verdana" w:cs="Verdana"/>
          <w:color w:val="000000"/>
          <w:sz w:val="18"/>
          <w:szCs w:val="18"/>
        </w:rPr>
        <w:t>л</w:t>
      </w:r>
      <w:r>
        <w:rPr>
          <w:rFonts w:ascii="Verdana" w:hAnsi="Verdana"/>
          <w:color w:val="000000"/>
          <w:sz w:val="18"/>
          <w:szCs w:val="18"/>
        </w:rPr>
        <w:t xml:space="preserve">. </w:t>
      </w:r>
      <w:r>
        <w:rPr>
          <w:rFonts w:ascii="Verdana" w:hAnsi="Verdana" w:cs="Verdana"/>
          <w:color w:val="000000"/>
          <w:sz w:val="18"/>
          <w:szCs w:val="18"/>
        </w:rPr>
        <w:t>¿Л</w:t>
      </w:r>
      <w:r>
        <w:rPr>
          <w:rFonts w:ascii="Verdana" w:hAnsi="Verdana"/>
          <w:color w:val="000000"/>
          <w:sz w:val="18"/>
          <w:szCs w:val="18"/>
        </w:rPr>
        <w:t>/</w:t>
      </w:r>
      <w:r>
        <w:rPr>
          <w:rFonts w:ascii="Verdana" w:hAnsi="Verdana" w:cs="Verdana"/>
          <w:color w:val="000000"/>
          <w:sz w:val="18"/>
          <w:szCs w:val="18"/>
        </w:rPr>
        <w:t>иПЬа</w:t>
      </w:r>
      <w:r>
        <w:rPr>
          <w:rFonts w:ascii="Verdana" w:hAnsi="Verdana"/>
          <w:color w:val="000000"/>
          <w:sz w:val="18"/>
          <w:szCs w:val="18"/>
        </w:rPr>
        <w:t xml:space="preserve"> w J </w:t>
      </w:r>
      <w:r>
        <w:rPr>
          <w:rFonts w:ascii="Verdana" w:hAnsi="Verdana" w:cs="Verdana"/>
          <w:color w:val="000000"/>
          <w:sz w:val="18"/>
          <w:szCs w:val="18"/>
        </w:rPr>
        <w:t>•</w:t>
      </w:r>
      <w:r>
        <w:rPr>
          <w:rFonts w:ascii="Verdana" w:hAnsi="Verdana"/>
          <w:color w:val="000000"/>
          <w:sz w:val="18"/>
          <w:szCs w:val="18"/>
        </w:rPr>
        <w:t xml:space="preserve"> Jivlvij,llti</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Г.В.</w:t>
      </w:r>
      <w:r>
        <w:rPr>
          <w:rStyle w:val="WW8Num3z0"/>
          <w:rFonts w:ascii="Verdana" w:hAnsi="Verdana"/>
          <w:color w:val="000000"/>
          <w:sz w:val="18"/>
          <w:szCs w:val="18"/>
        </w:rPr>
        <w:t> </w:t>
      </w:r>
      <w:r>
        <w:rPr>
          <w:rStyle w:val="WW8Num4z0"/>
          <w:rFonts w:ascii="Verdana" w:hAnsi="Verdana"/>
          <w:color w:val="4682B4"/>
          <w:sz w:val="18"/>
          <w:szCs w:val="18"/>
        </w:rPr>
        <w:t>Атаманчук</w:t>
      </w:r>
      <w:r>
        <w:rPr>
          <w:rFonts w:ascii="Verdana" w:hAnsi="Verdana"/>
          <w:color w:val="000000"/>
          <w:sz w:val="18"/>
          <w:szCs w:val="18"/>
        </w:rPr>
        <w:t>. M. : Омега-Л, 2005. - 584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Бабун, Р.В. Организация местного самоуправления / Р.В. Бабун. — М. ; СПб. : Питер, 2005. 192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Д.Н. Административное право : учеб. для вузов / Д.Н.</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Б.В. Российский, Ю.Н. Старилов. -М. : Норма, 2004. 768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 Белое, C.B. Основы безопасности жизнедеятельности : учебник / C.B. Белов ; под ред. C.B. Белова. М. : Высш. шк., 1999. — 448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Бондарь, Н.С.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и конституционное правосудие: конституционализация муниципальной демократии в России / Н.С. Бондарь. М. : Норма, 2009. - 278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Вилъямский, B.C. Основы организации муниципального управления / B.C.</w:t>
      </w:r>
      <w:r>
        <w:rPr>
          <w:rStyle w:val="WW8Num3z0"/>
          <w:rFonts w:ascii="Verdana" w:hAnsi="Verdana"/>
          <w:color w:val="000000"/>
          <w:sz w:val="18"/>
          <w:szCs w:val="18"/>
        </w:rPr>
        <w:t> </w:t>
      </w:r>
      <w:r>
        <w:rPr>
          <w:rStyle w:val="WW8Num4z0"/>
          <w:rFonts w:ascii="Verdana" w:hAnsi="Verdana"/>
          <w:color w:val="4682B4"/>
          <w:sz w:val="18"/>
          <w:szCs w:val="18"/>
        </w:rPr>
        <w:t>Вильямский</w:t>
      </w:r>
      <w:r>
        <w:rPr>
          <w:rFonts w:ascii="Verdana" w:hAnsi="Verdana"/>
          <w:color w:val="000000"/>
          <w:sz w:val="18"/>
          <w:szCs w:val="18"/>
        </w:rPr>
        <w:t>. Ростов н/Д : Феникс, 2007. — 384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Вишняков, ЯД. Безопасность жизнедеятельности. Защита населения и территорий в чрезвычайных ситуациях : учеб. пособие / Я.Д. Вишняков и др. М.: Изд. центр «</w:t>
      </w:r>
      <w:r>
        <w:rPr>
          <w:rStyle w:val="WW8Num4z0"/>
          <w:rFonts w:ascii="Verdana" w:hAnsi="Verdana"/>
          <w:color w:val="4682B4"/>
          <w:sz w:val="18"/>
          <w:szCs w:val="18"/>
        </w:rPr>
        <w:t>Академия</w:t>
      </w:r>
      <w:r>
        <w:rPr>
          <w:rFonts w:ascii="Verdana" w:hAnsi="Verdana"/>
          <w:color w:val="000000"/>
          <w:sz w:val="18"/>
          <w:szCs w:val="18"/>
        </w:rPr>
        <w:t>», 2008. — 304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Гладышев</w:t>
      </w:r>
      <w:r>
        <w:rPr>
          <w:rFonts w:ascii="Verdana" w:hAnsi="Verdana"/>
          <w:color w:val="000000"/>
          <w:sz w:val="18"/>
          <w:szCs w:val="18"/>
        </w:rPr>
        <w:t>, А.Г. Муниципальная наука: теория, методология, практика / А.Г. Гладышев, В.Н.</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В.И.-Патрушев. — М. : Муницип. мир, 2003. — 288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А.Н. Муниципальное право России : учебник. — 2-е изд. / А.Н.</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A.C. Саломаткин. М.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- 384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O.E. Муниципальное право РФ : учебник /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В.И. Фадеев. М. : Юристъ, 1997. - 428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Манъков, В.Д. Безопасность общества и человека в современном мире : учеб. пособие / В.Д. Маньков. — СПб. : Политехника, 2005. 551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Маслоу, А. Мотивация и личность /А. Маслоу. — СПб. : Евразия, 1999. -478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Матузое, Н.И. Теория государства и права : учебник / Н.И.</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 Юристъ, 2009. -541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Муниципальное право России : учебник / под ред. Н.В. Постового. -М.: 2008.-400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Муниципальное право России : учебник / под ред. Г.Н. Чеботарева. М.: Юристъ, 2006. - 382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Муниципальное право зарубежных стран : (сравнительно-правовой анализ) : учеб. пособие для вузов / под ред. В.В.</w:t>
      </w:r>
      <w:r>
        <w:rPr>
          <w:rStyle w:val="WW8Num3z0"/>
          <w:rFonts w:ascii="Verdana" w:hAnsi="Verdana"/>
          <w:color w:val="000000"/>
          <w:sz w:val="18"/>
          <w:szCs w:val="18"/>
        </w:rPr>
        <w:t> </w:t>
      </w:r>
      <w:r>
        <w:rPr>
          <w:rStyle w:val="WW8Num4z0"/>
          <w:rFonts w:ascii="Verdana" w:hAnsi="Verdana"/>
          <w:color w:val="4682B4"/>
          <w:sz w:val="18"/>
          <w:szCs w:val="18"/>
        </w:rPr>
        <w:t>Еремяна</w:t>
      </w:r>
      <w:r>
        <w:rPr>
          <w:rFonts w:ascii="Verdana" w:hAnsi="Verdana"/>
          <w:color w:val="000000"/>
          <w:sz w:val="18"/>
          <w:szCs w:val="18"/>
        </w:rPr>
        <w:t>. М. : Академ, проект, 2008. — 752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Словарь русского языка / С.И. Ожегов. 14-е изд. — М. : Рус. яз., 1983.-816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Порфирьев, Б.Н. Государственное . управление в чрезвычайных ситуациях: анализ методологии и проблемы организации / Б.Н. Порфирьев. — М. : Наука, 1991.-136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Лылин, В.В. Муниципальное право Российской Федерации: учебник для вузов /В.В.</w:t>
      </w:r>
      <w:r>
        <w:rPr>
          <w:rStyle w:val="WW8Num3z0"/>
          <w:rFonts w:ascii="Verdana" w:hAnsi="Verdana"/>
          <w:color w:val="000000"/>
          <w:sz w:val="18"/>
          <w:szCs w:val="18"/>
        </w:rPr>
        <w:t> </w:t>
      </w:r>
      <w:r>
        <w:rPr>
          <w:rStyle w:val="WW8Num4z0"/>
          <w:rFonts w:ascii="Verdana" w:hAnsi="Verdana"/>
          <w:color w:val="4682B4"/>
          <w:sz w:val="18"/>
          <w:szCs w:val="18"/>
        </w:rPr>
        <w:t>Пылин</w:t>
      </w:r>
      <w:r>
        <w:rPr>
          <w:rFonts w:ascii="Verdana" w:hAnsi="Verdana"/>
          <w:color w:val="000000"/>
          <w:sz w:val="18"/>
          <w:szCs w:val="18"/>
        </w:rPr>
        <w:t>. — СПб. : Юридический центр Пресс, 2003. -765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Система муниципального управления : учебник / под ред. В.Б. Зотова. М., 2005. - 493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Соловьев, С.Г. Муниципально-властные институты в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Российской Федерации / С.Г. Соловьев. — СПб. :</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центр «</w:t>
      </w:r>
      <w:r>
        <w:rPr>
          <w:rStyle w:val="WW8Num4z0"/>
          <w:rFonts w:ascii="Verdana" w:hAnsi="Verdana"/>
          <w:color w:val="4682B4"/>
          <w:sz w:val="18"/>
          <w:szCs w:val="18"/>
        </w:rPr>
        <w:t>Пресс</w:t>
      </w:r>
      <w:r>
        <w:rPr>
          <w:rFonts w:ascii="Verdana" w:hAnsi="Verdana"/>
          <w:color w:val="000000"/>
          <w:sz w:val="18"/>
          <w:szCs w:val="18"/>
        </w:rPr>
        <w:t>», 2003. — 330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Старилов</w:t>
      </w:r>
      <w:r>
        <w:rPr>
          <w:rFonts w:ascii="Verdana" w:hAnsi="Verdana"/>
          <w:color w:val="000000"/>
          <w:sz w:val="18"/>
          <w:szCs w:val="18"/>
        </w:rPr>
        <w:t>, Ю.Н. Курс общего административного права : в 3 т. / Ю.Н. Старилов. М. : Норма, 2002. - 600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Теория государства и права : учебник / под ред. С.С. Алексеева. — М. : Норма, 1998.-456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Тер-Акопов, А. А. Безопасность человека: социальные и правовые основы / А.А. Тер-Акопов. М. : Норма, 2005. - 272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Тихомиров, Ю.А. Теория компетенции / Ю.А. Тихомиров. —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2005. — 355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В.Е. Публичное управление : учебник / В.Е. Чиркин. М. : Юристъ, 2004. - 475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К.Ф. Компетенция местных Советов / К.Ф. Шеремет. — М.: Изд-во Моск. ун-та, 1968. 168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Шугрина</w:t>
      </w:r>
      <w:r>
        <w:rPr>
          <w:rFonts w:ascii="Verdana" w:hAnsi="Verdana"/>
          <w:color w:val="000000"/>
          <w:sz w:val="18"/>
          <w:szCs w:val="18"/>
        </w:rPr>
        <w:t>, Е.С. Муниципальное право / Е.С. Шугрина. М. : «Дело», 2000. - 496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Щедрин, Н.В. Введение в правовую теорию мер безопасности / Н.В. Щедрин. Красноярск, 1999. - 180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Экология и безопасность жизнедеятельности : учебник / под ред. JI.A. Муравья. М. : Юнити, 2000. - 447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Ярочкин</w:t>
      </w:r>
      <w:r>
        <w:rPr>
          <w:rFonts w:ascii="Verdana" w:hAnsi="Verdana"/>
          <w:color w:val="000000"/>
          <w:sz w:val="18"/>
          <w:szCs w:val="18"/>
        </w:rPr>
        <w:t>, В.И. Теория безопасности / В.И. Ярочкин, Я.В. Бузано-ва. М. : Академ, проект : фонд «Мир», 2005. — 176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Internationally Agreed Glossary of Basic Terms Related to Disaster Management. UN DHA. - Geneva, 1992. - 230 p.</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The American Heritage Dictionary of the English Language. — Houghton Mifflin Company, 2007. . 2112 p.</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 Webster Third New International Dictionary of the English Language Unabridged. Meriam-Webster Inc., 1993. - 1503 p.</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материалы конференций</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С.А. Местное самоуправление в Российской Федерации: концепция и решения нового закона / С.А. Авакьян // Вестн. Моск. ун-та. Сер. «</w:t>
      </w:r>
      <w:r>
        <w:rPr>
          <w:rStyle w:val="WW8Num4z0"/>
          <w:rFonts w:ascii="Verdana" w:hAnsi="Verdana"/>
          <w:color w:val="4682B4"/>
          <w:sz w:val="18"/>
          <w:szCs w:val="18"/>
        </w:rPr>
        <w:t>Право</w:t>
      </w:r>
      <w:r>
        <w:rPr>
          <w:rFonts w:ascii="Verdana" w:hAnsi="Verdana"/>
          <w:color w:val="000000"/>
          <w:sz w:val="18"/>
          <w:szCs w:val="18"/>
        </w:rPr>
        <w:t>». 1996. - № 2. - С. 19.</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Авакъян</w:t>
      </w:r>
      <w:r>
        <w:rPr>
          <w:rFonts w:ascii="Verdana" w:hAnsi="Verdana"/>
          <w:color w:val="000000"/>
          <w:sz w:val="18"/>
          <w:szCs w:val="18"/>
        </w:rPr>
        <w:t>, С.А. Особенности российской правовой модели местного самоуправления и пути ее совершенствования / С.А. Авакьян // Проблемы и</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законодательстве Российской Федерации о местном самоуправлении. М., 2008. - С. 15-24.</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Андриченко</w:t>
      </w:r>
      <w:r>
        <w:rPr>
          <w:rFonts w:ascii="Verdana" w:hAnsi="Verdana"/>
          <w:color w:val="000000"/>
          <w:sz w:val="18"/>
          <w:szCs w:val="18"/>
        </w:rPr>
        <w:t>, JI.B. Муниципальная реформа в Вологодской области: закон и практика / JI.B. Андриченко и др. // Журн. рос. права. 2007. — №10.-С. 8-19.</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Аникин, С.Б. Местное самоуправление в системе совместного ведения Российской Федерации и ее субъектов / С.Б. Аникин // Адм. право и процесс. 2008. - № 5. - С. 2 - 5.</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Архангельская область. Качественное социологическое исследование состояния местного самоуправления Электронный ресурс. //http://www.dvinaland.ru/culture/site/Publications/EoC/EoC2009-3/08.pdf</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Бабичев, И.В. Территории местного самоуправления и их юридические конструкции / И.В. Бабичев // Конституц. и муницип. право. — 2009.-№ 10.-С. 23-33.</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Бабичев, И.В. Цели публично-правовых систем: муниципальные образования, механизмы их формирования / И.В. Бабичев // Журн. рос. права.- 2009. № 4. - С. 54-66.</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Бабун, Р.В. Проблемы определения предметов ведения и полномочий местного самоуправления / Р.В. Бабун // Муниципальное право — 2009.-№2.-С. 5-12.</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Батанов, A.B. Муниципализм как основа гражданского общества и современного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 А.В.Батанов // Адм. и муницип. право. -2008.-№3.-С. 4-12.</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И.Л. О правовом статусе органов управления в области безопасности / И.Л.</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JT.A. Сергиенко, Е.В. Шорина // Право и чрезвычайные ситуации. М., 1992. - С. 166-177.</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Безруков, A.B. Государственная власть и местное самоуправление: проблемы соотношения и взаимодействия /A.B. Безруков // Конституц. и муницип. право. 2009. -№ 6. - С. 31-35.</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Белов, П.Г. Законодательство и национальная безопасность / П.Г. Белов //</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мысль. 1996. - № 7. - С. 44-49.</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Белов, П.Г. Принципы системного обеспечения безопасности населения / П.Г.Белов // Безопасность. 1994. - № 2. - С. 22-35.</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Белов, C.B. Принципы, понятия и термины науки о безопасности жизнедеятельности человека в среде обитания /C.B. Белов // Безопасность жизнедеятельности. — 2006. № 1. — С. 51-53.</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В Пермском крае поэюаров стало меньше Электронный ресурс. // http://www.rosbalt.rU/2008/l 0/0 lZ528796.html</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Варламкин, A.B. Нормативно-техническая база для создания и развития единых дежурно-диспетчерских служб субъектов РФ /A.B. Варламкин // Каталог «</w:t>
      </w:r>
      <w:r>
        <w:rPr>
          <w:rStyle w:val="WW8Num4z0"/>
          <w:rFonts w:ascii="Verdana" w:hAnsi="Verdana"/>
          <w:color w:val="4682B4"/>
          <w:sz w:val="18"/>
          <w:szCs w:val="18"/>
        </w:rPr>
        <w:t>Пожарная безопасность</w:t>
      </w:r>
      <w:r>
        <w:rPr>
          <w:rFonts w:ascii="Verdana" w:hAnsi="Verdana"/>
          <w:color w:val="000000"/>
          <w:sz w:val="18"/>
          <w:szCs w:val="18"/>
        </w:rPr>
        <w:t>». 2004. С. 258-262.</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Васильев, В.И. Взаимодействие государственной власти и * местного самоуправления / В.И. Васильев // Практика муниципального управления. -2009. -№ 7. С. 62-71.</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Васильев, В.И. Организационно-правовые проблемы местного самоуправления / В.И. Васильев // Журн. рос. права. 2008. - № 11. -С. 29-40.</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Васшъева, М.И. Охрана окружающей среды как функция органов местного самоуправления / М.И. Васильева // Законодательство и экономика.- 2005. № 6. - С. 72-80.</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Воробьев, Ю.Л. Актуальные проблемы гражданской защиты / Ю.Л.Воробьев // Гражд. защита. 2006. - № 6. - С. 14-18.</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Гусенбеков</w:t>
      </w:r>
      <w:r>
        <w:rPr>
          <w:rFonts w:ascii="Verdana" w:hAnsi="Verdana"/>
          <w:color w:val="000000"/>
          <w:sz w:val="18"/>
          <w:szCs w:val="18"/>
        </w:rPr>
        <w:t>, И.И. Некоторые аспекты взаимодействия органов местного самоуправления с органами государственной власти субъектов Российской Федерации / И.И. Гусенбеков // Журн. рос. права. — 2006. — № 6. — С. 38-46.</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Дементьев, А.Н. Теории местного самоуправления и их исторические интерпретации / А.Н. Дементьев // Конституц. и муницип. право. 2009. - № 4. - С. 18-24.</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w:t>
      </w:r>
      <w:r>
        <w:rPr>
          <w:rStyle w:val="WW8Num3z0"/>
          <w:rFonts w:ascii="Verdana" w:hAnsi="Verdana"/>
          <w:color w:val="000000"/>
          <w:sz w:val="18"/>
          <w:szCs w:val="18"/>
        </w:rPr>
        <w:t> </w:t>
      </w:r>
      <w:r>
        <w:rPr>
          <w:rStyle w:val="WW8Num4z0"/>
          <w:rFonts w:ascii="Verdana" w:hAnsi="Verdana"/>
          <w:color w:val="4682B4"/>
          <w:sz w:val="18"/>
          <w:szCs w:val="18"/>
        </w:rPr>
        <w:t>Дитятковский</w:t>
      </w:r>
      <w:r>
        <w:rPr>
          <w:rFonts w:ascii="Verdana" w:hAnsi="Verdana"/>
          <w:color w:val="000000"/>
          <w:sz w:val="18"/>
          <w:szCs w:val="18"/>
        </w:rPr>
        <w:t>, М.Ю. Понятие отдельных государственных полномочий, которыми наделены либо могут наделяться органы местного самоуправления / М.Ю. Дитятковский // Соврем, право. 2006. - № 10. - С. 74-78.</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Дружина против огня II Вестн. МЧС России. 2009. - № 7 (17). -С. 50-52.</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Жаворонкова, Н.Г.</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положения и законы о безопасности / Н.Г.Жаворонкова // Проблемы безопасности в чрезвычайных ситуациях. 1994. - № 1. - С. 16-25.</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Земченков, Н.Ф. Политико-правовой анализ некоторых проблем местного самоуправления в условиях изменяющейся России / Н.Ф. Земченков // Научные труды</w:t>
      </w:r>
      <w:r>
        <w:rPr>
          <w:rStyle w:val="WW8Num3z0"/>
          <w:rFonts w:ascii="Verdana" w:hAnsi="Verdana"/>
          <w:color w:val="000000"/>
          <w:sz w:val="18"/>
          <w:szCs w:val="18"/>
        </w:rPr>
        <w:t> </w:t>
      </w:r>
      <w:r>
        <w:rPr>
          <w:rStyle w:val="WW8Num4z0"/>
          <w:rFonts w:ascii="Verdana" w:hAnsi="Verdana"/>
          <w:color w:val="4682B4"/>
          <w:sz w:val="18"/>
          <w:szCs w:val="18"/>
        </w:rPr>
        <w:t>РАЮН</w:t>
      </w:r>
      <w:r>
        <w:rPr>
          <w:rFonts w:ascii="Verdana" w:hAnsi="Verdana"/>
          <w:color w:val="000000"/>
          <w:sz w:val="18"/>
          <w:szCs w:val="18"/>
        </w:rPr>
        <w:t>. В 3-х томах.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2009. Вып. 9 Т. 1.-С. 949-953.</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Камзолкин, В. Новая классификация чрезвычайных ситуаций / В. Камзолкин // Гражданская защита. — 2007. — № 11. — С. 18-19.</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Мадьярова</w:t>
      </w:r>
      <w:r>
        <w:rPr>
          <w:rFonts w:ascii="Verdana" w:hAnsi="Verdana"/>
          <w:color w:val="000000"/>
          <w:sz w:val="18"/>
          <w:szCs w:val="18"/>
        </w:rPr>
        <w:t>, A.B. Межмуниципальные соглашения о передаче части полномочий: некоторые проблемы теории,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 практики применения / A.B. Мадьярова // Конституц. и муницип. право. 2008. - № 1. - С. 19-24.</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Максимов, ' О. Подводная часть айсберга «</w:t>
      </w:r>
      <w:r>
        <w:rPr>
          <w:rStyle w:val="WW8Num4z0"/>
          <w:rFonts w:ascii="Verdana" w:hAnsi="Verdana"/>
          <w:color w:val="4682B4"/>
          <w:sz w:val="18"/>
          <w:szCs w:val="18"/>
        </w:rPr>
        <w:t>муниципальная реформа</w:t>
      </w:r>
      <w:r>
        <w:rPr>
          <w:rFonts w:ascii="Verdana" w:hAnsi="Verdana"/>
          <w:color w:val="000000"/>
          <w:sz w:val="18"/>
          <w:szCs w:val="18"/>
        </w:rPr>
        <w:t>» / О. Максимов, Н. Симаков // Город, управление. — 2009. № 9. -С. 54-64.</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Миронов, С.М. Местная демократия экономически эффективна / С.М. Миронов // Вопр. мест, самоуправления. 2009. - № 4. - С. 60-64.</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Миронова, Н. Размытая компетенция / Н. Миронова // Там же. -2007.-№3.-С. 9-12.</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Новиченко</w:t>
      </w:r>
      <w:r>
        <w:rPr>
          <w:rFonts w:ascii="Verdana" w:hAnsi="Verdana"/>
          <w:color w:val="000000"/>
          <w:sz w:val="18"/>
          <w:szCs w:val="18"/>
        </w:rPr>
        <w:t>, O.B. О природе полномочий органов местного самоуправления в Российской Федерации / О.В. Новиченко //Гос. власть и мест, самоуправление. 2005. -'№ 7. - С. 13-16.</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О результатах проверки комиссией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исполнения законодательства о пожарной безопасности в г. Перми в 2009 г. Электронный ресурс. // http://genproc.gov.ru/news/news-10887</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Реализация полномочий по гражданской обороне органами местного самоуправления // Гражд. защита. — 2007. № 11. — С. 88-91.</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Российское местное самоуправление', итоги муниципальной реформы 2003-2008 гг. : аналит. докл. Ин-та соврем, развития // Муниципальная власть. 2009. — №1. - С. 94-111.</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Савранская, О.Л. О вопросах местного самоуправления /O.JI. Савранская // Гос. власть и мест, самоуправление. 2006. - № 3. -С. 11-13.</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Соловьев</w:t>
      </w:r>
      <w:r>
        <w:rPr>
          <w:rFonts w:ascii="Verdana" w:hAnsi="Verdana"/>
          <w:color w:val="000000"/>
          <w:sz w:val="18"/>
          <w:szCs w:val="18"/>
        </w:rPr>
        <w:t>, С.Г. К вопросу о месте</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муниципального уровня в системе управления государством / С.Г.Соловьев, Н.М.</w:t>
      </w:r>
      <w:r>
        <w:rPr>
          <w:rStyle w:val="WW8Num3z0"/>
          <w:rFonts w:ascii="Verdana" w:hAnsi="Verdana"/>
          <w:color w:val="000000"/>
          <w:sz w:val="18"/>
          <w:szCs w:val="18"/>
        </w:rPr>
        <w:t> </w:t>
      </w:r>
      <w:r>
        <w:rPr>
          <w:rStyle w:val="WW8Num4z0"/>
          <w:rFonts w:ascii="Verdana" w:hAnsi="Verdana"/>
          <w:color w:val="4682B4"/>
          <w:sz w:val="18"/>
          <w:szCs w:val="18"/>
        </w:rPr>
        <w:t>Гладких</w:t>
      </w:r>
      <w:r>
        <w:rPr>
          <w:rStyle w:val="WW8Num3z0"/>
          <w:rFonts w:ascii="Verdana" w:hAnsi="Verdana"/>
          <w:color w:val="000000"/>
          <w:sz w:val="18"/>
          <w:szCs w:val="18"/>
        </w:rPr>
        <w:t> </w:t>
      </w:r>
      <w:r>
        <w:rPr>
          <w:rFonts w:ascii="Verdana" w:hAnsi="Verdana"/>
          <w:color w:val="000000"/>
          <w:sz w:val="18"/>
          <w:szCs w:val="18"/>
        </w:rPr>
        <w:t>// Конституц. и муницип. право. 2008. - № 10. - С. 27-30.</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Социально-экологический кризис в Юго-Камском Электронный ресурс. // Пермский региональный</w:t>
      </w:r>
      <w:r>
        <w:rPr>
          <w:rStyle w:val="WW8Num3z0"/>
          <w:rFonts w:ascii="Verdana" w:hAnsi="Verdana"/>
          <w:color w:val="000000"/>
          <w:sz w:val="18"/>
          <w:szCs w:val="18"/>
        </w:rPr>
        <w:t> </w:t>
      </w:r>
      <w:r>
        <w:rPr>
          <w:rStyle w:val="WW8Num4z0"/>
          <w:rFonts w:ascii="Verdana" w:hAnsi="Verdana"/>
          <w:color w:val="4682B4"/>
          <w:sz w:val="18"/>
          <w:szCs w:val="18"/>
        </w:rPr>
        <w:t>правозащитный</w:t>
      </w:r>
      <w:r>
        <w:rPr>
          <w:rStyle w:val="WW8Num3z0"/>
          <w:rFonts w:ascii="Verdana" w:hAnsi="Verdana"/>
          <w:color w:val="000000"/>
          <w:sz w:val="18"/>
          <w:szCs w:val="18"/>
        </w:rPr>
        <w:t> </w:t>
      </w:r>
      <w:r>
        <w:rPr>
          <w:rFonts w:ascii="Verdana" w:hAnsi="Verdana"/>
          <w:color w:val="000000"/>
          <w:sz w:val="18"/>
          <w:szCs w:val="18"/>
        </w:rPr>
        <w:t>центр. http://www.prpc.m/actual/south/</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Суворов, И.В. Правовое регулирование независимости и самостоятельности органов местного самоуправления в обеспечении общественной безопасности / И.В. Суворов // Адм. право и процесс. 2008. -№5. -С. 26-27.</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Тимофеев, Н.С. К проблеме принципов и критериев выделения вопросов местного значения / Н.С. Тимофеев // Конституц. и муницип. право.- 2008.-№ 11.-С. 15-21.</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Тихомиров, Ю.А. Теория компетенции // Ю.А. Тихомиров // Журн. рос. права. 2000. - № 10. - С. 18-22.</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Трембицкий, А.Н. Защита населения и территории поселений от чрезвычайных ситуаций природного и техногенного характера Электронный ресурс. / А.Н. Трембицкий // http: //www.smokk.ru/magazine/?maid=35</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Фролов</w:t>
      </w:r>
      <w:r>
        <w:rPr>
          <w:rFonts w:ascii="Verdana" w:hAnsi="Verdana"/>
          <w:color w:val="000000"/>
          <w:sz w:val="18"/>
          <w:szCs w:val="18"/>
        </w:rPr>
        <w:t>, K.B. Основы научно-технической политики в области безопасности / К.В. Фролов, H.A.</w:t>
      </w:r>
      <w:r>
        <w:rPr>
          <w:rStyle w:val="WW8Num3z0"/>
          <w:rFonts w:ascii="Verdana" w:hAnsi="Verdana"/>
          <w:color w:val="000000"/>
          <w:sz w:val="18"/>
          <w:szCs w:val="18"/>
        </w:rPr>
        <w:t> </w:t>
      </w:r>
      <w:r>
        <w:rPr>
          <w:rStyle w:val="WW8Num4z0"/>
          <w:rFonts w:ascii="Verdana" w:hAnsi="Verdana"/>
          <w:color w:val="4682B4"/>
          <w:sz w:val="18"/>
          <w:szCs w:val="18"/>
        </w:rPr>
        <w:t>Махутов</w:t>
      </w:r>
      <w:r>
        <w:rPr>
          <w:rFonts w:ascii="Verdana" w:hAnsi="Verdana"/>
          <w:color w:val="000000"/>
          <w:sz w:val="18"/>
          <w:szCs w:val="18"/>
        </w:rPr>
        <w:t>, Е.В. Грацианский // Проблемы безопасности в чрезвычайных ситуациях. 1994. — № 1. - С. 9-20.</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Т.Я. Муниципальная реформа в правовом измерении / Т.Я. Хабриева // Журн. рос. права. 2008. - № 3. - С. 3-15.</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Чакалова, ' М.С. О предоставлении органам местного самоуправления прав на осуществление государственных полномочий / М.С. Чакалова // Муницип. служба: прав. вопр. 2009. - № 1. - С. 12-15.</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 Чакалова, M. С. Решение органами местного самоуправления вопросов, связанных с общественной безопасностью / М.С.Чакалова // Практика муницип. управления. 2009. — № 5. — С. 76-81.</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Шевченко, В. Еще раз о классификации чрезвычайных ситуаций / В. Шевченко, Б. Бузин // Гражд. защита. 2003. - № 2. - С. 37.</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Шмелева Е. 365 дней спасателя / Е. Шмелева // Рос. газета. -2008.-26 дек.-С. 9.</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Диссертации и авторефераты диссертаций</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Байдаков, C.JI. Правовое регулирование деятельности органов местного самоуправления по обеспечению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дис. канд. юрид. наук : 12.00.06 / C.JI. Байдаков. М., 1999. - 152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Бялкина</w:t>
      </w:r>
      <w:r>
        <w:rPr>
          <w:rFonts w:ascii="Verdana" w:hAnsi="Verdana"/>
          <w:color w:val="000000"/>
          <w:sz w:val="18"/>
          <w:szCs w:val="18"/>
        </w:rPr>
        <w:t xml:space="preserve">, Т. М.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Компетенция</w:t>
      </w:r>
      <w:r>
        <w:rPr>
          <w:rFonts w:ascii="Verdana" w:hAnsi="Verdana"/>
          <w:color w:val="000000"/>
          <w:sz w:val="18"/>
          <w:szCs w:val="18"/>
        </w:rPr>
        <w:t xml:space="preserve"> </w:t>
      </w:r>
      <w:r>
        <w:rPr>
          <w:rFonts w:ascii="Verdana" w:hAnsi="Verdana" w:cs="Verdana"/>
          <w:color w:val="000000"/>
          <w:sz w:val="18"/>
          <w:szCs w:val="18"/>
        </w:rPr>
        <w:t>местного</w:t>
      </w:r>
      <w:r>
        <w:rPr>
          <w:rFonts w:ascii="Verdana" w:hAnsi="Verdana"/>
          <w:color w:val="000000"/>
          <w:sz w:val="18"/>
          <w:szCs w:val="18"/>
        </w:rPr>
        <w:t xml:space="preserve"> </w:t>
      </w:r>
      <w:r>
        <w:rPr>
          <w:rFonts w:ascii="Verdana" w:hAnsi="Verdana" w:cs="Verdana"/>
          <w:color w:val="000000"/>
          <w:sz w:val="18"/>
          <w:szCs w:val="18"/>
        </w:rPr>
        <w:t>самоуправления</w:t>
      </w:r>
      <w:r>
        <w:rPr>
          <w:rFonts w:ascii="Verdana" w:hAnsi="Verdana"/>
          <w:color w:val="000000"/>
          <w:sz w:val="18"/>
          <w:szCs w:val="18"/>
        </w:rPr>
        <w:t xml:space="preserve"> : </w:t>
      </w:r>
      <w:r>
        <w:rPr>
          <w:rFonts w:ascii="Verdana" w:hAnsi="Verdana" w:cs="Verdana"/>
          <w:color w:val="000000"/>
          <w:sz w:val="18"/>
          <w:szCs w:val="18"/>
        </w:rPr>
        <w:t>проблемы</w:t>
      </w:r>
      <w:r>
        <w:rPr>
          <w:rFonts w:ascii="Verdana" w:hAnsi="Verdana"/>
          <w:color w:val="000000"/>
          <w:sz w:val="18"/>
          <w:szCs w:val="18"/>
        </w:rPr>
        <w:t xml:space="preserve"> </w:t>
      </w:r>
      <w:r>
        <w:rPr>
          <w:rFonts w:ascii="Verdana" w:hAnsi="Verdana" w:cs="Verdana"/>
          <w:color w:val="000000"/>
          <w:sz w:val="18"/>
          <w:szCs w:val="18"/>
        </w:rPr>
        <w:t>теории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правового</w:t>
      </w:r>
      <w:r>
        <w:rPr>
          <w:rFonts w:ascii="Verdana" w:hAnsi="Verdana"/>
          <w:color w:val="000000"/>
          <w:sz w:val="18"/>
          <w:szCs w:val="18"/>
        </w:rPr>
        <w:t xml:space="preserve"> </w:t>
      </w:r>
      <w:r>
        <w:rPr>
          <w:rFonts w:ascii="Verdana" w:hAnsi="Verdana" w:cs="Verdana"/>
          <w:color w:val="000000"/>
          <w:sz w:val="18"/>
          <w:szCs w:val="18"/>
        </w:rPr>
        <w:t>регулирования</w:t>
      </w:r>
      <w:r>
        <w:rPr>
          <w:rFonts w:ascii="Verdana" w:hAnsi="Verdana"/>
          <w:color w:val="000000"/>
          <w:sz w:val="18"/>
          <w:szCs w:val="18"/>
        </w:rPr>
        <w:t xml:space="preserve"> : </w:t>
      </w:r>
      <w:r>
        <w:rPr>
          <w:rFonts w:ascii="Verdana" w:hAnsi="Verdana" w:cs="Verdana"/>
          <w:color w:val="000000"/>
          <w:sz w:val="18"/>
          <w:szCs w:val="18"/>
        </w:rPr>
        <w:t>дис</w:t>
      </w:r>
      <w:r>
        <w:rPr>
          <w:rFonts w:ascii="Verdana" w:hAnsi="Verdana"/>
          <w:color w:val="000000"/>
          <w:sz w:val="18"/>
          <w:szCs w:val="18"/>
        </w:rPr>
        <w:t xml:space="preserve">. . . </w:t>
      </w:r>
      <w:r>
        <w:rPr>
          <w:rFonts w:ascii="Verdana" w:hAnsi="Verdana" w:cs="Verdana"/>
          <w:color w:val="000000"/>
          <w:sz w:val="18"/>
          <w:szCs w:val="18"/>
        </w:rPr>
        <w:t>д</w:t>
      </w:r>
      <w:r>
        <w:rPr>
          <w:rFonts w:ascii="Verdana" w:hAnsi="Verdana"/>
          <w:color w:val="000000"/>
          <w:sz w:val="18"/>
          <w:szCs w:val="18"/>
        </w:rPr>
        <w:t>-</w:t>
      </w:r>
      <w:r>
        <w:rPr>
          <w:rFonts w:ascii="Verdana" w:hAnsi="Verdana" w:cs="Verdana"/>
          <w:color w:val="000000"/>
          <w:sz w:val="18"/>
          <w:szCs w:val="18"/>
        </w:rPr>
        <w:t>ра</w:t>
      </w:r>
      <w:r>
        <w:rPr>
          <w:rFonts w:ascii="Verdana" w:hAnsi="Verdana"/>
          <w:color w:val="000000"/>
          <w:sz w:val="18"/>
          <w:szCs w:val="18"/>
        </w:rPr>
        <w:t xml:space="preserve"> </w:t>
      </w:r>
      <w:r>
        <w:rPr>
          <w:rFonts w:ascii="Verdana" w:hAnsi="Verdana" w:cs="Verdana"/>
          <w:color w:val="000000"/>
          <w:sz w:val="18"/>
          <w:szCs w:val="18"/>
        </w:rPr>
        <w:t>юрид</w:t>
      </w:r>
      <w:r>
        <w:rPr>
          <w:rFonts w:ascii="Verdana" w:hAnsi="Verdana"/>
          <w:color w:val="000000"/>
          <w:sz w:val="18"/>
          <w:szCs w:val="18"/>
        </w:rPr>
        <w:t xml:space="preserve">. </w:t>
      </w:r>
      <w:r>
        <w:rPr>
          <w:rFonts w:ascii="Verdana" w:hAnsi="Verdana" w:cs="Verdana"/>
          <w:color w:val="000000"/>
          <w:sz w:val="18"/>
          <w:szCs w:val="18"/>
        </w:rPr>
        <w:t>наук</w:t>
      </w:r>
      <w:r>
        <w:rPr>
          <w:rFonts w:ascii="Verdana" w:hAnsi="Verdana"/>
          <w:color w:val="000000"/>
          <w:sz w:val="18"/>
          <w:szCs w:val="18"/>
        </w:rPr>
        <w:t xml:space="preserve"> : 12.00.02 / </w:t>
      </w:r>
      <w:r>
        <w:rPr>
          <w:rFonts w:ascii="Verdana" w:hAnsi="Verdana" w:cs="Verdana"/>
          <w:color w:val="000000"/>
          <w:sz w:val="18"/>
          <w:szCs w:val="18"/>
        </w:rPr>
        <w:t>Т</w:t>
      </w:r>
      <w:r>
        <w:rPr>
          <w:rFonts w:ascii="Verdana" w:hAnsi="Verdana"/>
          <w:color w:val="000000"/>
          <w:sz w:val="18"/>
          <w:szCs w:val="18"/>
        </w:rPr>
        <w:t>.</w:t>
      </w:r>
      <w:r>
        <w:rPr>
          <w:rFonts w:ascii="Verdana" w:hAnsi="Verdana" w:cs="Verdana"/>
          <w:color w:val="000000"/>
          <w:sz w:val="18"/>
          <w:szCs w:val="18"/>
        </w:rPr>
        <w:t>М</w:t>
      </w:r>
      <w:r>
        <w:rPr>
          <w:rFonts w:ascii="Verdana" w:hAnsi="Verdana"/>
          <w:color w:val="000000"/>
          <w:sz w:val="18"/>
          <w:szCs w:val="18"/>
        </w:rPr>
        <w:t xml:space="preserve">. </w:t>
      </w:r>
      <w:r>
        <w:rPr>
          <w:rFonts w:ascii="Verdana" w:hAnsi="Verdana" w:cs="Verdana"/>
          <w:color w:val="000000"/>
          <w:sz w:val="18"/>
          <w:szCs w:val="18"/>
        </w:rPr>
        <w:t>Бялкина</w:t>
      </w:r>
      <w:r>
        <w:rPr>
          <w:rFonts w:ascii="Verdana" w:hAnsi="Verdana"/>
          <w:color w:val="000000"/>
          <w:sz w:val="18"/>
          <w:szCs w:val="18"/>
        </w:rPr>
        <w:t xml:space="preserve">. </w:t>
      </w:r>
      <w:r>
        <w:rPr>
          <w:rFonts w:ascii="Verdana" w:hAnsi="Verdana" w:cs="Verdana"/>
          <w:color w:val="000000"/>
          <w:sz w:val="18"/>
          <w:szCs w:val="18"/>
        </w:rPr>
        <w:t>Саратов</w:t>
      </w:r>
      <w:r>
        <w:rPr>
          <w:rFonts w:ascii="Verdana" w:hAnsi="Verdana"/>
          <w:color w:val="000000"/>
          <w:sz w:val="18"/>
          <w:szCs w:val="18"/>
        </w:rPr>
        <w:t xml:space="preserve">, 2007. - 591 </w:t>
      </w:r>
      <w:r>
        <w:rPr>
          <w:rFonts w:ascii="Verdana" w:hAnsi="Verdana" w:cs="Verdana"/>
          <w:color w:val="000000"/>
          <w:sz w:val="18"/>
          <w:szCs w:val="18"/>
        </w:rPr>
        <w:t>с</w:t>
      </w:r>
      <w:r>
        <w:rPr>
          <w:rFonts w:ascii="Verdana" w:hAnsi="Verdana"/>
          <w:color w:val="000000"/>
          <w:sz w:val="18"/>
          <w:szCs w:val="18"/>
        </w:rPr>
        <w:t>.</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Вяткин, Д.Ф. Правовые проблемы определения статуса и компетенции муниципальных образований и органов местного самоуправления : дис. . канд. юрид. наук : 12.00.02 / Д.Ф. Вяткин. -Челябинск, 2005. 192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Григиау, В.Н. Правовое регулирование взаимодействия органов местного самоуправления муниципальных районов и поселений, входящих в их состав: дис.канд. юрид. наук :,12.00.02 / В.Н. Гришау. —Тюмень, 2006. -184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Гущин, В.В. Правовые и организационные основы обеспечения общественной безопасности в Российской Федерации при чрезвычайных ситуациях : дис. . д-ра юрид. наук : 12.00.02 / В.В.Гущин. М., 1998. - 448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Дагирое, Ш.Ш. Правовое регулирование деятельности органов местного самоуправления в области защиты населения и территорий от чрезвычайных ситуаций : дис. . канд. юрид. наук : 05.26.02 / Ш.Ш. Дагиров.- СПб., 2006. 147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Жаворонкова, Н.Г. Эколого-правовые проблемы обеспечения безопасности при чрезвычайных ситуациях природного и техногенного характера : автореф. дис. . д-ра юрид. наук : 12.00.06 / Н.Г. Жаворонкова. -М., 2007. 51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Калина, Е.С. Государственно-правовой механизм обеспечения права на безопасность личности в Российской Федерации : дис. . канд. юрид. наук : 12.00.14 / Е.'С. Калина. Челябинск, 2004. - 186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Коломиец, Ю.И. Разработка принципов и средств оргпроектирования гарнизонов противопожарной службы : дис. . канд. техн. наук : 05.26.01 / Ю.И. Коломиец. М., 1994. - 237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Кондратов, Б.П. Общественная безопасность и административно-правовые средства ее обеспечения : дис. . д-ра юрид. наук : 12.00.02 / Б.П. Кондратов. М., 1998. - 303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Коробко, В.Б. Организационное проектирование многофункциональной пожарно-спасательной службы в городах : дис. . д-ра техн. наук : 05.13.10 /В.Б. Коробко. М., 2003. - 405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Макаркин, C.B. Пожарная безопасность в системе вопросов местного значения Российской Федерации : дис. . канд. юрид. наук : 12.00.02 / C.B. Макаркин. Челябинск, 2006. - 227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Морозова, Л.П. Факторы развития местного сообщества в современной России : (на примере местных сообществ Мурманской области): автореф. дис. . канд. соц. наук : 22.00.04 / Л.П. Морозова. СПб.,2009. -25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Мышкин, B.C. Местное самоуправление в Ханты-Мансийском автономном округе — Югре : (вопросы теории и практики) : дис. . канд. юрид. наук : 12.00.02 / B.C. Мышкин. Челябинск, 2006. - 189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Порхунова, Ю.С. Правовое регулирование обеспечения безопасности Российской Федерации в рамках местного самоуправления : автореф. дис.канд. юрид. наук: 05.26.02/Ю.С. Порхунова. — М., 2009. 32 с.</w:t>
      </w:r>
    </w:p>
    <w:p w:rsidR="00951AFA" w:rsidRDefault="00951AFA" w:rsidP="00951AF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Суворов, И.В. Организационно-правовое обеспечение общественной безопасности органами местного самоуправления в чрезвычайных ситуациях : автореф. дис. . канд. юрид. наук : 05.26.02 / И.В. Суворов. М., 2009. - 29 с.</w:t>
      </w:r>
    </w:p>
    <w:p w:rsidR="00951AFA" w:rsidRDefault="00951AFA" w:rsidP="003C1328">
      <w:pPr>
        <w:jc w:val="both"/>
        <w:rPr>
          <w:rFonts w:ascii="Verdana" w:hAnsi="Verdana"/>
          <w:color w:val="FF0000"/>
          <w:sz w:val="18"/>
          <w:szCs w:val="18"/>
        </w:rPr>
      </w:pPr>
      <w:bookmarkStart w:id="0" w:name="_GoBack"/>
      <w:bookmarkEnd w:id="0"/>
    </w:p>
    <w:p w:rsidR="00951AFA" w:rsidRDefault="00951AFA"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D2F" w:rsidRDefault="00296D2F">
      <w:r>
        <w:separator/>
      </w:r>
    </w:p>
  </w:endnote>
  <w:endnote w:type="continuationSeparator" w:id="0">
    <w:p w:rsidR="00296D2F" w:rsidRDefault="0029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D2F" w:rsidRDefault="00296D2F">
      <w:r>
        <w:separator/>
      </w:r>
    </w:p>
  </w:footnote>
  <w:footnote w:type="continuationSeparator" w:id="0">
    <w:p w:rsidR="00296D2F" w:rsidRDefault="0029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6D2F"/>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EE05-799A-48A3-838F-5807ABBB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11914</TotalTime>
  <Pages>16</Pages>
  <Words>8754</Words>
  <Characters>49899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58536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cp:revision>
  <cp:lastPrinted>2009-02-06T08:36:00Z</cp:lastPrinted>
  <dcterms:created xsi:type="dcterms:W3CDTF">2015-03-22T11:10:00Z</dcterms:created>
  <dcterms:modified xsi:type="dcterms:W3CDTF">2015-10-08T08:12:00Z</dcterms:modified>
</cp:coreProperties>
</file>