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2DF90AF0" w:rsidR="00431F16" w:rsidRPr="00E8632C" w:rsidRDefault="00E8632C" w:rsidP="00E8632C">
      <w:r>
        <w:t>Бабенко Вячеслав Михайлович, приватний нотаріус. Назва дисертації: «Інститут нотаріату в адміністративно-правовому механізму охорони прав людини». Шифр та назва спеціальності – 12.00.07 – адміністративне право і процес; фінансове право; інформаційне право. Докторська рада Д 23.053.05 Центральноукраїнського державного університету імені В. Винниченка (25006, м. Кропивницький, вул. Шевченка, 1; тел. (0522)32-08-89. Науковий керівник: Калатур Максим Васильович, доктор юридичних наук, професор, провідний науковий співробітник Громадської організації «Академія адміністративно-правових наук»; Офіційні опоненти: Юнін Олександр Сергійович, доктор юридичних наук, професор, проректор Дніпровського державного університету внутрішніх справ; Кобзар Олександр Федорович, доктор юридичних наук, професор, начальник факультету забезпечення державної безпеки Київського інституту Національної гвардії України</w:t>
      </w:r>
    </w:p>
    <w:sectPr w:rsidR="00431F16" w:rsidRPr="00E863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94AA3" w14:textId="77777777" w:rsidR="008549AD" w:rsidRDefault="008549AD">
      <w:pPr>
        <w:spacing w:after="0" w:line="240" w:lineRule="auto"/>
      </w:pPr>
      <w:r>
        <w:separator/>
      </w:r>
    </w:p>
  </w:endnote>
  <w:endnote w:type="continuationSeparator" w:id="0">
    <w:p w14:paraId="74459096" w14:textId="77777777" w:rsidR="008549AD" w:rsidRDefault="0085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2EB7E" w14:textId="77777777" w:rsidR="008549AD" w:rsidRDefault="008549AD">
      <w:pPr>
        <w:spacing w:after="0" w:line="240" w:lineRule="auto"/>
      </w:pPr>
      <w:r>
        <w:separator/>
      </w:r>
    </w:p>
  </w:footnote>
  <w:footnote w:type="continuationSeparator" w:id="0">
    <w:p w14:paraId="172A4811" w14:textId="77777777" w:rsidR="008549AD" w:rsidRDefault="00854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49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9AD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158713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10111</cp:revision>
  <dcterms:created xsi:type="dcterms:W3CDTF">2024-06-20T08:51:00Z</dcterms:created>
  <dcterms:modified xsi:type="dcterms:W3CDTF">2025-03-06T19:11:00Z</dcterms:modified>
  <cp:category/>
</cp:coreProperties>
</file>