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310A"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Захаров</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Андрей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Дмитриевич</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Развитие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системы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персонала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proofErr w:type="gramStart"/>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 xml:space="preserve"> :</w:t>
      </w:r>
      <w:proofErr w:type="gramEnd"/>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диссертация</w:t>
      </w:r>
      <w:r w:rsidRPr="00E524DF">
        <w:rPr>
          <w:rFonts w:ascii="Courier New" w:eastAsia="Times New Roman" w:hAnsi="Courier New" w:cs="Times New Roman"/>
          <w:b/>
          <w:bCs/>
          <w:w w:val="70"/>
          <w:kern w:val="0"/>
          <w:sz w:val="31"/>
          <w:szCs w:val="31"/>
          <w:lang w:eastAsia="ru-RU"/>
        </w:rPr>
        <w:t xml:space="preserve"> ... </w:t>
      </w:r>
      <w:r w:rsidRPr="00E524DF">
        <w:rPr>
          <w:rFonts w:ascii="Courier New" w:eastAsia="Times New Roman" w:hAnsi="Courier New" w:cs="Times New Roman" w:hint="eastAsia"/>
          <w:b/>
          <w:bCs/>
          <w:w w:val="70"/>
          <w:kern w:val="0"/>
          <w:sz w:val="31"/>
          <w:szCs w:val="31"/>
          <w:lang w:eastAsia="ru-RU"/>
        </w:rPr>
        <w:t>кандидата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экономических</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наук</w:t>
      </w:r>
      <w:r w:rsidRPr="00E524DF">
        <w:rPr>
          <w:rFonts w:ascii="Courier New" w:eastAsia="Times New Roman" w:hAnsi="Courier New" w:cs="Times New Roman"/>
          <w:b/>
          <w:bCs/>
          <w:w w:val="70"/>
          <w:kern w:val="0"/>
          <w:sz w:val="31"/>
          <w:szCs w:val="31"/>
          <w:lang w:eastAsia="ru-RU"/>
        </w:rPr>
        <w:t xml:space="preserve"> : 08.00.05 / </w:t>
      </w:r>
      <w:r w:rsidRPr="00E524DF">
        <w:rPr>
          <w:rFonts w:ascii="Courier New" w:eastAsia="Times New Roman" w:hAnsi="Courier New" w:cs="Times New Roman" w:hint="eastAsia"/>
          <w:b/>
          <w:bCs/>
          <w:w w:val="70"/>
          <w:kern w:val="0"/>
          <w:sz w:val="31"/>
          <w:szCs w:val="31"/>
          <w:lang w:eastAsia="ru-RU"/>
        </w:rPr>
        <w:t>Захаров</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Андрей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Дмитриевич</w:t>
      </w:r>
      <w:r w:rsidRPr="00E524DF">
        <w:rPr>
          <w:rFonts w:ascii="Courier New" w:eastAsia="Times New Roman" w:hAnsi="Courier New" w:cs="Times New Roman"/>
          <w:b/>
          <w:bCs/>
          <w:w w:val="70"/>
          <w:kern w:val="0"/>
          <w:sz w:val="31"/>
          <w:szCs w:val="31"/>
          <w:lang w:eastAsia="ru-RU"/>
        </w:rPr>
        <w:t>; [</w:t>
      </w:r>
      <w:r w:rsidRPr="00E524DF">
        <w:rPr>
          <w:rFonts w:ascii="Courier New" w:eastAsia="Times New Roman" w:hAnsi="Courier New" w:cs="Times New Roman" w:hint="eastAsia"/>
          <w:b/>
          <w:bCs/>
          <w:w w:val="70"/>
          <w:kern w:val="0"/>
          <w:sz w:val="31"/>
          <w:szCs w:val="31"/>
          <w:lang w:eastAsia="ru-RU"/>
        </w:rPr>
        <w:t>Место</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защиты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Гос</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ун</w:t>
      </w:r>
      <w:r w:rsidRPr="00E524DF">
        <w:rPr>
          <w:rFonts w:ascii="Courier New" w:eastAsia="Times New Roman" w:hAnsi="Courier New" w:cs="Times New Roman"/>
          <w:b/>
          <w:bCs/>
          <w:w w:val="70"/>
          <w:kern w:val="0"/>
          <w:sz w:val="31"/>
          <w:szCs w:val="31"/>
          <w:lang w:eastAsia="ru-RU"/>
        </w:rPr>
        <w:t>-</w:t>
      </w:r>
      <w:r w:rsidRPr="00E524DF">
        <w:rPr>
          <w:rFonts w:ascii="Courier New" w:eastAsia="Times New Roman" w:hAnsi="Courier New" w:cs="Times New Roman" w:hint="eastAsia"/>
          <w:b/>
          <w:bCs/>
          <w:w w:val="70"/>
          <w:kern w:val="0"/>
          <w:sz w:val="31"/>
          <w:szCs w:val="31"/>
          <w:lang w:eastAsia="ru-RU"/>
        </w:rPr>
        <w:t>т</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упр</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Москва</w:t>
      </w:r>
      <w:r w:rsidRPr="00E524DF">
        <w:rPr>
          <w:rFonts w:ascii="Courier New" w:eastAsia="Times New Roman" w:hAnsi="Courier New" w:cs="Times New Roman"/>
          <w:b/>
          <w:bCs/>
          <w:w w:val="70"/>
          <w:kern w:val="0"/>
          <w:sz w:val="31"/>
          <w:szCs w:val="31"/>
          <w:lang w:eastAsia="ru-RU"/>
        </w:rPr>
        <w:t xml:space="preserve">, 2012.- 162 </w:t>
      </w:r>
      <w:r w:rsidRPr="00E524DF">
        <w:rPr>
          <w:rFonts w:ascii="Courier New" w:eastAsia="Times New Roman" w:hAnsi="Courier New" w:cs="Times New Roman" w:hint="eastAsia"/>
          <w:b/>
          <w:bCs/>
          <w:w w:val="70"/>
          <w:kern w:val="0"/>
          <w:sz w:val="31"/>
          <w:szCs w:val="31"/>
          <w:lang w:eastAsia="ru-RU"/>
        </w:rPr>
        <w:t>с</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ил</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РГБ</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ОД</w:t>
      </w:r>
      <w:r w:rsidRPr="00E524DF">
        <w:rPr>
          <w:rFonts w:ascii="Courier New" w:eastAsia="Times New Roman" w:hAnsi="Courier New" w:cs="Times New Roman"/>
          <w:b/>
          <w:bCs/>
          <w:w w:val="70"/>
          <w:kern w:val="0"/>
          <w:sz w:val="31"/>
          <w:szCs w:val="31"/>
          <w:lang w:eastAsia="ru-RU"/>
        </w:rPr>
        <w:t>, 61 12-8/3607</w:t>
      </w:r>
    </w:p>
    <w:p w14:paraId="16CF12EB" w14:textId="77777777" w:rsidR="00E524DF" w:rsidRPr="00E524DF" w:rsidRDefault="00E524DF" w:rsidP="00E524DF">
      <w:pPr>
        <w:rPr>
          <w:rFonts w:ascii="Courier New" w:eastAsia="Times New Roman" w:hAnsi="Courier New" w:cs="Times New Roman"/>
          <w:b/>
          <w:bCs/>
          <w:w w:val="70"/>
          <w:kern w:val="0"/>
          <w:sz w:val="31"/>
          <w:szCs w:val="31"/>
          <w:lang w:eastAsia="ru-RU"/>
        </w:rPr>
      </w:pPr>
    </w:p>
    <w:p w14:paraId="21158363" w14:textId="77777777" w:rsidR="00E524DF" w:rsidRPr="00E524DF" w:rsidRDefault="00E524DF" w:rsidP="00E524DF">
      <w:pPr>
        <w:rPr>
          <w:rFonts w:ascii="Courier New" w:eastAsia="Times New Roman" w:hAnsi="Courier New" w:cs="Times New Roman"/>
          <w:b/>
          <w:bCs/>
          <w:w w:val="70"/>
          <w:kern w:val="0"/>
          <w:sz w:val="31"/>
          <w:szCs w:val="31"/>
          <w:lang w:eastAsia="ru-RU"/>
        </w:rPr>
      </w:pPr>
    </w:p>
    <w:p w14:paraId="515E216A" w14:textId="77777777" w:rsidR="00E524DF" w:rsidRPr="00E524DF" w:rsidRDefault="00E524DF" w:rsidP="00E524DF">
      <w:pPr>
        <w:rPr>
          <w:rFonts w:ascii="Courier New" w:eastAsia="Times New Roman" w:hAnsi="Courier New" w:cs="Times New Roman"/>
          <w:b/>
          <w:bCs/>
          <w:w w:val="70"/>
          <w:kern w:val="0"/>
          <w:sz w:val="31"/>
          <w:szCs w:val="31"/>
          <w:lang w:eastAsia="ru-RU"/>
        </w:rPr>
      </w:pPr>
    </w:p>
    <w:p w14:paraId="2334BF0B"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 xml:space="preserve"> </w:t>
      </w:r>
    </w:p>
    <w:p w14:paraId="3991D32D"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Содержание</w:t>
      </w:r>
    </w:p>
    <w:p w14:paraId="2A5F3872"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Стр</w:t>
      </w:r>
      <w:r w:rsidRPr="00E524DF">
        <w:rPr>
          <w:rFonts w:ascii="Courier New" w:eastAsia="Times New Roman" w:hAnsi="Courier New" w:cs="Times New Roman"/>
          <w:b/>
          <w:bCs/>
          <w:w w:val="70"/>
          <w:kern w:val="0"/>
          <w:sz w:val="31"/>
          <w:szCs w:val="31"/>
          <w:lang w:eastAsia="ru-RU"/>
        </w:rPr>
        <w:t>.</w:t>
      </w:r>
    </w:p>
    <w:p w14:paraId="220531C0"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Введение</w:t>
      </w:r>
      <w:r w:rsidRPr="00E524DF">
        <w:rPr>
          <w:rFonts w:ascii="Courier New" w:eastAsia="Times New Roman" w:hAnsi="Courier New" w:cs="Times New Roman"/>
          <w:b/>
          <w:bCs/>
          <w:w w:val="70"/>
          <w:kern w:val="0"/>
          <w:sz w:val="31"/>
          <w:szCs w:val="31"/>
          <w:lang w:eastAsia="ru-RU"/>
        </w:rPr>
        <w:tab/>
        <w:t xml:space="preserve"> 3</w:t>
      </w:r>
    </w:p>
    <w:p w14:paraId="3C525F67"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1</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ТЕОРИЯ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ПРАКТИКА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p>
    <w:p w14:paraId="3F22C54A"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ПЕРСОНАЛА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t xml:space="preserve"> 10</w:t>
      </w:r>
    </w:p>
    <w:p w14:paraId="33F77DAD"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1.1.</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Роль</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место</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в</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системе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управления</w:t>
      </w:r>
    </w:p>
    <w:p w14:paraId="389D2EDD"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персоналом</w:t>
      </w:r>
      <w:r w:rsidRPr="00E524DF">
        <w:rPr>
          <w:rFonts w:ascii="Courier New" w:eastAsia="Times New Roman" w:hAnsi="Courier New" w:cs="Times New Roman"/>
          <w:b/>
          <w:bCs/>
          <w:w w:val="70"/>
          <w:kern w:val="0"/>
          <w:sz w:val="31"/>
          <w:szCs w:val="31"/>
          <w:lang w:eastAsia="ru-RU"/>
        </w:rPr>
        <w:tab/>
        <w:t xml:space="preserve"> 10</w:t>
      </w:r>
    </w:p>
    <w:p w14:paraId="011BA609"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1.2.</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Теоретические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аспекты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системы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персонала</w:t>
      </w:r>
    </w:p>
    <w:p w14:paraId="1CBD6144"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в</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организации</w:t>
      </w:r>
      <w:r w:rsidRPr="00E524DF">
        <w:rPr>
          <w:rFonts w:ascii="Courier New" w:eastAsia="Times New Roman" w:hAnsi="Courier New" w:cs="Times New Roman"/>
          <w:b/>
          <w:bCs/>
          <w:w w:val="70"/>
          <w:kern w:val="0"/>
          <w:sz w:val="31"/>
          <w:szCs w:val="31"/>
          <w:lang w:eastAsia="ru-RU"/>
        </w:rPr>
        <w:tab/>
        <w:t xml:space="preserve"> 24</w:t>
      </w:r>
    </w:p>
    <w:p w14:paraId="284937CF"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1.3.</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Особенности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различных</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категорий</w:t>
      </w:r>
    </w:p>
    <w:p w14:paraId="1BEED7D5"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персонала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t xml:space="preserve"> 39</w:t>
      </w:r>
    </w:p>
    <w:p w14:paraId="34DAB71F"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Выводы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по</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главе</w:t>
      </w:r>
      <w:r w:rsidRPr="00E524DF">
        <w:rPr>
          <w:rFonts w:ascii="Courier New" w:eastAsia="Times New Roman" w:hAnsi="Courier New" w:cs="Times New Roman"/>
          <w:b/>
          <w:bCs/>
          <w:w w:val="70"/>
          <w:kern w:val="0"/>
          <w:sz w:val="31"/>
          <w:szCs w:val="31"/>
          <w:lang w:eastAsia="ru-RU"/>
        </w:rPr>
        <w:t xml:space="preserve"> 1</w:t>
      </w:r>
      <w:r w:rsidRPr="00E524DF">
        <w:rPr>
          <w:rFonts w:ascii="Courier New" w:eastAsia="Times New Roman" w:hAnsi="Courier New" w:cs="Times New Roman"/>
          <w:b/>
          <w:bCs/>
          <w:w w:val="70"/>
          <w:kern w:val="0"/>
          <w:sz w:val="31"/>
          <w:szCs w:val="31"/>
          <w:lang w:eastAsia="ru-RU"/>
        </w:rPr>
        <w:tab/>
        <w:t xml:space="preserve"> 55</w:t>
      </w:r>
    </w:p>
    <w:p w14:paraId="45AFECF3"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2</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МЕТОДИЧЕСКИЕ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АСПЕКТЫ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p>
    <w:p w14:paraId="09220FD1"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ПЕРСОНАЛА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b/>
          <w:bCs/>
          <w:w w:val="70"/>
          <w:kern w:val="0"/>
          <w:sz w:val="31"/>
          <w:szCs w:val="31"/>
          <w:lang w:eastAsia="ru-RU"/>
        </w:rPr>
        <w:tab/>
        <w:t>58</w:t>
      </w:r>
    </w:p>
    <w:p w14:paraId="7AC58583"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2.1.</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Методические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подходы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к</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нормированию</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персонала</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b/>
          <w:bCs/>
          <w:w w:val="70"/>
          <w:kern w:val="0"/>
          <w:sz w:val="31"/>
          <w:szCs w:val="31"/>
          <w:lang w:eastAsia="ru-RU"/>
        </w:rPr>
        <w:tab/>
        <w:t>58</w:t>
      </w:r>
    </w:p>
    <w:p w14:paraId="069FE276"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2.2.</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Анализ</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нормативной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базы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персонала</w:t>
      </w:r>
    </w:p>
    <w:p w14:paraId="3EBF83B0"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t xml:space="preserve"> 78</w:t>
      </w:r>
    </w:p>
    <w:p w14:paraId="542BC0F7"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2.3.</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Разработка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методики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численности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персонала</w:t>
      </w:r>
    </w:p>
    <w:p w14:paraId="2D96AF41"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t xml:space="preserve"> 87</w:t>
      </w:r>
    </w:p>
    <w:p w14:paraId="08CE1D32"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lastRenderedPageBreak/>
        <w:t>Выводы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по</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главе</w:t>
      </w:r>
      <w:r w:rsidRPr="00E524DF">
        <w:rPr>
          <w:rFonts w:ascii="Courier New" w:eastAsia="Times New Roman" w:hAnsi="Courier New" w:cs="Times New Roman"/>
          <w:b/>
          <w:bCs/>
          <w:w w:val="70"/>
          <w:kern w:val="0"/>
          <w:sz w:val="31"/>
          <w:szCs w:val="31"/>
          <w:lang w:eastAsia="ru-RU"/>
        </w:rPr>
        <w:t xml:space="preserve"> 2</w:t>
      </w:r>
      <w:r w:rsidRPr="00E524DF">
        <w:rPr>
          <w:rFonts w:ascii="Courier New" w:eastAsia="Times New Roman" w:hAnsi="Courier New" w:cs="Times New Roman"/>
          <w:b/>
          <w:bCs/>
          <w:w w:val="70"/>
          <w:kern w:val="0"/>
          <w:sz w:val="31"/>
          <w:szCs w:val="31"/>
          <w:lang w:eastAsia="ru-RU"/>
        </w:rPr>
        <w:tab/>
        <w:t xml:space="preserve"> 96</w:t>
      </w:r>
    </w:p>
    <w:p w14:paraId="6642ACB3"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3</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МЕТОДИЧЕСКИЕ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ПРАКТИЧЕСКИЕ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РЕКОМЕНДАЦИИ</w:t>
      </w:r>
    </w:p>
    <w:p w14:paraId="26E84F4E"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ПО</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НОРМИРОВАНИЮ</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ПЕРСОНАЛА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t xml:space="preserve"> 101</w:t>
      </w:r>
    </w:p>
    <w:p w14:paraId="39373BFA"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3.1.</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Апробация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методики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нормирования</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персонала</w:t>
      </w:r>
    </w:p>
    <w:p w14:paraId="1704BB17"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организаций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t xml:space="preserve"> 101</w:t>
      </w:r>
    </w:p>
    <w:p w14:paraId="2B8A2FF5"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b/>
          <w:bCs/>
          <w:w w:val="70"/>
          <w:kern w:val="0"/>
          <w:sz w:val="31"/>
          <w:szCs w:val="31"/>
          <w:lang w:eastAsia="ru-RU"/>
        </w:rPr>
        <w:t>3.2.</w:t>
      </w:r>
      <w:r w:rsidRPr="00E524DF">
        <w:rPr>
          <w:rFonts w:ascii="Courier New" w:eastAsia="Times New Roman" w:hAnsi="Courier New" w:cs="Times New Roman"/>
          <w:b/>
          <w:bCs/>
          <w:w w:val="70"/>
          <w:kern w:val="0"/>
          <w:sz w:val="31"/>
          <w:szCs w:val="31"/>
          <w:lang w:eastAsia="ru-RU"/>
        </w:rPr>
        <w:tab/>
      </w:r>
      <w:r w:rsidRPr="00E524DF">
        <w:rPr>
          <w:rFonts w:ascii="Courier New" w:eastAsia="Times New Roman" w:hAnsi="Courier New" w:cs="Times New Roman" w:hint="eastAsia"/>
          <w:b/>
          <w:bCs/>
          <w:w w:val="70"/>
          <w:kern w:val="0"/>
          <w:sz w:val="31"/>
          <w:szCs w:val="31"/>
          <w:lang w:eastAsia="ru-RU"/>
        </w:rPr>
        <w:t>Практические</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рекомендации</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по</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управлению</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нормированием</w:t>
      </w:r>
    </w:p>
    <w:p w14:paraId="6F5E923B"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труда</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в</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организациях</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сферы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услуг</w:t>
      </w:r>
      <w:r w:rsidRPr="00E524DF">
        <w:rPr>
          <w:rFonts w:ascii="Courier New" w:eastAsia="Times New Roman" w:hAnsi="Courier New" w:cs="Times New Roman"/>
          <w:b/>
          <w:bCs/>
          <w:w w:val="70"/>
          <w:kern w:val="0"/>
          <w:sz w:val="31"/>
          <w:szCs w:val="31"/>
          <w:lang w:eastAsia="ru-RU"/>
        </w:rPr>
        <w:tab/>
        <w:t xml:space="preserve"> 116</w:t>
      </w:r>
    </w:p>
    <w:p w14:paraId="1A1CE589"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Выводы</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по</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главе</w:t>
      </w:r>
      <w:r w:rsidRPr="00E524DF">
        <w:rPr>
          <w:rFonts w:ascii="Courier New" w:eastAsia="Times New Roman" w:hAnsi="Courier New" w:cs="Times New Roman"/>
          <w:b/>
          <w:bCs/>
          <w:w w:val="70"/>
          <w:kern w:val="0"/>
          <w:sz w:val="31"/>
          <w:szCs w:val="31"/>
          <w:lang w:eastAsia="ru-RU"/>
        </w:rPr>
        <w:t xml:space="preserve"> 3</w:t>
      </w:r>
      <w:r w:rsidRPr="00E524DF">
        <w:rPr>
          <w:rFonts w:ascii="Courier New" w:eastAsia="Times New Roman" w:hAnsi="Courier New" w:cs="Times New Roman"/>
          <w:b/>
          <w:bCs/>
          <w:w w:val="70"/>
          <w:kern w:val="0"/>
          <w:sz w:val="31"/>
          <w:szCs w:val="31"/>
          <w:lang w:eastAsia="ru-RU"/>
        </w:rPr>
        <w:tab/>
        <w:t xml:space="preserve"> 136</w:t>
      </w:r>
    </w:p>
    <w:p w14:paraId="619E753C"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Заключение</w:t>
      </w:r>
      <w:r w:rsidRPr="00E524DF">
        <w:rPr>
          <w:rFonts w:ascii="Courier New" w:eastAsia="Times New Roman" w:hAnsi="Courier New" w:cs="Times New Roman"/>
          <w:b/>
          <w:bCs/>
          <w:w w:val="70"/>
          <w:kern w:val="0"/>
          <w:sz w:val="31"/>
          <w:szCs w:val="31"/>
          <w:lang w:eastAsia="ru-RU"/>
        </w:rPr>
        <w:tab/>
        <w:t xml:space="preserve"> 138</w:t>
      </w:r>
    </w:p>
    <w:p w14:paraId="17046F0B"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Библиографический</w:t>
      </w:r>
      <w:r w:rsidRPr="00E524DF">
        <w:rPr>
          <w:rFonts w:ascii="Courier New" w:eastAsia="Times New Roman" w:hAnsi="Courier New" w:cs="Times New Roman"/>
          <w:b/>
          <w:bCs/>
          <w:w w:val="70"/>
          <w:kern w:val="0"/>
          <w:sz w:val="31"/>
          <w:szCs w:val="31"/>
          <w:lang w:eastAsia="ru-RU"/>
        </w:rPr>
        <w:t xml:space="preserve"> </w:t>
      </w:r>
      <w:r w:rsidRPr="00E524DF">
        <w:rPr>
          <w:rFonts w:ascii="Courier New" w:eastAsia="Times New Roman" w:hAnsi="Courier New" w:cs="Times New Roman" w:hint="eastAsia"/>
          <w:b/>
          <w:bCs/>
          <w:w w:val="70"/>
          <w:kern w:val="0"/>
          <w:sz w:val="31"/>
          <w:szCs w:val="31"/>
          <w:lang w:eastAsia="ru-RU"/>
        </w:rPr>
        <w:t>список</w:t>
      </w:r>
      <w:r w:rsidRPr="00E524DF">
        <w:rPr>
          <w:rFonts w:ascii="Courier New" w:eastAsia="Times New Roman" w:hAnsi="Courier New" w:cs="Times New Roman"/>
          <w:b/>
          <w:bCs/>
          <w:w w:val="70"/>
          <w:kern w:val="0"/>
          <w:sz w:val="31"/>
          <w:szCs w:val="31"/>
          <w:lang w:eastAsia="ru-RU"/>
        </w:rPr>
        <w:tab/>
        <w:t xml:space="preserve"> 141</w:t>
      </w:r>
    </w:p>
    <w:p w14:paraId="2024B038"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Приложение</w:t>
      </w:r>
      <w:r w:rsidRPr="00E524DF">
        <w:rPr>
          <w:rFonts w:ascii="Courier New" w:eastAsia="Times New Roman" w:hAnsi="Courier New" w:cs="Times New Roman"/>
          <w:b/>
          <w:bCs/>
          <w:w w:val="70"/>
          <w:kern w:val="0"/>
          <w:sz w:val="31"/>
          <w:szCs w:val="31"/>
          <w:lang w:eastAsia="ru-RU"/>
        </w:rPr>
        <w:t xml:space="preserve"> 1</w:t>
      </w:r>
      <w:r w:rsidRPr="00E524DF">
        <w:rPr>
          <w:rFonts w:ascii="Courier New" w:eastAsia="Times New Roman" w:hAnsi="Courier New" w:cs="Times New Roman"/>
          <w:b/>
          <w:bCs/>
          <w:w w:val="70"/>
          <w:kern w:val="0"/>
          <w:sz w:val="31"/>
          <w:szCs w:val="31"/>
          <w:lang w:eastAsia="ru-RU"/>
        </w:rPr>
        <w:tab/>
        <w:t xml:space="preserve"> 157</w:t>
      </w:r>
    </w:p>
    <w:p w14:paraId="3A89292A" w14:textId="77777777" w:rsidR="00E524DF" w:rsidRPr="00E524DF" w:rsidRDefault="00E524DF" w:rsidP="00E524DF">
      <w:pPr>
        <w:rPr>
          <w:rFonts w:ascii="Courier New" w:eastAsia="Times New Roman" w:hAnsi="Courier New" w:cs="Times New Roman"/>
          <w:b/>
          <w:bCs/>
          <w:w w:val="70"/>
          <w:kern w:val="0"/>
          <w:sz w:val="31"/>
          <w:szCs w:val="31"/>
          <w:lang w:eastAsia="ru-RU"/>
        </w:rPr>
      </w:pPr>
      <w:r w:rsidRPr="00E524DF">
        <w:rPr>
          <w:rFonts w:ascii="Courier New" w:eastAsia="Times New Roman" w:hAnsi="Courier New" w:cs="Times New Roman" w:hint="eastAsia"/>
          <w:b/>
          <w:bCs/>
          <w:w w:val="70"/>
          <w:kern w:val="0"/>
          <w:sz w:val="31"/>
          <w:szCs w:val="31"/>
          <w:lang w:eastAsia="ru-RU"/>
        </w:rPr>
        <w:t>Приложение</w:t>
      </w:r>
      <w:r w:rsidRPr="00E524DF">
        <w:rPr>
          <w:rFonts w:ascii="Courier New" w:eastAsia="Times New Roman" w:hAnsi="Courier New" w:cs="Times New Roman"/>
          <w:b/>
          <w:bCs/>
          <w:w w:val="70"/>
          <w:kern w:val="0"/>
          <w:sz w:val="31"/>
          <w:szCs w:val="31"/>
          <w:lang w:eastAsia="ru-RU"/>
        </w:rPr>
        <w:t xml:space="preserve"> 2</w:t>
      </w:r>
      <w:r w:rsidRPr="00E524DF">
        <w:rPr>
          <w:rFonts w:ascii="Courier New" w:eastAsia="Times New Roman" w:hAnsi="Courier New" w:cs="Times New Roman"/>
          <w:b/>
          <w:bCs/>
          <w:w w:val="70"/>
          <w:kern w:val="0"/>
          <w:sz w:val="31"/>
          <w:szCs w:val="31"/>
          <w:lang w:eastAsia="ru-RU"/>
        </w:rPr>
        <w:tab/>
        <w:t xml:space="preserve"> 158 </w:t>
      </w:r>
    </w:p>
    <w:p w14:paraId="51A9C472" w14:textId="7F38E970" w:rsidR="00EF5B02" w:rsidRDefault="00EF5B02" w:rsidP="00E524DF"/>
    <w:p w14:paraId="45607AB4" w14:textId="5A5BE782" w:rsidR="00E524DF" w:rsidRDefault="00E524DF" w:rsidP="00E524DF"/>
    <w:p w14:paraId="12CD3E58" w14:textId="66DD80D2" w:rsidR="00E524DF" w:rsidRDefault="00E524DF" w:rsidP="00E524DF"/>
    <w:p w14:paraId="08B0D5E9" w14:textId="77777777" w:rsidR="00E524DF" w:rsidRPr="00E524DF" w:rsidRDefault="00E524DF" w:rsidP="00E524DF">
      <w:pPr>
        <w:keepNext/>
        <w:keepLines/>
        <w:tabs>
          <w:tab w:val="clear" w:pos="709"/>
        </w:tabs>
        <w:suppressAutoHyphens w:val="0"/>
        <w:spacing w:after="0" w:line="480" w:lineRule="exact"/>
        <w:ind w:firstLine="740"/>
        <w:outlineLvl w:val="6"/>
        <w:rPr>
          <w:rFonts w:ascii="Times New Roman" w:eastAsia="Times New Roman" w:hAnsi="Times New Roman" w:cs="Times New Roman"/>
          <w:b/>
          <w:bCs/>
          <w:kern w:val="0"/>
          <w:sz w:val="28"/>
          <w:szCs w:val="28"/>
          <w:lang w:eastAsia="ru-RU"/>
        </w:rPr>
      </w:pPr>
      <w:bookmarkStart w:id="0" w:name="bookmark49"/>
      <w:r w:rsidRPr="00E524DF">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030AF5AF" w14:textId="77777777" w:rsidR="00E524DF" w:rsidRPr="00E524DF" w:rsidRDefault="00E524DF" w:rsidP="00E524D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Подводя общие итоги, следует отметить, что главный смысл диссертационного исследования автор видит в оценке действующих подходов к нормированию труда и разработке методических и практических рекомендаций по формированию системы нормирования труда персонала организаций сферы услуг.</w:t>
      </w:r>
    </w:p>
    <w:p w14:paraId="567FEA3A" w14:textId="77777777" w:rsidR="00E524DF" w:rsidRPr="00E524DF" w:rsidRDefault="00E524DF" w:rsidP="00E524D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Поставленная цель обусловила необходимость решения следующих</w:t>
      </w:r>
    </w:p>
    <w:p w14:paraId="0449A0FF" w14:textId="77777777" w:rsidR="00E524DF" w:rsidRPr="00E524DF" w:rsidRDefault="00E524DF" w:rsidP="00E524DF">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задач:</w:t>
      </w:r>
    </w:p>
    <w:p w14:paraId="17B20CAA" w14:textId="77777777" w:rsidR="00E524DF" w:rsidRPr="00E524DF" w:rsidRDefault="00E524DF" w:rsidP="00E524DF">
      <w:pPr>
        <w:numPr>
          <w:ilvl w:val="0"/>
          <w:numId w:val="26"/>
        </w:numPr>
        <w:tabs>
          <w:tab w:val="clear" w:pos="0"/>
          <w:tab w:val="clear" w:pos="709"/>
        </w:tabs>
        <w:suppressAutoHyphens w:val="0"/>
        <w:spacing w:after="0" w:line="480" w:lineRule="exact"/>
        <w:ind w:left="0" w:firstLine="48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обосновать роль и место нормирования труда в системе управления персоналом,</w:t>
      </w:r>
    </w:p>
    <w:p w14:paraId="249C87D0" w14:textId="77777777" w:rsidR="00E524DF" w:rsidRPr="00E524DF" w:rsidRDefault="00E524DF" w:rsidP="00E524DF">
      <w:pPr>
        <w:numPr>
          <w:ilvl w:val="0"/>
          <w:numId w:val="26"/>
        </w:numPr>
        <w:tabs>
          <w:tab w:val="clear" w:pos="0"/>
          <w:tab w:val="clear" w:pos="709"/>
        </w:tabs>
        <w:suppressAutoHyphens w:val="0"/>
        <w:spacing w:after="0" w:line="475" w:lineRule="exact"/>
        <w:ind w:left="0" w:firstLine="48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сформировать системный подход к нормированию труда персонала в организации,</w:t>
      </w:r>
    </w:p>
    <w:p w14:paraId="2412F6EE" w14:textId="77777777" w:rsidR="00E524DF" w:rsidRPr="00E524DF" w:rsidRDefault="00E524DF" w:rsidP="00E524DF">
      <w:pPr>
        <w:numPr>
          <w:ilvl w:val="0"/>
          <w:numId w:val="26"/>
        </w:numPr>
        <w:tabs>
          <w:tab w:val="clear" w:pos="0"/>
          <w:tab w:val="clear" w:pos="709"/>
        </w:tabs>
        <w:suppressAutoHyphens w:val="0"/>
        <w:spacing w:after="0" w:line="485" w:lineRule="exact"/>
        <w:ind w:left="0" w:firstLine="48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выявить особенности нормирования труда различных категорий персонала организаций сферы услуг,</w:t>
      </w:r>
    </w:p>
    <w:p w14:paraId="0697BD10" w14:textId="77777777" w:rsidR="00E524DF" w:rsidRPr="00E524DF" w:rsidRDefault="00E524DF" w:rsidP="00E524DF">
      <w:pPr>
        <w:numPr>
          <w:ilvl w:val="0"/>
          <w:numId w:val="26"/>
        </w:numPr>
        <w:tabs>
          <w:tab w:val="clear" w:pos="0"/>
          <w:tab w:val="clear" w:pos="709"/>
          <w:tab w:val="left" w:pos="750"/>
        </w:tabs>
        <w:suppressAutoHyphens w:val="0"/>
        <w:spacing w:after="0" w:line="485" w:lineRule="exact"/>
        <w:ind w:left="480" w:firstLine="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lastRenderedPageBreak/>
        <w:t>систематизировать методические подходы к нормированию труда,</w:t>
      </w:r>
    </w:p>
    <w:p w14:paraId="063CD5EC" w14:textId="77777777" w:rsidR="00E524DF" w:rsidRPr="00E524DF" w:rsidRDefault="00E524DF" w:rsidP="00E524DF">
      <w:pPr>
        <w:numPr>
          <w:ilvl w:val="0"/>
          <w:numId w:val="26"/>
        </w:numPr>
        <w:tabs>
          <w:tab w:val="clear" w:pos="0"/>
          <w:tab w:val="clear" w:pos="709"/>
        </w:tabs>
        <w:suppressAutoHyphens w:val="0"/>
        <w:spacing w:after="0" w:line="485" w:lineRule="exact"/>
        <w:ind w:left="0" w:firstLine="48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проанализировать нормативную базу нормирования труда персонала организаций сферы услуг,</w:t>
      </w:r>
    </w:p>
    <w:p w14:paraId="66E780AB" w14:textId="77777777" w:rsidR="00E524DF" w:rsidRPr="00E524DF" w:rsidRDefault="00E524DF" w:rsidP="00E524DF">
      <w:pPr>
        <w:numPr>
          <w:ilvl w:val="0"/>
          <w:numId w:val="26"/>
        </w:numPr>
        <w:tabs>
          <w:tab w:val="clear" w:pos="0"/>
          <w:tab w:val="clear" w:pos="709"/>
        </w:tabs>
        <w:suppressAutoHyphens w:val="0"/>
        <w:spacing w:after="0" w:line="470" w:lineRule="exact"/>
        <w:ind w:left="0" w:firstLine="48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разработать методику нормирования численности персонала организаций сферы услуг,</w:t>
      </w:r>
    </w:p>
    <w:p w14:paraId="5A401A54" w14:textId="77777777" w:rsidR="00E524DF" w:rsidRPr="00E524DF" w:rsidRDefault="00E524DF" w:rsidP="00E524DF">
      <w:pPr>
        <w:numPr>
          <w:ilvl w:val="0"/>
          <w:numId w:val="26"/>
        </w:numPr>
        <w:tabs>
          <w:tab w:val="clear" w:pos="0"/>
          <w:tab w:val="clear" w:pos="709"/>
        </w:tabs>
        <w:suppressAutoHyphens w:val="0"/>
        <w:spacing w:after="0" w:line="475" w:lineRule="exact"/>
        <w:ind w:left="0" w:firstLine="48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разработать методические и практические рекомендации по нормированию труда персонала организаций сферы услуг.</w:t>
      </w:r>
    </w:p>
    <w:p w14:paraId="683EEC2B" w14:textId="77777777" w:rsidR="00E524DF" w:rsidRPr="00E524DF" w:rsidRDefault="00E524DF" w:rsidP="00E524DF">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Поставленные задачи были решены следующим образом:</w:t>
      </w:r>
    </w:p>
    <w:p w14:paraId="50F71DCA" w14:textId="77777777" w:rsidR="00E524DF" w:rsidRPr="00E524DF" w:rsidRDefault="00E524DF" w:rsidP="00E524DF">
      <w:pPr>
        <w:numPr>
          <w:ilvl w:val="0"/>
          <w:numId w:val="27"/>
        </w:numPr>
        <w:tabs>
          <w:tab w:val="clear" w:pos="360"/>
          <w:tab w:val="clear" w:pos="709"/>
          <w:tab w:val="left" w:pos="1085"/>
        </w:tabs>
        <w:suppressAutoHyphens w:val="0"/>
        <w:spacing w:after="0" w:line="475" w:lineRule="exact"/>
        <w:ind w:left="0" w:firstLine="74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 xml:space="preserve">С позиций системного, процессного и деятельностного подходов раскрыта сущность и уточнено содержание нормирования труда персонала как социально-экономического явления: с одной стороны, нормирование труда </w:t>
      </w:r>
      <w:proofErr w:type="gramStart"/>
      <w:r w:rsidRPr="00E524DF">
        <w:rPr>
          <w:rFonts w:ascii="Times New Roman" w:eastAsia="Times New Roman" w:hAnsi="Times New Roman" w:cs="Times New Roman"/>
          <w:color w:val="000000"/>
          <w:kern w:val="0"/>
          <w:sz w:val="28"/>
          <w:szCs w:val="28"/>
          <w:shd w:val="clear" w:color="auto" w:fill="FFFFFF"/>
          <w:lang w:eastAsia="ru-RU"/>
        </w:rPr>
        <w:t>- это</w:t>
      </w:r>
      <w:proofErr w:type="gramEnd"/>
      <w:r w:rsidRPr="00E524DF">
        <w:rPr>
          <w:rFonts w:ascii="Times New Roman" w:eastAsia="Times New Roman" w:hAnsi="Times New Roman" w:cs="Times New Roman"/>
          <w:color w:val="000000"/>
          <w:kern w:val="0"/>
          <w:sz w:val="28"/>
          <w:szCs w:val="28"/>
          <w:shd w:val="clear" w:color="auto" w:fill="FFFFFF"/>
          <w:lang w:eastAsia="ru-RU"/>
        </w:rPr>
        <w:t xml:space="preserve"> система производственных отношений работников и работодателя, задающая количественные и качественные характеристики трудовых обязанностей на каждом рабочем месте и в организации в целом, определяемые техническими, организационными и экономическими условиями работы персонала организации. С другой стороны, нормирование труда </w:t>
      </w:r>
      <w:proofErr w:type="gramStart"/>
      <w:r w:rsidRPr="00E524DF">
        <w:rPr>
          <w:rFonts w:ascii="Times New Roman" w:eastAsia="Times New Roman" w:hAnsi="Times New Roman" w:cs="Times New Roman"/>
          <w:color w:val="000000"/>
          <w:kern w:val="0"/>
          <w:sz w:val="28"/>
          <w:szCs w:val="28"/>
          <w:shd w:val="clear" w:color="auto" w:fill="FFFFFF"/>
          <w:lang w:eastAsia="ru-RU"/>
        </w:rPr>
        <w:t>- это</w:t>
      </w:r>
      <w:proofErr w:type="gramEnd"/>
      <w:r w:rsidRPr="00E524DF">
        <w:rPr>
          <w:rFonts w:ascii="Times New Roman" w:eastAsia="Times New Roman" w:hAnsi="Times New Roman" w:cs="Times New Roman"/>
          <w:color w:val="000000"/>
          <w:kern w:val="0"/>
          <w:sz w:val="28"/>
          <w:szCs w:val="28"/>
          <w:shd w:val="clear" w:color="auto" w:fill="FFFFFF"/>
          <w:lang w:eastAsia="ru-RU"/>
        </w:rPr>
        <w:t xml:space="preserve"> процесс установления объема трудовых затрат определенного количества и качества (содержания), необходимого для производства или какого-либо преобразования материально-вещественного продукта или услуги. И, наконец, нормирование труда выступает как обособленный метод управления персоналом, отличающийся от других методов способами воздействия на персонал.</w:t>
      </w:r>
    </w:p>
    <w:p w14:paraId="333EA500" w14:textId="77777777" w:rsidR="00E524DF" w:rsidRPr="00E524DF" w:rsidRDefault="00E524DF" w:rsidP="00E524DF">
      <w:pPr>
        <w:numPr>
          <w:ilvl w:val="0"/>
          <w:numId w:val="27"/>
        </w:numPr>
        <w:tabs>
          <w:tab w:val="clear" w:pos="360"/>
          <w:tab w:val="clear" w:pos="709"/>
          <w:tab w:val="left" w:pos="1038"/>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Идентифицировано место и роль нормирования труда в управлении персоналом организации, как самостоятельной функциональной подсистемы, что в теоретико-методологическом плане позволяет выявить взаимосвязь этих понятий, расширить возможности дальнейшего научного поиска и приращения научного знания.</w:t>
      </w:r>
    </w:p>
    <w:p w14:paraId="054CC9F2" w14:textId="77777777" w:rsidR="00E524DF" w:rsidRPr="00E524DF" w:rsidRDefault="00E524DF" w:rsidP="00E524DF">
      <w:pPr>
        <w:numPr>
          <w:ilvl w:val="0"/>
          <w:numId w:val="27"/>
        </w:numPr>
        <w:tabs>
          <w:tab w:val="clear" w:pos="360"/>
          <w:tab w:val="clear" w:pos="709"/>
          <w:tab w:val="left" w:pos="1190"/>
        </w:tabs>
        <w:suppressAutoHyphens w:val="0"/>
        <w:spacing w:after="0" w:line="480" w:lineRule="exact"/>
        <w:ind w:left="0" w:firstLine="76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 xml:space="preserve">Теоретически обоснована значимость системного подхода к нормированию труда персонала, в рамках которого нормирование труда рассматривается как система, включающая совокупность взаимосвязанных и взаимообусловленных между собой элементов, таких как цели, задачи, принципы, </w:t>
      </w:r>
      <w:r w:rsidRPr="00E524DF">
        <w:rPr>
          <w:rFonts w:ascii="Times New Roman" w:eastAsia="Times New Roman" w:hAnsi="Times New Roman" w:cs="Times New Roman"/>
          <w:color w:val="000000"/>
          <w:kern w:val="0"/>
          <w:sz w:val="28"/>
          <w:szCs w:val="28"/>
          <w:shd w:val="clear" w:color="auto" w:fill="FFFFFF"/>
          <w:lang w:eastAsia="ru-RU"/>
        </w:rPr>
        <w:lastRenderedPageBreak/>
        <w:t>объект и субъект, функции, требования, информационное, нормативно-методическое и кадровое обеспечение, а также факторы нормирования труда, обеспечивающих повышение эффективности трудовой деятельности работников в организации.</w:t>
      </w:r>
    </w:p>
    <w:p w14:paraId="6DEBED54" w14:textId="77777777" w:rsidR="00E524DF" w:rsidRPr="00E524DF" w:rsidRDefault="00E524DF" w:rsidP="00E524DF">
      <w:pPr>
        <w:numPr>
          <w:ilvl w:val="0"/>
          <w:numId w:val="27"/>
        </w:numPr>
        <w:tabs>
          <w:tab w:val="clear" w:pos="360"/>
          <w:tab w:val="clear" w:pos="709"/>
          <w:tab w:val="left" w:pos="1033"/>
        </w:tabs>
        <w:suppressAutoHyphens w:val="0"/>
        <w:spacing w:after="0" w:line="461" w:lineRule="exact"/>
        <w:ind w:left="0" w:firstLine="76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Выявлена специфика труда работников организаций сферы услуг с позиций нормирования труда, которая заключается в том, что они: выполняют труд, который выражается в обеспечении социального общественного развития; непосредственно материальных ценностей не создают, но обеспечивают условия их производства; обеспечивают рациональность и эффективность общественных отношений, явлений и процессов; обладают особым предметом труда - информацией и особым объектом деятельности - различными категориями и группами населения. Труд служащих, занятых в организациях сферы услуг, значительно отличается от труда служащих сферы материального производства, он характеризуется большим разнообразием функциональной структуры выполняемых задач.</w:t>
      </w:r>
    </w:p>
    <w:p w14:paraId="0EFC93FF" w14:textId="77777777" w:rsidR="00E524DF" w:rsidRPr="00E524DF" w:rsidRDefault="00E524DF" w:rsidP="00E524DF">
      <w:pPr>
        <w:numPr>
          <w:ilvl w:val="0"/>
          <w:numId w:val="27"/>
        </w:numPr>
        <w:tabs>
          <w:tab w:val="clear" w:pos="360"/>
          <w:tab w:val="clear" w:pos="709"/>
          <w:tab w:val="left" w:pos="1104"/>
        </w:tabs>
        <w:suppressAutoHyphens w:val="0"/>
        <w:spacing w:after="0" w:line="461" w:lineRule="exact"/>
        <w:ind w:left="0" w:firstLine="76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Разработана методика нормирования труда персонала организаций сферы услуг, основанная на использовании эконометрических моделей, позволяющих рассчитывать нормативы численности персонала на основе учета воздействия на нее важнейших факторов трудоемкости оказания основных услуг, что повышает объективность, гибкость и оперативность нормирования труда. Методика прошла апробацию в организациях, реализующих библиотечные услуги.</w:t>
      </w:r>
    </w:p>
    <w:p w14:paraId="0AC66772" w14:textId="77777777" w:rsidR="00E524DF" w:rsidRPr="00E524DF" w:rsidRDefault="00E524DF" w:rsidP="00E524DF">
      <w:pPr>
        <w:numPr>
          <w:ilvl w:val="0"/>
          <w:numId w:val="27"/>
        </w:numPr>
        <w:tabs>
          <w:tab w:val="clear" w:pos="360"/>
          <w:tab w:val="clear" w:pos="709"/>
          <w:tab w:val="left" w:pos="1104"/>
        </w:tabs>
        <w:suppressAutoHyphens w:val="0"/>
        <w:spacing w:after="0" w:line="461" w:lineRule="exact"/>
        <w:ind w:left="0" w:firstLine="76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Предложены методические и практические рекомендации по управлению нормированием труда, в частности, разработан алгоритм управления нормированием труда, включающий 5 функциональных блоков: планирования, организации, мотивации и стимулирования, координации, учета, учета контроля и анализа, позволяющий сформировать политику в области управления трудом в рамках стратегии организации и с учетом влияния внешних рыночных факторов.</w:t>
      </w:r>
    </w:p>
    <w:p w14:paraId="787B30AA" w14:textId="77777777" w:rsidR="00E524DF" w:rsidRPr="00E524DF" w:rsidRDefault="00E524DF" w:rsidP="00E524DF">
      <w:pPr>
        <w:tabs>
          <w:tab w:val="clear" w:pos="709"/>
        </w:tabs>
        <w:suppressAutoHyphens w:val="0"/>
        <w:spacing w:after="0" w:line="461" w:lineRule="exact"/>
        <w:ind w:firstLine="760"/>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В результате изучения специальной литературы и полученных в ходе исследования результатов перед диссертантом встают новые перспективные задачи:</w:t>
      </w:r>
    </w:p>
    <w:p w14:paraId="2906E910" w14:textId="77777777" w:rsidR="00E524DF" w:rsidRPr="00E524DF" w:rsidRDefault="00E524DF" w:rsidP="00E524DF">
      <w:pPr>
        <w:numPr>
          <w:ilvl w:val="0"/>
          <w:numId w:val="26"/>
        </w:numPr>
        <w:tabs>
          <w:tab w:val="clear" w:pos="0"/>
          <w:tab w:val="clear" w:pos="709"/>
        </w:tabs>
        <w:suppressAutoHyphens w:val="0"/>
        <w:spacing w:after="0" w:line="461" w:lineRule="exact"/>
        <w:ind w:left="0" w:firstLine="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 xml:space="preserve">дальнейшее совершенствование методов нормирования труда персонала организации сферы услуг с учетом социальных и экономических последствий </w:t>
      </w:r>
      <w:r w:rsidRPr="00E524DF">
        <w:rPr>
          <w:rFonts w:ascii="Times New Roman" w:eastAsia="Times New Roman" w:hAnsi="Times New Roman" w:cs="Times New Roman"/>
          <w:color w:val="000000"/>
          <w:kern w:val="0"/>
          <w:sz w:val="28"/>
          <w:szCs w:val="28"/>
          <w:shd w:val="clear" w:color="auto" w:fill="FFFFFF"/>
          <w:lang w:eastAsia="ru-RU"/>
        </w:rPr>
        <w:lastRenderedPageBreak/>
        <w:t>мирового финансового кризиса;</w:t>
      </w:r>
    </w:p>
    <w:p w14:paraId="0927D5AB" w14:textId="77777777" w:rsidR="00E524DF" w:rsidRPr="00E524DF" w:rsidRDefault="00E524DF" w:rsidP="00E524DF">
      <w:pPr>
        <w:numPr>
          <w:ilvl w:val="0"/>
          <w:numId w:val="26"/>
        </w:numPr>
        <w:tabs>
          <w:tab w:val="clear" w:pos="0"/>
          <w:tab w:val="clear" w:pos="709"/>
        </w:tabs>
        <w:suppressAutoHyphens w:val="0"/>
        <w:spacing w:after="0" w:line="461" w:lineRule="exact"/>
        <w:ind w:left="0" w:firstLine="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научный поиск более эффективных технологий нормирования труда персонала организаций сферы услуг в связи с современными тенденциями научно-технического прогресса;</w:t>
      </w:r>
    </w:p>
    <w:p w14:paraId="583CC634" w14:textId="77777777" w:rsidR="00E524DF" w:rsidRPr="00E524DF" w:rsidRDefault="00E524DF" w:rsidP="00E524DF">
      <w:pPr>
        <w:numPr>
          <w:ilvl w:val="0"/>
          <w:numId w:val="26"/>
        </w:numPr>
        <w:tabs>
          <w:tab w:val="clear" w:pos="0"/>
          <w:tab w:val="clear" w:pos="709"/>
        </w:tabs>
        <w:suppressAutoHyphens w:val="0"/>
        <w:spacing w:after="0" w:line="461" w:lineRule="exact"/>
        <w:ind w:left="0" w:firstLine="0"/>
        <w:jc w:val="left"/>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 xml:space="preserve">определение путей развития нормирования труда персонала в связи с переходом к новым </w:t>
      </w:r>
      <w:r w:rsidRPr="00E524DF">
        <w:rPr>
          <w:rFonts w:ascii="Times New Roman" w:eastAsia="Times New Roman" w:hAnsi="Times New Roman" w:cs="Times New Roman"/>
          <w:color w:val="000000"/>
          <w:kern w:val="0"/>
          <w:sz w:val="28"/>
          <w:szCs w:val="28"/>
          <w:shd w:val="clear" w:color="auto" w:fill="FFFFFF"/>
          <w:lang w:val="uk-UA" w:eastAsia="uk-UA"/>
        </w:rPr>
        <w:t xml:space="preserve">ІТ-технологиям </w:t>
      </w:r>
      <w:r w:rsidRPr="00E524DF">
        <w:rPr>
          <w:rFonts w:ascii="Times New Roman" w:eastAsia="Times New Roman" w:hAnsi="Times New Roman" w:cs="Times New Roman"/>
          <w:color w:val="000000"/>
          <w:kern w:val="0"/>
          <w:sz w:val="28"/>
          <w:szCs w:val="28"/>
          <w:shd w:val="clear" w:color="auto" w:fill="FFFFFF"/>
          <w:lang w:eastAsia="ru-RU"/>
        </w:rPr>
        <w:t>оказания услуг.</w:t>
      </w:r>
    </w:p>
    <w:p w14:paraId="2E8CA4DD" w14:textId="77777777" w:rsidR="00E524DF" w:rsidRPr="00E524DF" w:rsidRDefault="00E524DF" w:rsidP="00E524DF">
      <w:pPr>
        <w:tabs>
          <w:tab w:val="clear" w:pos="709"/>
        </w:tabs>
        <w:suppressAutoHyphens w:val="0"/>
        <w:spacing w:after="0" w:line="461" w:lineRule="exact"/>
        <w:ind w:firstLine="760"/>
        <w:rPr>
          <w:rFonts w:ascii="Times New Roman" w:eastAsia="Times New Roman" w:hAnsi="Times New Roman" w:cs="Times New Roman"/>
          <w:kern w:val="0"/>
          <w:sz w:val="28"/>
          <w:szCs w:val="28"/>
          <w:lang w:eastAsia="ru-RU"/>
        </w:rPr>
      </w:pPr>
      <w:r w:rsidRPr="00E524DF">
        <w:rPr>
          <w:rFonts w:ascii="Times New Roman" w:eastAsia="Times New Roman" w:hAnsi="Times New Roman" w:cs="Times New Roman"/>
          <w:color w:val="000000"/>
          <w:kern w:val="0"/>
          <w:sz w:val="28"/>
          <w:szCs w:val="28"/>
          <w:shd w:val="clear" w:color="auto" w:fill="FFFFFF"/>
          <w:lang w:eastAsia="ru-RU"/>
        </w:rPr>
        <w:t>Внедрение практических рекомендаций, разработанных в данном исследовании, а также решение вновь поставленных исследованием задач позволит существенно повысить эффективность нормирования труда персонала организаций сферы услуг Российской Федерации.</w:t>
      </w:r>
    </w:p>
    <w:p w14:paraId="5AA3E3BC" w14:textId="77777777" w:rsidR="00E524DF" w:rsidRPr="00E524DF" w:rsidRDefault="00E524DF" w:rsidP="00E524DF"/>
    <w:sectPr w:rsidR="00E524DF" w:rsidRPr="00E524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EBB1" w14:textId="77777777" w:rsidR="00F02BE0" w:rsidRDefault="00F02BE0">
      <w:pPr>
        <w:spacing w:after="0" w:line="240" w:lineRule="auto"/>
      </w:pPr>
      <w:r>
        <w:separator/>
      </w:r>
    </w:p>
  </w:endnote>
  <w:endnote w:type="continuationSeparator" w:id="0">
    <w:p w14:paraId="6618DE42" w14:textId="77777777" w:rsidR="00F02BE0" w:rsidRDefault="00F0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CA0A" w14:textId="77777777" w:rsidR="00F02BE0" w:rsidRDefault="00F02BE0"/>
    <w:p w14:paraId="2F1CBDF2" w14:textId="77777777" w:rsidR="00F02BE0" w:rsidRDefault="00F02BE0"/>
    <w:p w14:paraId="7CAFBE5C" w14:textId="77777777" w:rsidR="00F02BE0" w:rsidRDefault="00F02BE0"/>
    <w:p w14:paraId="7D26BA44" w14:textId="77777777" w:rsidR="00F02BE0" w:rsidRDefault="00F02BE0"/>
    <w:p w14:paraId="51C4C3CE" w14:textId="77777777" w:rsidR="00F02BE0" w:rsidRDefault="00F02BE0"/>
    <w:p w14:paraId="04988E7B" w14:textId="77777777" w:rsidR="00F02BE0" w:rsidRDefault="00F02BE0"/>
    <w:p w14:paraId="6B9EB396" w14:textId="77777777" w:rsidR="00F02BE0" w:rsidRDefault="00F02B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22CB3" wp14:editId="61298C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7071" w14:textId="77777777" w:rsidR="00F02BE0" w:rsidRDefault="00F02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22C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B47071" w14:textId="77777777" w:rsidR="00F02BE0" w:rsidRDefault="00F02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5C7675" w14:textId="77777777" w:rsidR="00F02BE0" w:rsidRDefault="00F02BE0"/>
    <w:p w14:paraId="70392ECF" w14:textId="77777777" w:rsidR="00F02BE0" w:rsidRDefault="00F02BE0"/>
    <w:p w14:paraId="5CC59FE7" w14:textId="77777777" w:rsidR="00F02BE0" w:rsidRDefault="00F02B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046F14" wp14:editId="4F2618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3322" w14:textId="77777777" w:rsidR="00F02BE0" w:rsidRDefault="00F02BE0"/>
                          <w:p w14:paraId="32A083AF" w14:textId="77777777" w:rsidR="00F02BE0" w:rsidRDefault="00F02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46F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F23322" w14:textId="77777777" w:rsidR="00F02BE0" w:rsidRDefault="00F02BE0"/>
                    <w:p w14:paraId="32A083AF" w14:textId="77777777" w:rsidR="00F02BE0" w:rsidRDefault="00F02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943F8E" w14:textId="77777777" w:rsidR="00F02BE0" w:rsidRDefault="00F02BE0"/>
    <w:p w14:paraId="6656EDDF" w14:textId="77777777" w:rsidR="00F02BE0" w:rsidRDefault="00F02BE0">
      <w:pPr>
        <w:rPr>
          <w:sz w:val="2"/>
          <w:szCs w:val="2"/>
        </w:rPr>
      </w:pPr>
    </w:p>
    <w:p w14:paraId="2FF06233" w14:textId="77777777" w:rsidR="00F02BE0" w:rsidRDefault="00F02BE0"/>
    <w:p w14:paraId="33F3FE5E" w14:textId="77777777" w:rsidR="00F02BE0" w:rsidRDefault="00F02BE0">
      <w:pPr>
        <w:spacing w:after="0" w:line="240" w:lineRule="auto"/>
      </w:pPr>
    </w:p>
  </w:footnote>
  <w:footnote w:type="continuationSeparator" w:id="0">
    <w:p w14:paraId="4E2B53D4" w14:textId="77777777" w:rsidR="00F02BE0" w:rsidRDefault="00F0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2"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4"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3"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6"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6"/>
  </w:num>
  <w:num w:numId="6">
    <w:abstractNumId w:val="4"/>
  </w:num>
  <w:num w:numId="7">
    <w:abstractNumId w:val="5"/>
  </w:num>
  <w:num w:numId="8">
    <w:abstractNumId w:val="6"/>
  </w:num>
  <w:num w:numId="9">
    <w:abstractNumId w:val="7"/>
  </w:num>
  <w:num w:numId="10">
    <w:abstractNumId w:val="96"/>
  </w:num>
  <w:num w:numId="11">
    <w:abstractNumId w:val="93"/>
  </w:num>
  <w:num w:numId="12">
    <w:abstractNumId w:val="8"/>
  </w:num>
  <w:num w:numId="13">
    <w:abstractNumId w:val="50"/>
  </w:num>
  <w:num w:numId="14">
    <w:abstractNumId w:val="9"/>
  </w:num>
  <w:num w:numId="15">
    <w:abstractNumId w:val="36"/>
  </w:num>
  <w:num w:numId="16">
    <w:abstractNumId w:val="73"/>
  </w:num>
  <w:num w:numId="17">
    <w:abstractNumId w:val="74"/>
  </w:num>
  <w:num w:numId="18">
    <w:abstractNumId w:val="52"/>
  </w:num>
  <w:num w:numId="19">
    <w:abstractNumId w:val="54"/>
  </w:num>
  <w:num w:numId="20">
    <w:abstractNumId w:val="55"/>
  </w:num>
  <w:num w:numId="21">
    <w:abstractNumId w:val="29"/>
  </w:num>
  <w:num w:numId="22">
    <w:abstractNumId w:val="44"/>
  </w:num>
  <w:num w:numId="23">
    <w:abstractNumId w:val="45"/>
  </w:num>
  <w:num w:numId="24">
    <w:abstractNumId w:val="47"/>
  </w:num>
  <w:num w:numId="25">
    <w:abstractNumId w:val="62"/>
  </w:num>
  <w:num w:numId="26">
    <w:abstractNumId w:val="48"/>
  </w:num>
  <w:num w:numId="27">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BE0"/>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103713</TotalTime>
  <Pages>5</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1069</cp:revision>
  <cp:lastPrinted>2009-02-06T05:36:00Z</cp:lastPrinted>
  <dcterms:created xsi:type="dcterms:W3CDTF">2024-01-07T13:43:00Z</dcterms:created>
  <dcterms:modified xsi:type="dcterms:W3CDTF">2025-05-31T19:08:00Z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