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ACB02" w14:textId="77777777" w:rsidR="007F3F03" w:rsidRPr="007F3F03" w:rsidRDefault="007F3F03" w:rsidP="007F3F03">
      <w:pPr>
        <w:framePr w:w="9634" w:h="1498" w:hRule="exact" w:wrap="none" w:vAnchor="page" w:hAnchor="page" w:x="1439" w:y="1031"/>
        <w:tabs>
          <w:tab w:val="clear" w:pos="709"/>
        </w:tabs>
        <w:suppressAutoHyphens w:val="0"/>
        <w:spacing w:after="0" w:line="480" w:lineRule="exact"/>
        <w:ind w:left="20" w:firstLine="0"/>
        <w:jc w:val="center"/>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Федеральное государственное автономное образовательное учреждение</w:t>
      </w:r>
      <w:r w:rsidRPr="007F3F03">
        <w:rPr>
          <w:rFonts w:ascii="Times New Roman" w:eastAsia="Times New Roman" w:hAnsi="Times New Roman" w:cs="Times New Roman"/>
          <w:color w:val="000000"/>
          <w:kern w:val="0"/>
          <w:sz w:val="26"/>
          <w:szCs w:val="26"/>
          <w:lang w:eastAsia="ru-RU" w:bidi="ru-RU"/>
        </w:rPr>
        <w:br/>
        <w:t>высшего образования «Национальный исследовательский университет ИТМО»</w:t>
      </w:r>
    </w:p>
    <w:p w14:paraId="58EAC246" w14:textId="77777777" w:rsidR="007F3F03" w:rsidRPr="007F3F03" w:rsidRDefault="007F3F03" w:rsidP="007F3F03">
      <w:pPr>
        <w:framePr w:w="9634" w:h="1498" w:hRule="exact" w:wrap="none" w:vAnchor="page" w:hAnchor="page" w:x="1439" w:y="1031"/>
        <w:tabs>
          <w:tab w:val="clear" w:pos="709"/>
        </w:tabs>
        <w:suppressAutoHyphens w:val="0"/>
        <w:spacing w:after="0" w:line="480" w:lineRule="exact"/>
        <w:ind w:left="20" w:firstLine="0"/>
        <w:jc w:val="center"/>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(Университет ИТМО)</w:t>
      </w:r>
    </w:p>
    <w:p w14:paraId="412BDA43" w14:textId="77777777" w:rsidR="007F3F03" w:rsidRPr="007F3F03" w:rsidRDefault="007F3F03" w:rsidP="007F3F03">
      <w:pPr>
        <w:framePr w:w="9634" w:h="323" w:hRule="exact" w:wrap="none" w:vAnchor="page" w:hAnchor="page" w:x="1439" w:y="5887"/>
        <w:tabs>
          <w:tab w:val="clear" w:pos="709"/>
        </w:tabs>
        <w:suppressAutoHyphens w:val="0"/>
        <w:spacing w:after="0" w:line="260" w:lineRule="exact"/>
        <w:ind w:right="3091" w:firstLine="0"/>
        <w:jc w:val="right"/>
        <w:rPr>
          <w:rFonts w:ascii="Times New Roman" w:eastAsia="Times New Roman" w:hAnsi="Times New Roman" w:cs="Times New Roman"/>
          <w:b/>
          <w:bCs/>
          <w:kern w:val="0"/>
          <w:sz w:val="26"/>
          <w:szCs w:val="26"/>
          <w:lang w:eastAsia="ru-RU" w:bidi="ru-RU"/>
        </w:rPr>
      </w:pPr>
      <w:bookmarkStart w:id="0" w:name="bookmark0"/>
      <w:r w:rsidRPr="007F3F03">
        <w:rPr>
          <w:rFonts w:ascii="Times New Roman" w:eastAsia="Times New Roman" w:hAnsi="Times New Roman" w:cs="Times New Roman"/>
          <w:b/>
          <w:bCs/>
          <w:color w:val="000000"/>
          <w:kern w:val="0"/>
          <w:sz w:val="26"/>
          <w:szCs w:val="26"/>
          <w:lang w:eastAsia="ru-RU" w:bidi="ru-RU"/>
        </w:rPr>
        <w:t>Зюзин Михаил Валерьевич</w:t>
      </w:r>
      <w:bookmarkEnd w:id="0"/>
    </w:p>
    <w:p w14:paraId="4A611D39" w14:textId="77777777" w:rsidR="007F3F03" w:rsidRPr="007F3F03" w:rsidRDefault="007F3F03" w:rsidP="007F3F03">
      <w:pPr>
        <w:framePr w:wrap="none" w:vAnchor="page" w:hAnchor="page" w:x="8629" w:y="3128"/>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pPr>
      <w:r w:rsidRPr="007F3F03">
        <w:rPr>
          <w:rFonts w:ascii="Microsoft Sans Serif" w:eastAsia="Microsoft Sans Serif" w:hAnsi="Microsoft Sans Serif" w:cs="Microsoft Sans Serif"/>
          <w:color w:val="000000"/>
          <w:kern w:val="0"/>
          <w:sz w:val="24"/>
          <w:szCs w:val="24"/>
          <w:lang w:eastAsia="ru-RU" w:bidi="ru-RU"/>
        </w:rPr>
        <w:fldChar w:fldCharType="begin"/>
      </w:r>
      <w:r w:rsidRPr="007F3F03">
        <w:rPr>
          <w:rFonts w:ascii="Microsoft Sans Serif" w:eastAsia="Microsoft Sans Serif" w:hAnsi="Microsoft Sans Serif" w:cs="Microsoft Sans Serif"/>
          <w:color w:val="000000"/>
          <w:kern w:val="0"/>
          <w:sz w:val="24"/>
          <w:szCs w:val="24"/>
          <w:lang w:eastAsia="ru-RU" w:bidi="ru-RU"/>
        </w:rPr>
        <w:instrText xml:space="preserve"> INCLUDEPICTURE  "C:\\Users\\manag\\AppData\\Local\\Temp\\_tc\\media\\image1.jpeg" \* MERGEFORMATINET </w:instrText>
      </w:r>
      <w:r w:rsidRPr="007F3F03">
        <w:rPr>
          <w:rFonts w:ascii="Microsoft Sans Serif" w:eastAsia="Microsoft Sans Serif" w:hAnsi="Microsoft Sans Serif" w:cs="Microsoft Sans Serif"/>
          <w:color w:val="000000"/>
          <w:kern w:val="0"/>
          <w:sz w:val="24"/>
          <w:szCs w:val="24"/>
          <w:lang w:eastAsia="ru-RU" w:bidi="ru-RU"/>
        </w:rPr>
        <w:fldChar w:fldCharType="separate"/>
      </w:r>
      <w:r w:rsidRPr="007F3F03">
        <w:rPr>
          <w:rFonts w:ascii="Microsoft Sans Serif" w:eastAsia="Microsoft Sans Serif" w:hAnsi="Microsoft Sans Serif" w:cs="Microsoft Sans Serif"/>
          <w:color w:val="000000"/>
          <w:kern w:val="0"/>
          <w:sz w:val="24"/>
          <w:szCs w:val="24"/>
          <w:lang w:eastAsia="ru-RU" w:bidi="ru-RU"/>
        </w:rPr>
        <w:pict w14:anchorId="510C1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20.95pt;height:33pt">
            <v:imagedata r:id="rId8" r:href="rId9"/>
          </v:shape>
        </w:pict>
      </w:r>
      <w:r w:rsidRPr="007F3F03">
        <w:rPr>
          <w:rFonts w:ascii="Microsoft Sans Serif" w:eastAsia="Microsoft Sans Serif" w:hAnsi="Microsoft Sans Serif" w:cs="Microsoft Sans Serif"/>
          <w:color w:val="000000"/>
          <w:kern w:val="0"/>
          <w:sz w:val="24"/>
          <w:szCs w:val="24"/>
          <w:lang w:eastAsia="ru-RU" w:bidi="ru-RU"/>
        </w:rPr>
        <w:fldChar w:fldCharType="end"/>
      </w:r>
    </w:p>
    <w:p w14:paraId="0AAAE83B" w14:textId="77777777" w:rsidR="007F3F03" w:rsidRPr="007F3F03" w:rsidRDefault="007F3F03" w:rsidP="007F3F03">
      <w:pPr>
        <w:framePr w:wrap="none" w:vAnchor="page" w:hAnchor="page" w:x="8346" w:y="4007"/>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pPr>
      <w:r w:rsidRPr="007F3F03">
        <w:rPr>
          <w:rFonts w:ascii="Microsoft Sans Serif" w:eastAsia="Microsoft Sans Serif" w:hAnsi="Microsoft Sans Serif" w:cs="Microsoft Sans Serif"/>
          <w:color w:val="000000"/>
          <w:kern w:val="0"/>
          <w:sz w:val="24"/>
          <w:szCs w:val="24"/>
          <w:lang w:eastAsia="ru-RU" w:bidi="ru-RU"/>
        </w:rPr>
        <w:fldChar w:fldCharType="begin"/>
      </w:r>
      <w:r w:rsidRPr="007F3F03">
        <w:rPr>
          <w:rFonts w:ascii="Microsoft Sans Serif" w:eastAsia="Microsoft Sans Serif" w:hAnsi="Microsoft Sans Serif" w:cs="Microsoft Sans Serif"/>
          <w:color w:val="000000"/>
          <w:kern w:val="0"/>
          <w:sz w:val="24"/>
          <w:szCs w:val="24"/>
          <w:lang w:eastAsia="ru-RU" w:bidi="ru-RU"/>
        </w:rPr>
        <w:instrText xml:space="preserve"> INCLUDEPICTURE  "C:\\Users\\manag\\AppData\\Local\\Temp\\_tc\\media\\image2.jpeg" \* MERGEFORMATINET </w:instrText>
      </w:r>
      <w:r w:rsidRPr="007F3F03">
        <w:rPr>
          <w:rFonts w:ascii="Microsoft Sans Serif" w:eastAsia="Microsoft Sans Serif" w:hAnsi="Microsoft Sans Serif" w:cs="Microsoft Sans Serif"/>
          <w:color w:val="000000"/>
          <w:kern w:val="0"/>
          <w:sz w:val="24"/>
          <w:szCs w:val="24"/>
          <w:lang w:eastAsia="ru-RU" w:bidi="ru-RU"/>
        </w:rPr>
        <w:fldChar w:fldCharType="separate"/>
      </w:r>
      <w:r w:rsidRPr="007F3F03">
        <w:rPr>
          <w:rFonts w:ascii="Microsoft Sans Serif" w:eastAsia="Microsoft Sans Serif" w:hAnsi="Microsoft Sans Serif" w:cs="Microsoft Sans Serif"/>
          <w:color w:val="000000"/>
          <w:kern w:val="0"/>
          <w:sz w:val="24"/>
          <w:szCs w:val="24"/>
          <w:lang w:eastAsia="ru-RU" w:bidi="ru-RU"/>
        </w:rPr>
        <w:pict w14:anchorId="58063B38">
          <v:shape id="_x0000_i1054" type="#_x0000_t75" style="width:134pt;height:109pt">
            <v:imagedata r:id="rId10" r:href="rId11"/>
          </v:shape>
        </w:pict>
      </w:r>
      <w:r w:rsidRPr="007F3F03">
        <w:rPr>
          <w:rFonts w:ascii="Microsoft Sans Serif" w:eastAsia="Microsoft Sans Serif" w:hAnsi="Microsoft Sans Serif" w:cs="Microsoft Sans Serif"/>
          <w:color w:val="000000"/>
          <w:kern w:val="0"/>
          <w:sz w:val="24"/>
          <w:szCs w:val="24"/>
          <w:lang w:eastAsia="ru-RU" w:bidi="ru-RU"/>
        </w:rPr>
        <w:fldChar w:fldCharType="end"/>
      </w:r>
    </w:p>
    <w:p w14:paraId="599BCEB6" w14:textId="77777777" w:rsidR="007F3F03" w:rsidRPr="007F3F03" w:rsidRDefault="007F3F03" w:rsidP="007F3F03">
      <w:pPr>
        <w:framePr w:w="9634" w:h="1507" w:hRule="exact" w:wrap="none" w:vAnchor="page" w:hAnchor="page" w:x="1439" w:y="6676"/>
        <w:tabs>
          <w:tab w:val="clear" w:pos="709"/>
        </w:tabs>
        <w:suppressAutoHyphens w:val="0"/>
        <w:spacing w:after="0" w:line="485" w:lineRule="exact"/>
        <w:ind w:left="60" w:firstLine="0"/>
        <w:jc w:val="center"/>
        <w:rPr>
          <w:rFonts w:ascii="Times New Roman" w:eastAsia="Times New Roman" w:hAnsi="Times New Roman" w:cs="Times New Roman"/>
          <w:b/>
          <w:bCs/>
          <w:kern w:val="0"/>
          <w:sz w:val="26"/>
          <w:szCs w:val="26"/>
          <w:lang w:eastAsia="ru-RU" w:bidi="ru-RU"/>
        </w:rPr>
      </w:pPr>
      <w:r w:rsidRPr="007F3F03">
        <w:rPr>
          <w:rFonts w:ascii="Times New Roman" w:eastAsia="Times New Roman" w:hAnsi="Times New Roman" w:cs="Times New Roman"/>
          <w:b/>
          <w:bCs/>
          <w:color w:val="000000"/>
          <w:kern w:val="0"/>
          <w:sz w:val="26"/>
          <w:szCs w:val="26"/>
          <w:lang w:eastAsia="ru-RU" w:bidi="ru-RU"/>
        </w:rPr>
        <w:t>Светочувствительные неорганические наноматериалы для терапии,</w:t>
      </w:r>
      <w:r w:rsidRPr="007F3F03">
        <w:rPr>
          <w:rFonts w:ascii="Times New Roman" w:eastAsia="Times New Roman" w:hAnsi="Times New Roman" w:cs="Times New Roman"/>
          <w:b/>
          <w:bCs/>
          <w:color w:val="000000"/>
          <w:kern w:val="0"/>
          <w:sz w:val="26"/>
          <w:szCs w:val="26"/>
          <w:lang w:eastAsia="ru-RU" w:bidi="ru-RU"/>
        </w:rPr>
        <w:br/>
        <w:t>диагностики и доставки биоактивных веществ, механизмы их</w:t>
      </w:r>
      <w:r w:rsidRPr="007F3F03">
        <w:rPr>
          <w:rFonts w:ascii="Times New Roman" w:eastAsia="Times New Roman" w:hAnsi="Times New Roman" w:cs="Times New Roman"/>
          <w:b/>
          <w:bCs/>
          <w:color w:val="000000"/>
          <w:kern w:val="0"/>
          <w:sz w:val="26"/>
          <w:szCs w:val="26"/>
          <w:lang w:eastAsia="ru-RU" w:bidi="ru-RU"/>
        </w:rPr>
        <w:br/>
        <w:t>взаимодействия с биологическими объектами</w:t>
      </w:r>
    </w:p>
    <w:p w14:paraId="49560D8F" w14:textId="77777777" w:rsidR="007F3F03" w:rsidRPr="007F3F03" w:rsidRDefault="007F3F03" w:rsidP="0035116F">
      <w:pPr>
        <w:framePr w:w="9634" w:h="2286" w:hRule="exact" w:wrap="none" w:vAnchor="page" w:hAnchor="page" w:x="1439" w:y="8791"/>
        <w:numPr>
          <w:ilvl w:val="0"/>
          <w:numId w:val="5"/>
        </w:numPr>
        <w:tabs>
          <w:tab w:val="clear" w:pos="709"/>
          <w:tab w:val="left" w:pos="4561"/>
        </w:tabs>
        <w:suppressAutoHyphens w:val="0"/>
        <w:spacing w:after="476" w:line="260" w:lineRule="exact"/>
        <w:jc w:val="left"/>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Биофизика</w:t>
      </w:r>
    </w:p>
    <w:p w14:paraId="055300F1" w14:textId="77777777" w:rsidR="007F3F03" w:rsidRPr="007F3F03" w:rsidRDefault="007F3F03" w:rsidP="007F3F03">
      <w:pPr>
        <w:framePr w:w="9634" w:h="2286" w:hRule="exact" w:wrap="none" w:vAnchor="page" w:hAnchor="page" w:x="1439" w:y="8791"/>
        <w:tabs>
          <w:tab w:val="clear" w:pos="709"/>
        </w:tabs>
        <w:suppressAutoHyphens w:val="0"/>
        <w:spacing w:after="0" w:line="480" w:lineRule="exact"/>
        <w:ind w:left="60" w:firstLine="0"/>
        <w:jc w:val="center"/>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ДИССЕРТАЦИЯ</w:t>
      </w:r>
      <w:r w:rsidRPr="007F3F03">
        <w:rPr>
          <w:rFonts w:ascii="Times New Roman" w:eastAsia="Times New Roman" w:hAnsi="Times New Roman" w:cs="Times New Roman"/>
          <w:color w:val="000000"/>
          <w:kern w:val="0"/>
          <w:sz w:val="26"/>
          <w:szCs w:val="26"/>
          <w:lang w:eastAsia="ru-RU" w:bidi="ru-RU"/>
        </w:rPr>
        <w:br/>
        <w:t>на соискание ученой степени</w:t>
      </w:r>
      <w:r w:rsidRPr="007F3F03">
        <w:rPr>
          <w:rFonts w:ascii="Times New Roman" w:eastAsia="Times New Roman" w:hAnsi="Times New Roman" w:cs="Times New Roman"/>
          <w:color w:val="000000"/>
          <w:kern w:val="0"/>
          <w:sz w:val="26"/>
          <w:szCs w:val="26"/>
          <w:lang w:eastAsia="ru-RU" w:bidi="ru-RU"/>
        </w:rPr>
        <w:br/>
        <w:t>доктора физико-математических наук</w:t>
      </w:r>
    </w:p>
    <w:p w14:paraId="5C57D6CB" w14:textId="77777777" w:rsidR="007F3F03" w:rsidRPr="007F3F03" w:rsidRDefault="007F3F03" w:rsidP="007F3F03">
      <w:pPr>
        <w:framePr w:w="9634" w:h="1512" w:hRule="exact" w:wrap="none" w:vAnchor="page" w:hAnchor="page" w:x="1439" w:y="11985"/>
        <w:tabs>
          <w:tab w:val="clear" w:pos="709"/>
        </w:tabs>
        <w:suppressAutoHyphens w:val="0"/>
        <w:spacing w:after="0" w:line="485" w:lineRule="exact"/>
        <w:ind w:firstLine="0"/>
        <w:jc w:val="right"/>
        <w:rPr>
          <w:rFonts w:ascii="Times New Roman" w:eastAsia="Times New Roman" w:hAnsi="Times New Roman" w:cs="Times New Roman"/>
          <w:b/>
          <w:bCs/>
          <w:kern w:val="0"/>
          <w:sz w:val="26"/>
          <w:szCs w:val="26"/>
          <w:lang w:eastAsia="ru-RU" w:bidi="ru-RU"/>
        </w:rPr>
      </w:pPr>
      <w:bookmarkStart w:id="1" w:name="bookmark1"/>
      <w:r w:rsidRPr="007F3F03">
        <w:rPr>
          <w:rFonts w:ascii="Times New Roman" w:eastAsia="Times New Roman" w:hAnsi="Times New Roman" w:cs="Times New Roman"/>
          <w:b/>
          <w:bCs/>
          <w:color w:val="000000"/>
          <w:kern w:val="0"/>
          <w:sz w:val="26"/>
          <w:szCs w:val="26"/>
          <w:lang w:eastAsia="ru-RU" w:bidi="ru-RU"/>
        </w:rPr>
        <w:t>Научный консультант:</w:t>
      </w:r>
      <w:bookmarkEnd w:id="1"/>
    </w:p>
    <w:p w14:paraId="30D82142" w14:textId="77777777" w:rsidR="007F3F03" w:rsidRPr="007F3F03" w:rsidRDefault="007F3F03" w:rsidP="007F3F03">
      <w:pPr>
        <w:framePr w:w="9634" w:h="1512" w:hRule="exact" w:wrap="none" w:vAnchor="page" w:hAnchor="page" w:x="1439" w:y="11985"/>
        <w:tabs>
          <w:tab w:val="clear" w:pos="709"/>
        </w:tabs>
        <w:suppressAutoHyphens w:val="0"/>
        <w:spacing w:after="0" w:line="485" w:lineRule="exact"/>
        <w:ind w:left="3060" w:firstLine="0"/>
        <w:jc w:val="right"/>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доктор физико-математических наук, доцент, Власова Ольга Леонардовна</w:t>
      </w:r>
    </w:p>
    <w:p w14:paraId="6E80AFF3" w14:textId="77777777" w:rsidR="007F3F03" w:rsidRPr="007F3F03" w:rsidRDefault="007F3F03" w:rsidP="007F3F03">
      <w:pPr>
        <w:framePr w:w="9634" w:h="802" w:hRule="exact" w:wrap="none" w:vAnchor="page" w:hAnchor="page" w:x="1439" w:y="14579"/>
        <w:tabs>
          <w:tab w:val="clear" w:pos="709"/>
        </w:tabs>
        <w:suppressAutoHyphens w:val="0"/>
        <w:spacing w:after="172" w:line="260" w:lineRule="exact"/>
        <w:ind w:left="3780" w:firstLine="0"/>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Санкт-Петербург</w:t>
      </w:r>
    </w:p>
    <w:p w14:paraId="59EAE859" w14:textId="77777777" w:rsidR="007F3F03" w:rsidRPr="007F3F03" w:rsidRDefault="007F3F03" w:rsidP="007F3F03">
      <w:pPr>
        <w:framePr w:w="9634" w:h="802" w:hRule="exact" w:wrap="none" w:vAnchor="page" w:hAnchor="page" w:x="1439" w:y="14579"/>
        <w:tabs>
          <w:tab w:val="clear" w:pos="709"/>
        </w:tabs>
        <w:suppressAutoHyphens w:val="0"/>
        <w:spacing w:after="0" w:line="260" w:lineRule="exact"/>
        <w:ind w:left="60" w:firstLine="0"/>
        <w:jc w:val="center"/>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2023</w:t>
      </w:r>
    </w:p>
    <w:p w14:paraId="23E08DE7" w14:textId="77777777" w:rsidR="007F3F03" w:rsidRPr="007F3F03" w:rsidRDefault="007F3F03" w:rsidP="007F3F03">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7F3F03" w:rsidRPr="007F3F03" w:rsidSect="007F3F03">
          <w:type w:val="continuous"/>
          <w:pgSz w:w="11900" w:h="16840"/>
          <w:pgMar w:top="360" w:right="360" w:bottom="360" w:left="360" w:header="0" w:footer="3" w:gutter="0"/>
          <w:cols w:space="720"/>
          <w:noEndnote/>
          <w:docGrid w:linePitch="360"/>
        </w:sectPr>
      </w:pPr>
    </w:p>
    <w:p w14:paraId="78B09C26" w14:textId="77777777" w:rsidR="007F3F03" w:rsidRPr="007F3F03" w:rsidRDefault="007F3F03" w:rsidP="007F3F03">
      <w:pPr>
        <w:framePr w:wrap="none" w:vAnchor="page" w:hAnchor="page" w:x="6181" w:y="653"/>
        <w:tabs>
          <w:tab w:val="clear" w:pos="709"/>
        </w:tabs>
        <w:suppressAutoHyphens w:val="0"/>
        <w:spacing w:after="0" w:line="220" w:lineRule="exact"/>
        <w:ind w:firstLine="0"/>
        <w:jc w:val="left"/>
        <w:rPr>
          <w:rFonts w:ascii="Times New Roman" w:eastAsia="Times New Roman" w:hAnsi="Times New Roman" w:cs="Times New Roman"/>
          <w:kern w:val="0"/>
          <w:lang w:eastAsia="ru-RU" w:bidi="ru-RU"/>
        </w:rPr>
      </w:pPr>
      <w:r w:rsidRPr="007F3F03">
        <w:rPr>
          <w:rFonts w:ascii="Times New Roman" w:eastAsia="Times New Roman" w:hAnsi="Times New Roman" w:cs="Times New Roman"/>
          <w:color w:val="000000"/>
          <w:kern w:val="0"/>
          <w:lang w:eastAsia="ru-RU" w:bidi="ru-RU"/>
        </w:rPr>
        <w:lastRenderedPageBreak/>
        <w:t>2</w:t>
      </w:r>
    </w:p>
    <w:p w14:paraId="2A6357B7" w14:textId="77777777" w:rsidR="007F3F03" w:rsidRPr="007F3F03" w:rsidRDefault="007F3F03" w:rsidP="007F3F03">
      <w:pPr>
        <w:framePr w:w="9672" w:h="14243" w:hRule="exact" w:wrap="none" w:vAnchor="page" w:hAnchor="page" w:x="1419" w:y="1202"/>
        <w:tabs>
          <w:tab w:val="clear" w:pos="709"/>
        </w:tabs>
        <w:suppressAutoHyphens w:val="0"/>
        <w:spacing w:after="356" w:line="260" w:lineRule="exact"/>
        <w:ind w:firstLine="0"/>
        <w:jc w:val="center"/>
        <w:rPr>
          <w:rFonts w:ascii="Times New Roman" w:eastAsia="Times New Roman" w:hAnsi="Times New Roman" w:cs="Times New Roman"/>
          <w:b/>
          <w:bCs/>
          <w:kern w:val="0"/>
          <w:sz w:val="26"/>
          <w:szCs w:val="26"/>
          <w:lang w:eastAsia="ru-RU" w:bidi="ru-RU"/>
        </w:rPr>
      </w:pPr>
      <w:r w:rsidRPr="007F3F03">
        <w:rPr>
          <w:rFonts w:ascii="Times New Roman" w:eastAsia="Times New Roman" w:hAnsi="Times New Roman" w:cs="Times New Roman"/>
          <w:b/>
          <w:bCs/>
          <w:color w:val="000000"/>
          <w:kern w:val="0"/>
          <w:sz w:val="26"/>
          <w:szCs w:val="26"/>
          <w:lang w:eastAsia="ru-RU" w:bidi="ru-RU"/>
        </w:rPr>
        <w:t>ОГЛАВЛЕНИЕ</w:t>
      </w:r>
    </w:p>
    <w:p w14:paraId="4028CF56" w14:textId="77777777" w:rsidR="007F3F03" w:rsidRPr="007F3F03" w:rsidRDefault="007F3F03" w:rsidP="007F3F03">
      <w:pPr>
        <w:framePr w:w="9672" w:h="14243" w:hRule="exact" w:wrap="none" w:vAnchor="page" w:hAnchor="page" w:x="1419" w:y="1202"/>
        <w:tabs>
          <w:tab w:val="clear" w:pos="709"/>
          <w:tab w:val="right" w:leader="dot" w:pos="9626"/>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ВВЕДЕНИЕ</w:t>
      </w:r>
      <w:r w:rsidRPr="007F3F03">
        <w:rPr>
          <w:rFonts w:ascii="Times New Roman" w:eastAsia="Times New Roman" w:hAnsi="Times New Roman" w:cs="Times New Roman"/>
          <w:color w:val="000000"/>
          <w:kern w:val="0"/>
          <w:sz w:val="26"/>
          <w:szCs w:val="26"/>
          <w:lang w:eastAsia="ru-RU" w:bidi="ru-RU"/>
        </w:rPr>
        <w:tab/>
        <w:t>4</w:t>
      </w:r>
    </w:p>
    <w:p w14:paraId="78A6F77F" w14:textId="77777777" w:rsidR="007F3F03" w:rsidRPr="007F3F03" w:rsidRDefault="007F3F03" w:rsidP="007F3F03">
      <w:pPr>
        <w:framePr w:w="9672" w:h="14243" w:hRule="exact" w:wrap="none" w:vAnchor="page" w:hAnchor="page" w:x="1419" w:y="1202"/>
        <w:tabs>
          <w:tab w:val="clear" w:pos="709"/>
          <w:tab w:val="right" w:leader="dot" w:pos="9626"/>
        </w:tabs>
        <w:suppressAutoHyphens w:val="0"/>
        <w:spacing w:after="0" w:line="480" w:lineRule="exact"/>
        <w:ind w:firstLine="0"/>
        <w:jc w:val="left"/>
        <w:rPr>
          <w:rFonts w:ascii="Times New Roman" w:eastAsia="Times New Roman" w:hAnsi="Times New Roman" w:cs="Times New Roman"/>
          <w:kern w:val="0"/>
          <w:sz w:val="26"/>
          <w:szCs w:val="26"/>
          <w:lang w:eastAsia="ru-RU" w:bidi="ru-RU"/>
        </w:rPr>
      </w:pPr>
      <w:hyperlink w:anchor="bookmark2" w:tooltip="Current Document">
        <w:r w:rsidRPr="007F3F03">
          <w:rPr>
            <w:rFonts w:ascii="Times New Roman" w:eastAsia="Times New Roman" w:hAnsi="Times New Roman" w:cs="Times New Roman"/>
            <w:color w:val="000000"/>
            <w:kern w:val="0"/>
            <w:sz w:val="26"/>
            <w:szCs w:val="26"/>
            <w:lang w:eastAsia="ru-RU" w:bidi="ru-RU"/>
          </w:rPr>
          <w:t>ГЛАВА 1 Анализ литературных данных по видам неорганических светочувствительных наноматериалов и их применению в клинической практике</w:t>
        </w:r>
        <w:r w:rsidRPr="007F3F03">
          <w:rPr>
            <w:rFonts w:ascii="Times New Roman" w:eastAsia="Times New Roman" w:hAnsi="Times New Roman" w:cs="Times New Roman"/>
            <w:color w:val="000000"/>
            <w:kern w:val="0"/>
            <w:sz w:val="26"/>
            <w:szCs w:val="26"/>
            <w:lang w:eastAsia="ru-RU" w:bidi="ru-RU"/>
          </w:rPr>
          <w:tab/>
          <w:t>16</w:t>
        </w:r>
      </w:hyperlink>
    </w:p>
    <w:p w14:paraId="3871BA80" w14:textId="77777777" w:rsidR="007F3F03" w:rsidRPr="007F3F03" w:rsidRDefault="007F3F03" w:rsidP="0035116F">
      <w:pPr>
        <w:framePr w:w="9672" w:h="14243" w:hRule="exact" w:wrap="none" w:vAnchor="page" w:hAnchor="page" w:x="1419" w:y="1202"/>
        <w:numPr>
          <w:ilvl w:val="0"/>
          <w:numId w:val="6"/>
        </w:numPr>
        <w:tabs>
          <w:tab w:val="clear" w:pos="709"/>
          <w:tab w:val="left" w:pos="748"/>
          <w:tab w:val="right" w:leader="dot" w:pos="9626"/>
        </w:tabs>
        <w:suppressAutoHyphens w:val="0"/>
        <w:spacing w:after="0" w:line="480" w:lineRule="exact"/>
        <w:jc w:val="left"/>
        <w:rPr>
          <w:rFonts w:ascii="Times New Roman" w:eastAsia="Times New Roman" w:hAnsi="Times New Roman" w:cs="Times New Roman"/>
          <w:kern w:val="0"/>
          <w:sz w:val="26"/>
          <w:szCs w:val="26"/>
          <w:lang w:eastAsia="ru-RU" w:bidi="ru-RU"/>
        </w:rPr>
      </w:pPr>
      <w:hyperlink w:anchor="bookmark4" w:tooltip="Current Document">
        <w:r w:rsidRPr="007F3F03">
          <w:rPr>
            <w:rFonts w:ascii="Times New Roman" w:eastAsia="Times New Roman" w:hAnsi="Times New Roman" w:cs="Times New Roman"/>
            <w:color w:val="000000"/>
            <w:kern w:val="0"/>
            <w:sz w:val="26"/>
            <w:szCs w:val="26"/>
            <w:lang w:eastAsia="ru-RU" w:bidi="ru-RU"/>
          </w:rPr>
          <w:t>Создание светочувствительных материалов</w:t>
        </w:r>
        <w:r w:rsidRPr="007F3F03">
          <w:rPr>
            <w:rFonts w:ascii="Times New Roman" w:eastAsia="Times New Roman" w:hAnsi="Times New Roman" w:cs="Times New Roman"/>
            <w:color w:val="000000"/>
            <w:kern w:val="0"/>
            <w:sz w:val="26"/>
            <w:szCs w:val="26"/>
            <w:lang w:eastAsia="ru-RU" w:bidi="ru-RU"/>
          </w:rPr>
          <w:tab/>
          <w:t>16</w:t>
        </w:r>
      </w:hyperlink>
    </w:p>
    <w:p w14:paraId="7E0C819C" w14:textId="77777777" w:rsidR="007F3F03" w:rsidRPr="007F3F03" w:rsidRDefault="007F3F03" w:rsidP="0035116F">
      <w:pPr>
        <w:framePr w:w="9672" w:h="14243" w:hRule="exact" w:wrap="none" w:vAnchor="page" w:hAnchor="page" w:x="1419" w:y="1202"/>
        <w:numPr>
          <w:ilvl w:val="0"/>
          <w:numId w:val="6"/>
        </w:numPr>
        <w:tabs>
          <w:tab w:val="clear" w:pos="709"/>
          <w:tab w:val="left" w:pos="767"/>
          <w:tab w:val="right" w:leader="dot" w:pos="9626"/>
        </w:tabs>
        <w:suppressAutoHyphens w:val="0"/>
        <w:spacing w:after="0" w:line="480" w:lineRule="exact"/>
        <w:jc w:val="left"/>
        <w:rPr>
          <w:rFonts w:ascii="Times New Roman" w:eastAsia="Times New Roman" w:hAnsi="Times New Roman" w:cs="Times New Roman"/>
          <w:kern w:val="0"/>
          <w:sz w:val="26"/>
          <w:szCs w:val="26"/>
          <w:lang w:eastAsia="ru-RU" w:bidi="ru-RU"/>
        </w:rPr>
      </w:pPr>
      <w:hyperlink w:anchor="bookmark11" w:tooltip="Current Document">
        <w:r w:rsidRPr="007F3F03">
          <w:rPr>
            <w:rFonts w:ascii="Times New Roman" w:eastAsia="Times New Roman" w:hAnsi="Times New Roman" w:cs="Times New Roman"/>
            <w:color w:val="000000"/>
            <w:kern w:val="0"/>
            <w:sz w:val="26"/>
            <w:szCs w:val="26"/>
            <w:lang w:eastAsia="ru-RU" w:bidi="ru-RU"/>
          </w:rPr>
          <w:t>Клинические испытания светочувствительных наноматериалов</w:t>
        </w:r>
        <w:r w:rsidRPr="007F3F03">
          <w:rPr>
            <w:rFonts w:ascii="Times New Roman" w:eastAsia="Times New Roman" w:hAnsi="Times New Roman" w:cs="Times New Roman"/>
            <w:color w:val="000000"/>
            <w:kern w:val="0"/>
            <w:sz w:val="26"/>
            <w:szCs w:val="26"/>
            <w:lang w:eastAsia="ru-RU" w:bidi="ru-RU"/>
          </w:rPr>
          <w:tab/>
          <w:t>35</w:t>
        </w:r>
      </w:hyperlink>
    </w:p>
    <w:p w14:paraId="40D537F5" w14:textId="77777777" w:rsidR="007F3F03" w:rsidRPr="007F3F03" w:rsidRDefault="007F3F03" w:rsidP="007F3F03">
      <w:pPr>
        <w:framePr w:w="9672" w:h="14243" w:hRule="exact" w:wrap="none" w:vAnchor="page" w:hAnchor="page" w:x="1419" w:y="1202"/>
        <w:tabs>
          <w:tab w:val="clear" w:pos="709"/>
          <w:tab w:val="right" w:leader="dot" w:pos="9626"/>
        </w:tabs>
        <w:suppressAutoHyphens w:val="0"/>
        <w:spacing w:after="0" w:line="480" w:lineRule="exact"/>
        <w:ind w:firstLine="0"/>
        <w:rPr>
          <w:rFonts w:ascii="Times New Roman" w:eastAsia="Times New Roman" w:hAnsi="Times New Roman" w:cs="Times New Roman"/>
          <w:kern w:val="0"/>
          <w:sz w:val="26"/>
          <w:szCs w:val="26"/>
          <w:lang w:eastAsia="ru-RU" w:bidi="ru-RU"/>
        </w:rPr>
      </w:pPr>
      <w:hyperlink w:anchor="bookmark20" w:tooltip="Current Document">
        <w:r w:rsidRPr="007F3F03">
          <w:rPr>
            <w:rFonts w:ascii="Times New Roman" w:eastAsia="Times New Roman" w:hAnsi="Times New Roman" w:cs="Times New Roman"/>
            <w:color w:val="000000"/>
            <w:kern w:val="0"/>
            <w:sz w:val="26"/>
            <w:szCs w:val="26"/>
            <w:lang w:eastAsia="ru-RU" w:bidi="ru-RU"/>
          </w:rPr>
          <w:t>ГЛАВА 2 Контролируемая фотоопосредованная доставка биоактивных веществ в клетки</w:t>
        </w:r>
        <w:r w:rsidRPr="007F3F03">
          <w:rPr>
            <w:rFonts w:ascii="Times New Roman" w:eastAsia="Times New Roman" w:hAnsi="Times New Roman" w:cs="Times New Roman"/>
            <w:color w:val="000000"/>
            <w:kern w:val="0"/>
            <w:sz w:val="26"/>
            <w:szCs w:val="26"/>
            <w:lang w:eastAsia="ru-RU" w:bidi="ru-RU"/>
          </w:rPr>
          <w:tab/>
          <w:t>47</w:t>
        </w:r>
      </w:hyperlink>
    </w:p>
    <w:p w14:paraId="4ED07643" w14:textId="77777777" w:rsidR="007F3F03" w:rsidRPr="007F3F03" w:rsidRDefault="007F3F03" w:rsidP="0035116F">
      <w:pPr>
        <w:framePr w:w="9672" w:h="14243" w:hRule="exact" w:wrap="none" w:vAnchor="page" w:hAnchor="page" w:x="1419" w:y="1202"/>
        <w:numPr>
          <w:ilvl w:val="1"/>
          <w:numId w:val="6"/>
        </w:numPr>
        <w:tabs>
          <w:tab w:val="clear" w:pos="709"/>
          <w:tab w:val="left" w:pos="772"/>
        </w:tabs>
        <w:suppressAutoHyphens w:val="0"/>
        <w:spacing w:after="0" w:line="480" w:lineRule="exact"/>
        <w:jc w:val="left"/>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Особенности взаимодействия наноматериалов с биологическими</w:t>
      </w:r>
    </w:p>
    <w:p w14:paraId="2E55D463" w14:textId="77777777" w:rsidR="007F3F03" w:rsidRPr="007F3F03" w:rsidRDefault="007F3F03" w:rsidP="007F3F03">
      <w:pPr>
        <w:framePr w:w="9672" w:h="14243" w:hRule="exact" w:wrap="none" w:vAnchor="page" w:hAnchor="page" w:x="1419" w:y="1202"/>
        <w:tabs>
          <w:tab w:val="clear" w:pos="709"/>
          <w:tab w:val="right" w:leader="dot" w:pos="9366"/>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объектами</w:t>
      </w:r>
      <w:r w:rsidRPr="007F3F03">
        <w:rPr>
          <w:rFonts w:ascii="Times New Roman" w:eastAsia="Times New Roman" w:hAnsi="Times New Roman" w:cs="Times New Roman"/>
          <w:color w:val="000000"/>
          <w:kern w:val="0"/>
          <w:sz w:val="26"/>
          <w:szCs w:val="26"/>
          <w:lang w:eastAsia="ru-RU" w:bidi="ru-RU"/>
        </w:rPr>
        <w:tab/>
        <w:t>47</w:t>
      </w:r>
    </w:p>
    <w:p w14:paraId="2DC1B0F5" w14:textId="77777777" w:rsidR="007F3F03" w:rsidRPr="007F3F03" w:rsidRDefault="007F3F03" w:rsidP="0035116F">
      <w:pPr>
        <w:framePr w:w="9672" w:h="14243" w:hRule="exact" w:wrap="none" w:vAnchor="page" w:hAnchor="page" w:x="1419" w:y="1202"/>
        <w:numPr>
          <w:ilvl w:val="1"/>
          <w:numId w:val="6"/>
        </w:numPr>
        <w:tabs>
          <w:tab w:val="clear" w:pos="709"/>
          <w:tab w:val="left" w:pos="791"/>
        </w:tabs>
        <w:suppressAutoHyphens w:val="0"/>
        <w:spacing w:after="0" w:line="480" w:lineRule="exact"/>
        <w:jc w:val="left"/>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Особенности взаимодействия света со светочувствительных</w:t>
      </w:r>
    </w:p>
    <w:p w14:paraId="7AAE7C6B" w14:textId="77777777" w:rsidR="007F3F03" w:rsidRPr="007F3F03" w:rsidRDefault="007F3F03" w:rsidP="007F3F03">
      <w:pPr>
        <w:framePr w:w="9672" w:h="14243" w:hRule="exact" w:wrap="none" w:vAnchor="page" w:hAnchor="page" w:x="1419" w:y="1202"/>
        <w:tabs>
          <w:tab w:val="clear" w:pos="709"/>
          <w:tab w:val="right" w:leader="dot" w:pos="9626"/>
        </w:tabs>
        <w:suppressAutoHyphens w:val="0"/>
        <w:spacing w:after="0" w:line="480" w:lineRule="exact"/>
        <w:ind w:left="260" w:firstLine="0"/>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 xml:space="preserve">наноматериалами </w:t>
      </w:r>
      <w:r w:rsidRPr="007F3F03">
        <w:rPr>
          <w:rFonts w:ascii="Times New Roman" w:eastAsia="Times New Roman" w:hAnsi="Times New Roman" w:cs="Times New Roman"/>
          <w:color w:val="000000"/>
          <w:kern w:val="0"/>
          <w:sz w:val="26"/>
          <w:szCs w:val="26"/>
          <w:lang w:eastAsia="ru-RU" w:bidi="ru-RU"/>
        </w:rPr>
        <w:tab/>
        <w:t xml:space="preserve"> 65</w:t>
      </w:r>
    </w:p>
    <w:p w14:paraId="12E817C6" w14:textId="77777777" w:rsidR="007F3F03" w:rsidRPr="007F3F03" w:rsidRDefault="007F3F03" w:rsidP="0035116F">
      <w:pPr>
        <w:framePr w:w="9672" w:h="14243" w:hRule="exact" w:wrap="none" w:vAnchor="page" w:hAnchor="page" w:x="1419" w:y="1202"/>
        <w:numPr>
          <w:ilvl w:val="1"/>
          <w:numId w:val="6"/>
        </w:numPr>
        <w:tabs>
          <w:tab w:val="clear" w:pos="709"/>
          <w:tab w:val="left" w:pos="791"/>
        </w:tabs>
        <w:suppressAutoHyphens w:val="0"/>
        <w:spacing w:after="0" w:line="480" w:lineRule="exact"/>
        <w:jc w:val="left"/>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Композитные носители для селективного фотоопосредованного</w:t>
      </w:r>
    </w:p>
    <w:p w14:paraId="6CE4C6FE" w14:textId="77777777" w:rsidR="007F3F03" w:rsidRPr="007F3F03" w:rsidRDefault="007F3F03" w:rsidP="007F3F03">
      <w:pPr>
        <w:framePr w:w="9672" w:h="14243" w:hRule="exact" w:wrap="none" w:vAnchor="page" w:hAnchor="page" w:x="1419" w:y="1202"/>
        <w:tabs>
          <w:tab w:val="clear" w:pos="709"/>
          <w:tab w:val="right" w:leader="dot" w:pos="9626"/>
        </w:tabs>
        <w:suppressAutoHyphens w:val="0"/>
        <w:spacing w:after="0" w:line="480" w:lineRule="exact"/>
        <w:ind w:left="260" w:firstLine="0"/>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окрашивания клеток</w:t>
      </w:r>
      <w:r w:rsidRPr="007F3F03">
        <w:rPr>
          <w:rFonts w:ascii="Times New Roman" w:eastAsia="Times New Roman" w:hAnsi="Times New Roman" w:cs="Times New Roman"/>
          <w:color w:val="000000"/>
          <w:kern w:val="0"/>
          <w:sz w:val="26"/>
          <w:szCs w:val="26"/>
          <w:lang w:eastAsia="ru-RU" w:bidi="ru-RU"/>
        </w:rPr>
        <w:tab/>
        <w:t>77</w:t>
      </w:r>
    </w:p>
    <w:p w14:paraId="1FB2E3BB" w14:textId="77777777" w:rsidR="007F3F03" w:rsidRPr="007F3F03" w:rsidRDefault="007F3F03" w:rsidP="0035116F">
      <w:pPr>
        <w:framePr w:w="9672" w:h="14243" w:hRule="exact" w:wrap="none" w:vAnchor="page" w:hAnchor="page" w:x="1419" w:y="1202"/>
        <w:numPr>
          <w:ilvl w:val="1"/>
          <w:numId w:val="6"/>
        </w:numPr>
        <w:tabs>
          <w:tab w:val="clear" w:pos="709"/>
          <w:tab w:val="left" w:pos="791"/>
        </w:tabs>
        <w:suppressAutoHyphens w:val="0"/>
        <w:spacing w:after="0" w:line="480" w:lineRule="exact"/>
        <w:jc w:val="left"/>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Направленная доставка биоактивных веществ с помощью клеточных</w:t>
      </w:r>
    </w:p>
    <w:p w14:paraId="2CD72E50" w14:textId="77777777" w:rsidR="007F3F03" w:rsidRPr="007F3F03" w:rsidRDefault="007F3F03" w:rsidP="007F3F03">
      <w:pPr>
        <w:framePr w:w="9672" w:h="14243" w:hRule="exact" w:wrap="none" w:vAnchor="page" w:hAnchor="page" w:x="1419" w:y="1202"/>
        <w:tabs>
          <w:tab w:val="clear" w:pos="709"/>
          <w:tab w:val="right" w:leader="dot" w:pos="9626"/>
        </w:tabs>
        <w:suppressAutoHyphens w:val="0"/>
        <w:spacing w:after="0" w:line="480" w:lineRule="exact"/>
        <w:ind w:left="260" w:firstLine="0"/>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систем, модифицированных светочувствительными материалами</w:t>
      </w:r>
      <w:r w:rsidRPr="007F3F03">
        <w:rPr>
          <w:rFonts w:ascii="Times New Roman" w:eastAsia="Times New Roman" w:hAnsi="Times New Roman" w:cs="Times New Roman"/>
          <w:color w:val="000000"/>
          <w:kern w:val="0"/>
          <w:sz w:val="26"/>
          <w:szCs w:val="26"/>
          <w:lang w:eastAsia="ru-RU" w:bidi="ru-RU"/>
        </w:rPr>
        <w:tab/>
        <w:t>86</w:t>
      </w:r>
    </w:p>
    <w:p w14:paraId="56188170" w14:textId="77777777" w:rsidR="007F3F03" w:rsidRPr="007F3F03" w:rsidRDefault="007F3F03" w:rsidP="007F3F03">
      <w:pPr>
        <w:framePr w:w="9672" w:h="14243" w:hRule="exact" w:wrap="none" w:vAnchor="page" w:hAnchor="page" w:x="1419" w:y="1202"/>
        <w:tabs>
          <w:tab w:val="clear" w:pos="709"/>
          <w:tab w:val="right" w:leader="dot" w:pos="9626"/>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Выводы к ГЛАВЕ 2</w:t>
      </w:r>
      <w:r w:rsidRPr="007F3F03">
        <w:rPr>
          <w:rFonts w:ascii="Times New Roman" w:eastAsia="Times New Roman" w:hAnsi="Times New Roman" w:cs="Times New Roman"/>
          <w:color w:val="000000"/>
          <w:kern w:val="0"/>
          <w:sz w:val="26"/>
          <w:szCs w:val="26"/>
          <w:lang w:eastAsia="ru-RU" w:bidi="ru-RU"/>
        </w:rPr>
        <w:tab/>
        <w:t>102</w:t>
      </w:r>
    </w:p>
    <w:p w14:paraId="052A7F61" w14:textId="77777777" w:rsidR="007F3F03" w:rsidRPr="007F3F03" w:rsidRDefault="007F3F03" w:rsidP="007F3F03">
      <w:pPr>
        <w:framePr w:w="9672" w:h="14243" w:hRule="exact" w:wrap="none" w:vAnchor="page" w:hAnchor="page" w:x="1419" w:y="1202"/>
        <w:tabs>
          <w:tab w:val="clear" w:pos="709"/>
          <w:tab w:val="right" w:leader="dot" w:pos="9626"/>
        </w:tabs>
        <w:suppressAutoHyphens w:val="0"/>
        <w:spacing w:after="0" w:line="480" w:lineRule="exact"/>
        <w:ind w:firstLine="0"/>
        <w:jc w:val="left"/>
        <w:rPr>
          <w:rFonts w:ascii="Times New Roman" w:eastAsia="Times New Roman" w:hAnsi="Times New Roman" w:cs="Times New Roman"/>
          <w:kern w:val="0"/>
          <w:sz w:val="26"/>
          <w:szCs w:val="26"/>
          <w:lang w:eastAsia="ru-RU" w:bidi="ru-RU"/>
        </w:rPr>
      </w:pPr>
      <w:hyperlink w:anchor="bookmark65" w:tooltip="Current Document">
        <w:r w:rsidRPr="007F3F03">
          <w:rPr>
            <w:rFonts w:ascii="Times New Roman" w:eastAsia="Times New Roman" w:hAnsi="Times New Roman" w:cs="Times New Roman"/>
            <w:color w:val="000000"/>
            <w:kern w:val="0"/>
            <w:sz w:val="26"/>
            <w:szCs w:val="26"/>
            <w:lang w:eastAsia="ru-RU" w:bidi="ru-RU"/>
          </w:rPr>
          <w:t>ГЛАВА 3 Оптическая термометрия с помощью светочувствительных наноматериалов в биологических объектах</w:t>
        </w:r>
        <w:r w:rsidRPr="007F3F03">
          <w:rPr>
            <w:rFonts w:ascii="Times New Roman" w:eastAsia="Times New Roman" w:hAnsi="Times New Roman" w:cs="Times New Roman"/>
            <w:color w:val="000000"/>
            <w:kern w:val="0"/>
            <w:sz w:val="26"/>
            <w:szCs w:val="26"/>
            <w:lang w:eastAsia="ru-RU" w:bidi="ru-RU"/>
          </w:rPr>
          <w:tab/>
          <w:t>105</w:t>
        </w:r>
      </w:hyperlink>
    </w:p>
    <w:p w14:paraId="4A656FF9" w14:textId="77777777" w:rsidR="007F3F03" w:rsidRPr="007F3F03" w:rsidRDefault="007F3F03" w:rsidP="0035116F">
      <w:pPr>
        <w:framePr w:w="9672" w:h="14243" w:hRule="exact" w:wrap="none" w:vAnchor="page" w:hAnchor="page" w:x="1419" w:y="1202"/>
        <w:numPr>
          <w:ilvl w:val="0"/>
          <w:numId w:val="7"/>
        </w:numPr>
        <w:tabs>
          <w:tab w:val="clear" w:pos="709"/>
          <w:tab w:val="left" w:pos="767"/>
        </w:tabs>
        <w:suppressAutoHyphens w:val="0"/>
        <w:spacing w:after="0" w:line="480" w:lineRule="exact"/>
        <w:jc w:val="left"/>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Термометрия на наномасштабе с помощью резонансных диэлектрических</w:t>
      </w:r>
    </w:p>
    <w:p w14:paraId="30858517" w14:textId="77777777" w:rsidR="007F3F03" w:rsidRPr="007F3F03" w:rsidRDefault="007F3F03" w:rsidP="007F3F03">
      <w:pPr>
        <w:framePr w:w="9672" w:h="14243" w:hRule="exact" w:wrap="none" w:vAnchor="page" w:hAnchor="page" w:x="1419" w:y="1202"/>
        <w:tabs>
          <w:tab w:val="clear" w:pos="709"/>
          <w:tab w:val="right" w:leader="dot" w:pos="9626"/>
        </w:tabs>
        <w:suppressAutoHyphens w:val="0"/>
        <w:spacing w:after="0" w:line="480" w:lineRule="exact"/>
        <w:ind w:left="260" w:firstLine="0"/>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наночастиц в клетке</w:t>
      </w:r>
      <w:r w:rsidRPr="007F3F03">
        <w:rPr>
          <w:rFonts w:ascii="Times New Roman" w:eastAsia="Times New Roman" w:hAnsi="Times New Roman" w:cs="Times New Roman"/>
          <w:color w:val="000000"/>
          <w:kern w:val="0"/>
          <w:sz w:val="26"/>
          <w:szCs w:val="26"/>
          <w:lang w:eastAsia="ru-RU" w:bidi="ru-RU"/>
        </w:rPr>
        <w:tab/>
        <w:t>105</w:t>
      </w:r>
    </w:p>
    <w:p w14:paraId="0D4F90D6" w14:textId="77777777" w:rsidR="007F3F03" w:rsidRPr="007F3F03" w:rsidRDefault="007F3F03" w:rsidP="0035116F">
      <w:pPr>
        <w:framePr w:w="9672" w:h="14243" w:hRule="exact" w:wrap="none" w:vAnchor="page" w:hAnchor="page" w:x="1419" w:y="1202"/>
        <w:numPr>
          <w:ilvl w:val="0"/>
          <w:numId w:val="7"/>
        </w:numPr>
        <w:tabs>
          <w:tab w:val="clear" w:pos="709"/>
          <w:tab w:val="left" w:pos="786"/>
        </w:tabs>
        <w:suppressAutoHyphens w:val="0"/>
        <w:spacing w:after="0" w:line="480" w:lineRule="exact"/>
        <w:jc w:val="left"/>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Мониторинг изменения температуры в реальном времени</w:t>
      </w:r>
    </w:p>
    <w:p w14:paraId="40740E2D" w14:textId="77777777" w:rsidR="007F3F03" w:rsidRPr="007F3F03" w:rsidRDefault="007F3F03" w:rsidP="007F3F03">
      <w:pPr>
        <w:framePr w:w="9672" w:h="14243" w:hRule="exact" w:wrap="none" w:vAnchor="page" w:hAnchor="page" w:x="1419" w:y="1202"/>
        <w:tabs>
          <w:tab w:val="clear" w:pos="709"/>
          <w:tab w:val="right" w:leader="dot" w:pos="9379"/>
        </w:tabs>
        <w:suppressAutoHyphens w:val="0"/>
        <w:spacing w:after="0" w:line="480" w:lineRule="exact"/>
        <w:ind w:left="260" w:firstLine="0"/>
        <w:jc w:val="left"/>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фотоопосредованной доставки биоактивных веществ в клетки с помощью композитных носителей, модифицированных флуоресцентными наноалмазами и золотыми наночастицами</w:t>
      </w:r>
      <w:r w:rsidRPr="007F3F03">
        <w:rPr>
          <w:rFonts w:ascii="Times New Roman" w:eastAsia="Times New Roman" w:hAnsi="Times New Roman" w:cs="Times New Roman"/>
          <w:color w:val="000000"/>
          <w:kern w:val="0"/>
          <w:sz w:val="26"/>
          <w:szCs w:val="26"/>
          <w:lang w:eastAsia="ru-RU" w:bidi="ru-RU"/>
        </w:rPr>
        <w:tab/>
        <w:t>115</w:t>
      </w:r>
    </w:p>
    <w:p w14:paraId="3F50A32C" w14:textId="77777777" w:rsidR="007F3F03" w:rsidRPr="007F3F03" w:rsidRDefault="007F3F03" w:rsidP="0035116F">
      <w:pPr>
        <w:framePr w:w="9672" w:h="14243" w:hRule="exact" w:wrap="none" w:vAnchor="page" w:hAnchor="page" w:x="1419" w:y="1202"/>
        <w:numPr>
          <w:ilvl w:val="0"/>
          <w:numId w:val="7"/>
        </w:numPr>
        <w:tabs>
          <w:tab w:val="clear" w:pos="709"/>
          <w:tab w:val="left" w:pos="786"/>
        </w:tabs>
        <w:suppressAutoHyphens w:val="0"/>
        <w:spacing w:after="0" w:line="480" w:lineRule="exact"/>
        <w:jc w:val="left"/>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Флуоресцентная термометрия для точного измерения лазерного нагрева</w:t>
      </w:r>
    </w:p>
    <w:p w14:paraId="1390AC20" w14:textId="77777777" w:rsidR="007F3F03" w:rsidRPr="007F3F03" w:rsidRDefault="007F3F03" w:rsidP="007F3F03">
      <w:pPr>
        <w:framePr w:w="9672" w:h="14243" w:hRule="exact" w:wrap="none" w:vAnchor="page" w:hAnchor="page" w:x="1419" w:y="1202"/>
        <w:tabs>
          <w:tab w:val="clear" w:pos="709"/>
          <w:tab w:val="right" w:leader="dot" w:pos="9626"/>
        </w:tabs>
        <w:suppressAutoHyphens w:val="0"/>
        <w:spacing w:after="0" w:line="480" w:lineRule="exact"/>
        <w:ind w:left="260" w:firstLine="0"/>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наночастиц в клетках на наномасштабе</w:t>
      </w:r>
      <w:r w:rsidRPr="007F3F03">
        <w:rPr>
          <w:rFonts w:ascii="Times New Roman" w:eastAsia="Times New Roman" w:hAnsi="Times New Roman" w:cs="Times New Roman"/>
          <w:color w:val="000000"/>
          <w:kern w:val="0"/>
          <w:sz w:val="26"/>
          <w:szCs w:val="26"/>
          <w:lang w:eastAsia="ru-RU" w:bidi="ru-RU"/>
        </w:rPr>
        <w:tab/>
        <w:t>127</w:t>
      </w:r>
    </w:p>
    <w:p w14:paraId="3027F2A3" w14:textId="77777777" w:rsidR="007F3F03" w:rsidRPr="007F3F03" w:rsidRDefault="007F3F03" w:rsidP="007F3F03">
      <w:pPr>
        <w:framePr w:w="9672" w:h="14243" w:hRule="exact" w:wrap="none" w:vAnchor="page" w:hAnchor="page" w:x="1419" w:y="1202"/>
        <w:tabs>
          <w:tab w:val="clear" w:pos="709"/>
          <w:tab w:val="right" w:leader="dot" w:pos="9626"/>
        </w:tabs>
        <w:suppressAutoHyphens w:val="0"/>
        <w:spacing w:after="0" w:line="480" w:lineRule="exact"/>
        <w:ind w:firstLine="0"/>
        <w:rPr>
          <w:rFonts w:ascii="Times New Roman" w:eastAsia="Times New Roman" w:hAnsi="Times New Roman" w:cs="Times New Roman"/>
          <w:kern w:val="0"/>
          <w:sz w:val="26"/>
          <w:szCs w:val="26"/>
          <w:lang w:eastAsia="ru-RU" w:bidi="ru-RU"/>
        </w:rPr>
      </w:pPr>
      <w:hyperlink w:anchor="bookmark90" w:tooltip="Current Document">
        <w:r w:rsidRPr="007F3F03">
          <w:rPr>
            <w:rFonts w:ascii="Times New Roman" w:eastAsia="Times New Roman" w:hAnsi="Times New Roman" w:cs="Times New Roman"/>
            <w:color w:val="000000"/>
            <w:kern w:val="0"/>
            <w:sz w:val="26"/>
            <w:szCs w:val="26"/>
            <w:lang w:eastAsia="ru-RU" w:bidi="ru-RU"/>
          </w:rPr>
          <w:t>Выводы к ГЛАВЕ 3</w:t>
        </w:r>
        <w:r w:rsidRPr="007F3F03">
          <w:rPr>
            <w:rFonts w:ascii="Times New Roman" w:eastAsia="Times New Roman" w:hAnsi="Times New Roman" w:cs="Times New Roman"/>
            <w:color w:val="000000"/>
            <w:kern w:val="0"/>
            <w:sz w:val="26"/>
            <w:szCs w:val="26"/>
            <w:lang w:eastAsia="ru-RU" w:bidi="ru-RU"/>
          </w:rPr>
          <w:tab/>
          <w:t>136</w:t>
        </w:r>
      </w:hyperlink>
    </w:p>
    <w:p w14:paraId="079414BC" w14:textId="77777777" w:rsidR="007F3F03" w:rsidRPr="007F3F03" w:rsidRDefault="007F3F03" w:rsidP="007F3F03">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7F3F03" w:rsidRPr="007F3F03">
          <w:pgSz w:w="11900" w:h="16840"/>
          <w:pgMar w:top="360" w:right="360" w:bottom="360" w:left="360" w:header="0" w:footer="3" w:gutter="0"/>
          <w:cols w:space="720"/>
          <w:noEndnote/>
          <w:docGrid w:linePitch="360"/>
        </w:sectPr>
      </w:pPr>
    </w:p>
    <w:p w14:paraId="56EC28A4" w14:textId="77777777" w:rsidR="007F3F03" w:rsidRPr="007F3F03" w:rsidRDefault="007F3F03" w:rsidP="007F3F03">
      <w:pPr>
        <w:framePr w:wrap="none" w:vAnchor="page" w:hAnchor="page" w:x="6157" w:y="733"/>
        <w:tabs>
          <w:tab w:val="clear" w:pos="709"/>
        </w:tabs>
        <w:suppressAutoHyphens w:val="0"/>
        <w:spacing w:after="0" w:line="220" w:lineRule="exact"/>
        <w:ind w:firstLine="0"/>
        <w:jc w:val="left"/>
        <w:rPr>
          <w:rFonts w:ascii="Times New Roman" w:eastAsia="Times New Roman" w:hAnsi="Times New Roman" w:cs="Times New Roman"/>
          <w:kern w:val="0"/>
          <w:lang w:eastAsia="ru-RU" w:bidi="ru-RU"/>
        </w:rPr>
      </w:pPr>
      <w:r w:rsidRPr="007F3F03">
        <w:rPr>
          <w:rFonts w:ascii="Times New Roman" w:eastAsia="Times New Roman" w:hAnsi="Times New Roman" w:cs="Times New Roman"/>
          <w:color w:val="000000"/>
          <w:kern w:val="0"/>
          <w:lang w:eastAsia="ru-RU" w:bidi="ru-RU"/>
        </w:rPr>
        <w:lastRenderedPageBreak/>
        <w:t>3</w:t>
      </w:r>
    </w:p>
    <w:p w14:paraId="3CE00C32" w14:textId="77777777" w:rsidR="007F3F03" w:rsidRPr="007F3F03" w:rsidRDefault="007F3F03" w:rsidP="007F3F03">
      <w:pPr>
        <w:framePr w:w="9773" w:h="8769" w:hRule="exact" w:wrap="none" w:vAnchor="page" w:hAnchor="page" w:x="1342" w:y="1077"/>
        <w:tabs>
          <w:tab w:val="clear" w:pos="709"/>
          <w:tab w:val="right" w:leader="dot" w:pos="9642"/>
        </w:tabs>
        <w:suppressAutoHyphens w:val="0"/>
        <w:spacing w:after="0" w:line="480" w:lineRule="exact"/>
        <w:ind w:firstLine="0"/>
        <w:jc w:val="left"/>
        <w:rPr>
          <w:rFonts w:ascii="Times New Roman" w:eastAsia="Times New Roman" w:hAnsi="Times New Roman" w:cs="Times New Roman"/>
          <w:kern w:val="0"/>
          <w:sz w:val="26"/>
          <w:szCs w:val="26"/>
          <w:lang w:eastAsia="ru-RU" w:bidi="ru-RU"/>
        </w:rPr>
      </w:pPr>
      <w:hyperlink w:anchor="bookmark91" w:tooltip="Current Document">
        <w:r w:rsidRPr="007F3F03">
          <w:rPr>
            <w:rFonts w:ascii="Times New Roman" w:eastAsia="Times New Roman" w:hAnsi="Times New Roman" w:cs="Times New Roman"/>
            <w:color w:val="000000"/>
            <w:kern w:val="0"/>
            <w:sz w:val="26"/>
            <w:szCs w:val="26"/>
            <w:lang w:eastAsia="ru-RU" w:bidi="ru-RU"/>
          </w:rPr>
          <w:t>ГЛАВА 4 Биовизуализация с помощью светочувствительных наноматериалов</w:t>
        </w:r>
        <w:r w:rsidRPr="007F3F03">
          <w:rPr>
            <w:rFonts w:ascii="Times New Roman" w:eastAsia="Times New Roman" w:hAnsi="Times New Roman" w:cs="Times New Roman"/>
            <w:color w:val="000000"/>
            <w:kern w:val="0"/>
            <w:sz w:val="26"/>
            <w:szCs w:val="26"/>
            <w:lang w:eastAsia="ru-RU" w:bidi="ru-RU"/>
          </w:rPr>
          <w:br/>
        </w:r>
        <w:r w:rsidRPr="007F3F03">
          <w:rPr>
            <w:rFonts w:ascii="Times New Roman" w:eastAsia="Times New Roman" w:hAnsi="Times New Roman" w:cs="Times New Roman"/>
            <w:color w:val="000000"/>
            <w:kern w:val="0"/>
            <w:sz w:val="26"/>
            <w:szCs w:val="26"/>
            <w:lang w:eastAsia="ru-RU" w:bidi="ru-RU"/>
          </w:rPr>
          <w:tab/>
          <w:t>138</w:t>
        </w:r>
      </w:hyperlink>
    </w:p>
    <w:p w14:paraId="7A40B43A" w14:textId="77777777" w:rsidR="007F3F03" w:rsidRPr="007F3F03" w:rsidRDefault="007F3F03" w:rsidP="0035116F">
      <w:pPr>
        <w:framePr w:w="9773" w:h="8769" w:hRule="exact" w:wrap="none" w:vAnchor="page" w:hAnchor="page" w:x="1342" w:y="1077"/>
        <w:numPr>
          <w:ilvl w:val="0"/>
          <w:numId w:val="8"/>
        </w:numPr>
        <w:tabs>
          <w:tab w:val="clear" w:pos="709"/>
          <w:tab w:val="left" w:pos="812"/>
          <w:tab w:val="right" w:leader="dot" w:pos="9642"/>
        </w:tabs>
        <w:suppressAutoHyphens w:val="0"/>
        <w:spacing w:after="0" w:line="480" w:lineRule="exact"/>
        <w:jc w:val="left"/>
        <w:rPr>
          <w:rFonts w:ascii="Times New Roman" w:eastAsia="Times New Roman" w:hAnsi="Times New Roman" w:cs="Times New Roman"/>
          <w:kern w:val="0"/>
          <w:sz w:val="26"/>
          <w:szCs w:val="26"/>
          <w:lang w:eastAsia="ru-RU" w:bidi="ru-RU"/>
        </w:rPr>
      </w:pPr>
      <w:hyperlink w:anchor="bookmark92" w:tooltip="Current Document">
        <w:r w:rsidRPr="007F3F03">
          <w:rPr>
            <w:rFonts w:ascii="Times New Roman" w:eastAsia="Times New Roman" w:hAnsi="Times New Roman" w:cs="Times New Roman"/>
            <w:color w:val="000000"/>
            <w:kern w:val="0"/>
            <w:sz w:val="26"/>
            <w:szCs w:val="26"/>
            <w:lang w:eastAsia="ru-RU" w:bidi="ru-RU"/>
          </w:rPr>
          <w:t xml:space="preserve">Биораспределение наноматериалов </w:t>
        </w:r>
        <w:r w:rsidRPr="007F3F03">
          <w:rPr>
            <w:rFonts w:ascii="Times New Roman" w:eastAsia="Times New Roman" w:hAnsi="Times New Roman" w:cs="Times New Roman"/>
            <w:b/>
            <w:bCs/>
            <w:i/>
            <w:iCs/>
            <w:color w:val="000000"/>
            <w:kern w:val="0"/>
            <w:sz w:val="26"/>
            <w:szCs w:val="26"/>
            <w:shd w:val="clear" w:color="auto" w:fill="FFFFFF"/>
            <w:lang w:val="en-US" w:eastAsia="en-US" w:bidi="en-US"/>
          </w:rPr>
          <w:t>in vivo</w:t>
        </w:r>
        <w:r w:rsidRPr="007F3F03">
          <w:rPr>
            <w:rFonts w:ascii="Times New Roman" w:eastAsia="Times New Roman" w:hAnsi="Times New Roman" w:cs="Times New Roman"/>
            <w:color w:val="000000"/>
            <w:kern w:val="0"/>
            <w:sz w:val="26"/>
            <w:szCs w:val="26"/>
            <w:lang w:eastAsia="ru-RU" w:bidi="ru-RU"/>
          </w:rPr>
          <w:tab/>
          <w:t>138</w:t>
        </w:r>
      </w:hyperlink>
    </w:p>
    <w:p w14:paraId="1F4EFBA6" w14:textId="77777777" w:rsidR="007F3F03" w:rsidRPr="007F3F03" w:rsidRDefault="007F3F03" w:rsidP="0035116F">
      <w:pPr>
        <w:framePr w:w="9773" w:h="8769" w:hRule="exact" w:wrap="none" w:vAnchor="page" w:hAnchor="page" w:x="1342" w:y="1077"/>
        <w:numPr>
          <w:ilvl w:val="0"/>
          <w:numId w:val="8"/>
        </w:numPr>
        <w:tabs>
          <w:tab w:val="clear" w:pos="709"/>
          <w:tab w:val="left" w:pos="831"/>
        </w:tabs>
        <w:suppressAutoHyphens w:val="0"/>
        <w:spacing w:after="0" w:line="480" w:lineRule="exact"/>
        <w:jc w:val="left"/>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Мониторинг внутриклеточного распределения флуоресцентных носителей</w:t>
      </w:r>
    </w:p>
    <w:p w14:paraId="3418DC68" w14:textId="77777777" w:rsidR="007F3F03" w:rsidRPr="007F3F03" w:rsidRDefault="007F3F03" w:rsidP="007F3F03">
      <w:pPr>
        <w:framePr w:w="9773" w:h="8769" w:hRule="exact" w:wrap="none" w:vAnchor="page" w:hAnchor="page" w:x="1342" w:y="1077"/>
        <w:tabs>
          <w:tab w:val="clear" w:pos="709"/>
          <w:tab w:val="right" w:leader="dot" w:pos="9642"/>
        </w:tabs>
        <w:suppressAutoHyphens w:val="0"/>
        <w:spacing w:after="0" w:line="480" w:lineRule="exact"/>
        <w:ind w:left="300" w:firstLine="0"/>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биологически активных соединений</w:t>
      </w:r>
      <w:r w:rsidRPr="007F3F03">
        <w:rPr>
          <w:rFonts w:ascii="Times New Roman" w:eastAsia="Times New Roman" w:hAnsi="Times New Roman" w:cs="Times New Roman"/>
          <w:color w:val="000000"/>
          <w:kern w:val="0"/>
          <w:sz w:val="26"/>
          <w:szCs w:val="26"/>
          <w:lang w:eastAsia="ru-RU" w:bidi="ru-RU"/>
        </w:rPr>
        <w:tab/>
        <w:t>146</w:t>
      </w:r>
    </w:p>
    <w:p w14:paraId="38CC5819" w14:textId="77777777" w:rsidR="007F3F03" w:rsidRPr="007F3F03" w:rsidRDefault="007F3F03" w:rsidP="0035116F">
      <w:pPr>
        <w:framePr w:w="9773" w:h="8769" w:hRule="exact" w:wrap="none" w:vAnchor="page" w:hAnchor="page" w:x="1342" w:y="1077"/>
        <w:numPr>
          <w:ilvl w:val="0"/>
          <w:numId w:val="8"/>
        </w:numPr>
        <w:tabs>
          <w:tab w:val="clear" w:pos="709"/>
          <w:tab w:val="left" w:pos="831"/>
        </w:tabs>
        <w:suppressAutoHyphens w:val="0"/>
        <w:spacing w:after="0" w:line="480" w:lineRule="exact"/>
        <w:jc w:val="left"/>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Подходы по флуоресцентной биовизуализации лабораторных животных</w:t>
      </w:r>
    </w:p>
    <w:p w14:paraId="125C9A84" w14:textId="77777777" w:rsidR="007F3F03" w:rsidRPr="007F3F03" w:rsidRDefault="007F3F03" w:rsidP="007F3F03">
      <w:pPr>
        <w:framePr w:w="9773" w:h="8769" w:hRule="exact" w:wrap="none" w:vAnchor="page" w:hAnchor="page" w:x="1342" w:y="1077"/>
        <w:tabs>
          <w:tab w:val="clear" w:pos="709"/>
          <w:tab w:val="right" w:leader="dot" w:pos="9642"/>
        </w:tabs>
        <w:suppressAutoHyphens w:val="0"/>
        <w:spacing w:after="0" w:line="480" w:lineRule="exact"/>
        <w:ind w:left="300" w:firstLine="0"/>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при системном и локальном введении наноматериалов</w:t>
      </w:r>
      <w:r w:rsidRPr="007F3F03">
        <w:rPr>
          <w:rFonts w:ascii="Times New Roman" w:eastAsia="Times New Roman" w:hAnsi="Times New Roman" w:cs="Times New Roman"/>
          <w:color w:val="000000"/>
          <w:kern w:val="0"/>
          <w:sz w:val="26"/>
          <w:szCs w:val="26"/>
          <w:lang w:eastAsia="ru-RU" w:bidi="ru-RU"/>
        </w:rPr>
        <w:tab/>
        <w:t>158</w:t>
      </w:r>
    </w:p>
    <w:p w14:paraId="05A06EDB" w14:textId="77777777" w:rsidR="007F3F03" w:rsidRPr="007F3F03" w:rsidRDefault="007F3F03" w:rsidP="007F3F03">
      <w:pPr>
        <w:framePr w:w="9773" w:h="8769" w:hRule="exact" w:wrap="none" w:vAnchor="page" w:hAnchor="page" w:x="1342" w:y="1077"/>
        <w:tabs>
          <w:tab w:val="clear" w:pos="709"/>
          <w:tab w:val="right" w:leader="dot" w:pos="9642"/>
        </w:tabs>
        <w:suppressAutoHyphens w:val="0"/>
        <w:spacing w:after="0" w:line="480" w:lineRule="exact"/>
        <w:ind w:firstLine="0"/>
        <w:rPr>
          <w:rFonts w:ascii="Times New Roman" w:eastAsia="Times New Roman" w:hAnsi="Times New Roman" w:cs="Times New Roman"/>
          <w:kern w:val="0"/>
          <w:sz w:val="26"/>
          <w:szCs w:val="26"/>
          <w:lang w:eastAsia="ru-RU" w:bidi="ru-RU"/>
        </w:rPr>
      </w:pPr>
      <w:hyperlink w:anchor="bookmark100" w:tooltip="Current Document">
        <w:r w:rsidRPr="007F3F03">
          <w:rPr>
            <w:rFonts w:ascii="Times New Roman" w:eastAsia="Times New Roman" w:hAnsi="Times New Roman" w:cs="Times New Roman"/>
            <w:color w:val="000000"/>
            <w:kern w:val="0"/>
            <w:sz w:val="26"/>
            <w:szCs w:val="26"/>
            <w:lang w:eastAsia="ru-RU" w:bidi="ru-RU"/>
          </w:rPr>
          <w:t>Выводы к ГЛАВЕ 4</w:t>
        </w:r>
        <w:r w:rsidRPr="007F3F03">
          <w:rPr>
            <w:rFonts w:ascii="Times New Roman" w:eastAsia="Times New Roman" w:hAnsi="Times New Roman" w:cs="Times New Roman"/>
            <w:color w:val="000000"/>
            <w:kern w:val="0"/>
            <w:sz w:val="26"/>
            <w:szCs w:val="26"/>
            <w:lang w:eastAsia="ru-RU" w:bidi="ru-RU"/>
          </w:rPr>
          <w:tab/>
          <w:t>162</w:t>
        </w:r>
      </w:hyperlink>
    </w:p>
    <w:p w14:paraId="76C9842C" w14:textId="77777777" w:rsidR="007F3F03" w:rsidRPr="007F3F03" w:rsidRDefault="007F3F03" w:rsidP="007F3F03">
      <w:pPr>
        <w:framePr w:w="9773" w:h="8769" w:hRule="exact" w:wrap="none" w:vAnchor="page" w:hAnchor="page" w:x="1342" w:y="1077"/>
        <w:tabs>
          <w:tab w:val="clear" w:pos="709"/>
          <w:tab w:val="right" w:leader="dot" w:pos="9642"/>
        </w:tabs>
        <w:suppressAutoHyphens w:val="0"/>
        <w:spacing w:after="0" w:line="480" w:lineRule="exact"/>
        <w:ind w:firstLine="0"/>
        <w:jc w:val="left"/>
        <w:rPr>
          <w:rFonts w:ascii="Times New Roman" w:eastAsia="Times New Roman" w:hAnsi="Times New Roman" w:cs="Times New Roman"/>
          <w:kern w:val="0"/>
          <w:sz w:val="26"/>
          <w:szCs w:val="26"/>
          <w:lang w:eastAsia="ru-RU" w:bidi="ru-RU"/>
        </w:rPr>
      </w:pPr>
      <w:hyperlink w:anchor="bookmark101" w:tooltip="Current Document">
        <w:r w:rsidRPr="007F3F03">
          <w:rPr>
            <w:rFonts w:ascii="Times New Roman" w:eastAsia="Times New Roman" w:hAnsi="Times New Roman" w:cs="Times New Roman"/>
            <w:color w:val="000000"/>
            <w:kern w:val="0"/>
            <w:sz w:val="26"/>
            <w:szCs w:val="26"/>
            <w:lang w:eastAsia="ru-RU" w:bidi="ru-RU"/>
          </w:rPr>
          <w:t>ГЛАВА 5. Фотоиндуцированная терапия злокачественных новообразований с</w:t>
        </w:r>
        <w:r w:rsidRPr="007F3F03">
          <w:rPr>
            <w:rFonts w:ascii="Times New Roman" w:eastAsia="Times New Roman" w:hAnsi="Times New Roman" w:cs="Times New Roman"/>
            <w:color w:val="000000"/>
            <w:kern w:val="0"/>
            <w:sz w:val="26"/>
            <w:szCs w:val="26"/>
            <w:lang w:eastAsia="ru-RU" w:bidi="ru-RU"/>
          </w:rPr>
          <w:br/>
          <w:t>помощью светочувствительных наноматериалов</w:t>
        </w:r>
        <w:r w:rsidRPr="007F3F03">
          <w:rPr>
            <w:rFonts w:ascii="Times New Roman" w:eastAsia="Times New Roman" w:hAnsi="Times New Roman" w:cs="Times New Roman"/>
            <w:color w:val="000000"/>
            <w:kern w:val="0"/>
            <w:sz w:val="26"/>
            <w:szCs w:val="26"/>
            <w:lang w:eastAsia="ru-RU" w:bidi="ru-RU"/>
          </w:rPr>
          <w:tab/>
          <w:t>164</w:t>
        </w:r>
      </w:hyperlink>
    </w:p>
    <w:p w14:paraId="2BE08A2A" w14:textId="77777777" w:rsidR="007F3F03" w:rsidRPr="007F3F03" w:rsidRDefault="007F3F03" w:rsidP="0035116F">
      <w:pPr>
        <w:framePr w:w="9773" w:h="8769" w:hRule="exact" w:wrap="none" w:vAnchor="page" w:hAnchor="page" w:x="1342" w:y="1077"/>
        <w:numPr>
          <w:ilvl w:val="0"/>
          <w:numId w:val="9"/>
        </w:numPr>
        <w:tabs>
          <w:tab w:val="clear" w:pos="709"/>
          <w:tab w:val="left" w:pos="802"/>
        </w:tabs>
        <w:suppressAutoHyphens w:val="0"/>
        <w:spacing w:after="0" w:line="480" w:lineRule="exact"/>
        <w:jc w:val="left"/>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Терапия злокачественных новообразований с помощью</w:t>
      </w:r>
    </w:p>
    <w:p w14:paraId="60214299" w14:textId="77777777" w:rsidR="007F3F03" w:rsidRPr="007F3F03" w:rsidRDefault="007F3F03" w:rsidP="007F3F03">
      <w:pPr>
        <w:framePr w:w="9773" w:h="8769" w:hRule="exact" w:wrap="none" w:vAnchor="page" w:hAnchor="page" w:x="1342" w:y="1077"/>
        <w:tabs>
          <w:tab w:val="clear" w:pos="709"/>
          <w:tab w:val="right" w:leader="dot" w:pos="9642"/>
        </w:tabs>
        <w:suppressAutoHyphens w:val="0"/>
        <w:spacing w:after="0" w:line="480" w:lineRule="exact"/>
        <w:ind w:left="300" w:firstLine="0"/>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светочувствительных наноматериалов</w:t>
      </w:r>
      <w:r w:rsidRPr="007F3F03">
        <w:rPr>
          <w:rFonts w:ascii="Times New Roman" w:eastAsia="Times New Roman" w:hAnsi="Times New Roman" w:cs="Times New Roman"/>
          <w:color w:val="000000"/>
          <w:kern w:val="0"/>
          <w:sz w:val="26"/>
          <w:szCs w:val="26"/>
          <w:lang w:eastAsia="ru-RU" w:bidi="ru-RU"/>
        </w:rPr>
        <w:tab/>
        <w:t>164</w:t>
      </w:r>
    </w:p>
    <w:p w14:paraId="7704E383" w14:textId="77777777" w:rsidR="007F3F03" w:rsidRPr="007F3F03" w:rsidRDefault="007F3F03" w:rsidP="0035116F">
      <w:pPr>
        <w:framePr w:w="9773" w:h="8769" w:hRule="exact" w:wrap="none" w:vAnchor="page" w:hAnchor="page" w:x="1342" w:y="1077"/>
        <w:numPr>
          <w:ilvl w:val="0"/>
          <w:numId w:val="9"/>
        </w:numPr>
        <w:tabs>
          <w:tab w:val="clear" w:pos="709"/>
          <w:tab w:val="left" w:pos="822"/>
        </w:tabs>
        <w:suppressAutoHyphens w:val="0"/>
        <w:spacing w:after="0" w:line="480" w:lineRule="exact"/>
        <w:jc w:val="left"/>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Применение светочувствительных материалов в терапии злокачественных</w:t>
      </w:r>
    </w:p>
    <w:p w14:paraId="11990311" w14:textId="77777777" w:rsidR="007F3F03" w:rsidRPr="007F3F03" w:rsidRDefault="007F3F03" w:rsidP="007F3F03">
      <w:pPr>
        <w:framePr w:w="9773" w:h="8769" w:hRule="exact" w:wrap="none" w:vAnchor="page" w:hAnchor="page" w:x="1342" w:y="1077"/>
        <w:tabs>
          <w:tab w:val="clear" w:pos="709"/>
          <w:tab w:val="right" w:leader="dot" w:pos="9342"/>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новообразований</w:t>
      </w:r>
      <w:r w:rsidRPr="007F3F03">
        <w:rPr>
          <w:rFonts w:ascii="Times New Roman" w:eastAsia="Times New Roman" w:hAnsi="Times New Roman" w:cs="Times New Roman"/>
          <w:color w:val="000000"/>
          <w:kern w:val="0"/>
          <w:sz w:val="26"/>
          <w:szCs w:val="26"/>
          <w:lang w:eastAsia="ru-RU" w:bidi="ru-RU"/>
        </w:rPr>
        <w:tab/>
        <w:t>172</w:t>
      </w:r>
    </w:p>
    <w:p w14:paraId="36175B00" w14:textId="77777777" w:rsidR="007F3F03" w:rsidRPr="007F3F03" w:rsidRDefault="007F3F03" w:rsidP="007F3F03">
      <w:pPr>
        <w:framePr w:w="9773" w:h="8769" w:hRule="exact" w:wrap="none" w:vAnchor="page" w:hAnchor="page" w:x="1342" w:y="1077"/>
        <w:tabs>
          <w:tab w:val="clear" w:pos="709"/>
          <w:tab w:val="right" w:leader="dot" w:pos="9642"/>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Выводы к ГЛАВЕ 5</w:t>
      </w:r>
      <w:r w:rsidRPr="007F3F03">
        <w:rPr>
          <w:rFonts w:ascii="Times New Roman" w:eastAsia="Times New Roman" w:hAnsi="Times New Roman" w:cs="Times New Roman"/>
          <w:color w:val="000000"/>
          <w:kern w:val="0"/>
          <w:sz w:val="26"/>
          <w:szCs w:val="26"/>
          <w:lang w:eastAsia="ru-RU" w:bidi="ru-RU"/>
        </w:rPr>
        <w:tab/>
        <w:t>188</w:t>
      </w:r>
    </w:p>
    <w:p w14:paraId="390ACED7" w14:textId="77777777" w:rsidR="007F3F03" w:rsidRPr="007F3F03" w:rsidRDefault="007F3F03" w:rsidP="007F3F03">
      <w:pPr>
        <w:framePr w:w="9773" w:h="8769" w:hRule="exact" w:wrap="none" w:vAnchor="page" w:hAnchor="page" w:x="1342" w:y="1077"/>
        <w:tabs>
          <w:tab w:val="clear" w:pos="709"/>
          <w:tab w:val="right" w:leader="dot" w:pos="9642"/>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ЗАКЛЮЧЕНИЕ</w:t>
      </w:r>
      <w:r w:rsidRPr="007F3F03">
        <w:rPr>
          <w:rFonts w:ascii="Times New Roman" w:eastAsia="Times New Roman" w:hAnsi="Times New Roman" w:cs="Times New Roman"/>
          <w:color w:val="000000"/>
          <w:kern w:val="0"/>
          <w:sz w:val="26"/>
          <w:szCs w:val="26"/>
          <w:lang w:eastAsia="ru-RU" w:bidi="ru-RU"/>
        </w:rPr>
        <w:tab/>
        <w:t>190</w:t>
      </w:r>
    </w:p>
    <w:p w14:paraId="6EADDEA7" w14:textId="77777777" w:rsidR="007F3F03" w:rsidRPr="007F3F03" w:rsidRDefault="007F3F03" w:rsidP="007F3F03">
      <w:pPr>
        <w:framePr w:w="9773" w:h="8769" w:hRule="exact" w:wrap="none" w:vAnchor="page" w:hAnchor="page" w:x="1342" w:y="1077"/>
        <w:tabs>
          <w:tab w:val="clear" w:pos="709"/>
          <w:tab w:val="right" w:leader="dot" w:pos="9642"/>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СПИСОК СОКРАЩЕНИЙ И УСЛОВНЫХ ОБОЗНАЧЕНИЙ</w:t>
      </w:r>
      <w:r w:rsidRPr="007F3F03">
        <w:rPr>
          <w:rFonts w:ascii="Times New Roman" w:eastAsia="Times New Roman" w:hAnsi="Times New Roman" w:cs="Times New Roman"/>
          <w:color w:val="000000"/>
          <w:kern w:val="0"/>
          <w:sz w:val="26"/>
          <w:szCs w:val="26"/>
          <w:lang w:eastAsia="ru-RU" w:bidi="ru-RU"/>
        </w:rPr>
        <w:tab/>
        <w:t>194</w:t>
      </w:r>
    </w:p>
    <w:p w14:paraId="1F4390A0" w14:textId="77777777" w:rsidR="007F3F03" w:rsidRPr="007F3F03" w:rsidRDefault="007F3F03" w:rsidP="007F3F03">
      <w:pPr>
        <w:framePr w:w="9773" w:h="8769" w:hRule="exact" w:wrap="none" w:vAnchor="page" w:hAnchor="page" w:x="1342" w:y="1077"/>
        <w:tabs>
          <w:tab w:val="clear" w:pos="709"/>
          <w:tab w:val="left" w:leader="dot" w:pos="9120"/>
        </w:tabs>
        <w:suppressAutoHyphens w:val="0"/>
        <w:spacing w:after="0" w:line="480" w:lineRule="exact"/>
        <w:ind w:right="490" w:firstLine="0"/>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СПИСОК ЛИТЕРАТУРЫ</w:t>
      </w:r>
      <w:r w:rsidRPr="007F3F03">
        <w:rPr>
          <w:rFonts w:ascii="Times New Roman" w:eastAsia="Times New Roman" w:hAnsi="Times New Roman" w:cs="Times New Roman"/>
          <w:color w:val="000000"/>
          <w:kern w:val="0"/>
          <w:sz w:val="26"/>
          <w:szCs w:val="26"/>
          <w:lang w:eastAsia="ru-RU" w:bidi="ru-RU"/>
        </w:rPr>
        <w:tab/>
      </w:r>
    </w:p>
    <w:p w14:paraId="7E100996" w14:textId="77777777" w:rsidR="007F3F03" w:rsidRPr="007F3F03" w:rsidRDefault="007F3F03" w:rsidP="007F3F03">
      <w:pPr>
        <w:framePr w:wrap="none" w:vAnchor="page" w:hAnchor="page" w:x="10626" w:y="9495"/>
        <w:tabs>
          <w:tab w:val="clear" w:pos="709"/>
        </w:tabs>
        <w:suppressAutoHyphens w:val="0"/>
        <w:spacing w:after="0" w:line="260" w:lineRule="exact"/>
        <w:ind w:firstLine="0"/>
        <w:jc w:val="left"/>
        <w:rPr>
          <w:rFonts w:ascii="Times New Roman" w:eastAsia="Times New Roman" w:hAnsi="Times New Roman" w:cs="Times New Roman"/>
          <w:kern w:val="0"/>
          <w:sz w:val="26"/>
          <w:szCs w:val="26"/>
          <w:lang w:eastAsia="en-US" w:bidi="en-US"/>
        </w:rPr>
      </w:pPr>
      <w:r w:rsidRPr="007F3F03">
        <w:rPr>
          <w:rFonts w:ascii="Times New Roman" w:eastAsia="Times New Roman" w:hAnsi="Times New Roman" w:cs="Times New Roman"/>
          <w:color w:val="000000"/>
          <w:kern w:val="0"/>
          <w:sz w:val="26"/>
          <w:szCs w:val="26"/>
          <w:lang w:eastAsia="ru-RU" w:bidi="ru-RU"/>
        </w:rPr>
        <w:t>197</w:t>
      </w:r>
    </w:p>
    <w:p w14:paraId="484CB9ED" w14:textId="77777777" w:rsidR="007F3F03" w:rsidRPr="007F3F03" w:rsidRDefault="007F3F03" w:rsidP="007F3F03">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7F3F03" w:rsidRPr="007F3F03">
          <w:pgSz w:w="11900" w:h="16840"/>
          <w:pgMar w:top="360" w:right="360" w:bottom="360" w:left="360" w:header="0" w:footer="3" w:gutter="0"/>
          <w:cols w:space="720"/>
          <w:noEndnote/>
          <w:docGrid w:linePitch="360"/>
        </w:sectPr>
      </w:pPr>
    </w:p>
    <w:p w14:paraId="11D2470E" w14:textId="1D9D20C7" w:rsidR="0070479D" w:rsidRDefault="0070479D" w:rsidP="007F3F03"/>
    <w:p w14:paraId="2FFF3F19" w14:textId="6E245C86" w:rsidR="007F3F03" w:rsidRDefault="007F3F03" w:rsidP="007F3F03"/>
    <w:p w14:paraId="03FE7499" w14:textId="53CBC50F" w:rsidR="007F3F03" w:rsidRDefault="007F3F03" w:rsidP="007F3F03"/>
    <w:p w14:paraId="7F8036E4" w14:textId="77777777" w:rsidR="007F3F03" w:rsidRPr="007F3F03" w:rsidRDefault="007F3F03" w:rsidP="007F3F03">
      <w:pPr>
        <w:framePr w:w="9696" w:h="14205" w:hRule="exact" w:wrap="none" w:vAnchor="page" w:hAnchor="page" w:x="1390" w:y="1282"/>
        <w:tabs>
          <w:tab w:val="clear" w:pos="709"/>
        </w:tabs>
        <w:suppressAutoHyphens w:val="0"/>
        <w:spacing w:after="306" w:line="260" w:lineRule="exact"/>
        <w:ind w:firstLine="0"/>
        <w:jc w:val="center"/>
        <w:rPr>
          <w:rFonts w:ascii="Times New Roman" w:eastAsia="Times New Roman" w:hAnsi="Times New Roman" w:cs="Times New Roman"/>
          <w:b/>
          <w:bCs/>
          <w:kern w:val="0"/>
          <w:sz w:val="26"/>
          <w:szCs w:val="26"/>
          <w:lang w:eastAsia="ru-RU" w:bidi="ru-RU"/>
        </w:rPr>
      </w:pPr>
      <w:r w:rsidRPr="007F3F03">
        <w:rPr>
          <w:rFonts w:ascii="Times New Roman" w:eastAsia="Times New Roman" w:hAnsi="Times New Roman" w:cs="Times New Roman"/>
          <w:b/>
          <w:bCs/>
          <w:color w:val="000000"/>
          <w:kern w:val="0"/>
          <w:sz w:val="26"/>
          <w:szCs w:val="26"/>
          <w:lang w:eastAsia="ru-RU" w:bidi="ru-RU"/>
        </w:rPr>
        <w:t>ЗАКЛЮЧЕНИЕ</w:t>
      </w:r>
    </w:p>
    <w:p w14:paraId="74C6CD26" w14:textId="77777777" w:rsidR="007F3F03" w:rsidRPr="007F3F03" w:rsidRDefault="007F3F03" w:rsidP="007F3F03">
      <w:pPr>
        <w:framePr w:w="9696" w:h="14205" w:hRule="exact" w:wrap="none" w:vAnchor="page" w:hAnchor="page" w:x="1390" w:y="1282"/>
        <w:tabs>
          <w:tab w:val="clear" w:pos="709"/>
        </w:tabs>
        <w:suppressAutoHyphens w:val="0"/>
        <w:spacing w:after="0" w:line="480" w:lineRule="exact"/>
        <w:ind w:firstLine="760"/>
        <w:rPr>
          <w:rFonts w:ascii="Microsoft Sans Serif" w:eastAsia="Microsoft Sans Serif" w:hAnsi="Microsoft Sans Serif" w:cs="Microsoft Sans Serif"/>
          <w:color w:val="000000"/>
          <w:kern w:val="0"/>
          <w:sz w:val="24"/>
          <w:szCs w:val="24"/>
          <w:lang w:eastAsia="ru-RU" w:bidi="ru-RU"/>
        </w:rPr>
      </w:pPr>
      <w:r w:rsidRPr="007F3F03">
        <w:rPr>
          <w:rFonts w:ascii="Microsoft Sans Serif" w:eastAsia="Microsoft Sans Serif" w:hAnsi="Microsoft Sans Serif" w:cs="Microsoft Sans Serif"/>
          <w:color w:val="000000"/>
          <w:kern w:val="0"/>
          <w:sz w:val="24"/>
          <w:szCs w:val="24"/>
          <w:lang w:eastAsia="ru-RU" w:bidi="ru-RU"/>
        </w:rPr>
        <w:t>Диссертационная работа направлена исследование биофизических характеристик светочувствительных материалов, применяемых для решения задач медицины и биофотоники, а также разработки новых методов диагностики, терапии и доставки биоактивных соединений с помощью светочувствительных материалов. Разработаны новые методы получения светочувствительных материалов, в том числе композитного состава, а также найдено влияние физико</w:t>
      </w:r>
      <w:r w:rsidRPr="007F3F03">
        <w:rPr>
          <w:rFonts w:ascii="Microsoft Sans Serif" w:eastAsia="Microsoft Sans Serif" w:hAnsi="Microsoft Sans Serif" w:cs="Microsoft Sans Serif"/>
          <w:color w:val="000000"/>
          <w:kern w:val="0"/>
          <w:sz w:val="24"/>
          <w:szCs w:val="24"/>
          <w:lang w:eastAsia="ru-RU" w:bidi="ru-RU"/>
        </w:rPr>
        <w:softHyphen/>
        <w:t xml:space="preserve">химических параметров разработанных наноматериалов на их оптический отклик. Разработаны светочувствительные материалы на основе клеточных систем для направленной доставки и фотоопосредованного высвобождения биоактивных веществ в клетках. Получены многофункциональные наноконструкции, востребованные для задач термометрии биологических объектов. Созданы композитные светочувствительные системы визуализации. Экспериментально продемонстрированы функциональные возможности светочувствительных материалов в комбинированной терапии злокачественных новообразований. В результате работы были сделаны следующие </w:t>
      </w:r>
      <w:r w:rsidRPr="007F3F03">
        <w:rPr>
          <w:rFonts w:ascii="Times New Roman" w:eastAsia="Microsoft Sans Serif" w:hAnsi="Times New Roman" w:cs="Times New Roman"/>
          <w:b/>
          <w:bCs/>
          <w:color w:val="000000"/>
          <w:kern w:val="0"/>
          <w:sz w:val="26"/>
          <w:szCs w:val="26"/>
          <w:lang w:eastAsia="ru-RU" w:bidi="ru-RU"/>
        </w:rPr>
        <w:t>выводы</w:t>
      </w:r>
      <w:r w:rsidRPr="007F3F03">
        <w:rPr>
          <w:rFonts w:ascii="Microsoft Sans Serif" w:eastAsia="Microsoft Sans Serif" w:hAnsi="Microsoft Sans Serif" w:cs="Microsoft Sans Serif"/>
          <w:color w:val="000000"/>
          <w:kern w:val="0"/>
          <w:sz w:val="24"/>
          <w:szCs w:val="24"/>
          <w:lang w:eastAsia="ru-RU" w:bidi="ru-RU"/>
        </w:rPr>
        <w:t>:</w:t>
      </w:r>
    </w:p>
    <w:p w14:paraId="09B9229E" w14:textId="77777777" w:rsidR="007F3F03" w:rsidRPr="007F3F03" w:rsidRDefault="007F3F03" w:rsidP="0035116F">
      <w:pPr>
        <w:framePr w:w="9696" w:h="14205" w:hRule="exact" w:wrap="none" w:vAnchor="page" w:hAnchor="page" w:x="1390" w:y="1282"/>
        <w:numPr>
          <w:ilvl w:val="0"/>
          <w:numId w:val="10"/>
        </w:numPr>
        <w:tabs>
          <w:tab w:val="clear" w:pos="709"/>
          <w:tab w:val="left" w:pos="1106"/>
        </w:tabs>
        <w:suppressAutoHyphens w:val="0"/>
        <w:spacing w:after="0" w:line="480" w:lineRule="exact"/>
        <w:jc w:val="left"/>
        <w:rPr>
          <w:rFonts w:ascii="Microsoft Sans Serif" w:eastAsia="Microsoft Sans Serif" w:hAnsi="Microsoft Sans Serif" w:cs="Microsoft Sans Serif"/>
          <w:color w:val="000000"/>
          <w:kern w:val="0"/>
          <w:sz w:val="24"/>
          <w:szCs w:val="24"/>
          <w:lang w:eastAsia="ru-RU" w:bidi="ru-RU"/>
        </w:rPr>
      </w:pPr>
      <w:r w:rsidRPr="007F3F03">
        <w:rPr>
          <w:rFonts w:ascii="Microsoft Sans Serif" w:eastAsia="Microsoft Sans Serif" w:hAnsi="Microsoft Sans Serif" w:cs="Microsoft Sans Serif"/>
          <w:color w:val="000000"/>
          <w:kern w:val="0"/>
          <w:sz w:val="24"/>
          <w:szCs w:val="24"/>
          <w:lang w:eastAsia="ru-RU" w:bidi="ru-RU"/>
        </w:rPr>
        <w:t xml:space="preserve">Исследование биофизических характеристик светочувствительных носителей биоактивных веществ различного состава позволяют сделать </w:t>
      </w:r>
      <w:r w:rsidRPr="007F3F03">
        <w:rPr>
          <w:rFonts w:ascii="Times New Roman" w:eastAsia="Microsoft Sans Serif" w:hAnsi="Times New Roman" w:cs="Times New Roman"/>
          <w:b/>
          <w:bCs/>
          <w:color w:val="000000"/>
          <w:kern w:val="0"/>
          <w:sz w:val="26"/>
          <w:szCs w:val="26"/>
          <w:lang w:eastAsia="ru-RU" w:bidi="ru-RU"/>
        </w:rPr>
        <w:t xml:space="preserve">вывод </w:t>
      </w:r>
      <w:r w:rsidRPr="007F3F03">
        <w:rPr>
          <w:rFonts w:ascii="Microsoft Sans Serif" w:eastAsia="Microsoft Sans Serif" w:hAnsi="Microsoft Sans Serif" w:cs="Microsoft Sans Serif"/>
          <w:color w:val="000000"/>
          <w:kern w:val="0"/>
          <w:sz w:val="24"/>
          <w:szCs w:val="24"/>
          <w:lang w:eastAsia="ru-RU" w:bidi="ru-RU"/>
        </w:rPr>
        <w:t>о том, что эффективность доставки веществ в клетку (в том числе в цитозоль клетки) может быть комплексно улучшена не только за счет подбора оптимальных условий инкубации носителей с клетками, но и за счет дизайна носителей, а также путем добавления специальных препаратов, влияющих на внутрилизосомальную активность. Показано, что светочувствительные носители из диоксида кремния при их инкубировании с модельными клетками (HeLa) сначала 4 часа в среде без сыворотки, а затем 44 часа в среде с сывороткой при добавлении Хлорохина увеличивают эффективность трансфекции (32%) по сравнению с аналогичными полимерными носителями (5%).</w:t>
      </w:r>
    </w:p>
    <w:p w14:paraId="1E71CBF6" w14:textId="77777777" w:rsidR="007F3F03" w:rsidRPr="007F3F03" w:rsidRDefault="007F3F03" w:rsidP="0035116F">
      <w:pPr>
        <w:framePr w:w="9696" w:h="14205" w:hRule="exact" w:wrap="none" w:vAnchor="page" w:hAnchor="page" w:x="1390" w:y="1282"/>
        <w:numPr>
          <w:ilvl w:val="0"/>
          <w:numId w:val="10"/>
        </w:numPr>
        <w:tabs>
          <w:tab w:val="clear" w:pos="709"/>
          <w:tab w:val="left" w:pos="1106"/>
        </w:tabs>
        <w:suppressAutoHyphens w:val="0"/>
        <w:spacing w:after="0" w:line="480" w:lineRule="exact"/>
        <w:jc w:val="left"/>
        <w:rPr>
          <w:rFonts w:ascii="Microsoft Sans Serif" w:eastAsia="Microsoft Sans Serif" w:hAnsi="Microsoft Sans Serif" w:cs="Microsoft Sans Serif"/>
          <w:color w:val="000000"/>
          <w:kern w:val="0"/>
          <w:sz w:val="24"/>
          <w:szCs w:val="24"/>
          <w:lang w:eastAsia="ru-RU" w:bidi="ru-RU"/>
        </w:rPr>
      </w:pPr>
      <w:r w:rsidRPr="007F3F03">
        <w:rPr>
          <w:rFonts w:ascii="Microsoft Sans Serif" w:eastAsia="Microsoft Sans Serif" w:hAnsi="Microsoft Sans Serif" w:cs="Microsoft Sans Serif"/>
          <w:color w:val="000000"/>
          <w:kern w:val="0"/>
          <w:sz w:val="24"/>
          <w:szCs w:val="24"/>
          <w:lang w:eastAsia="ru-RU" w:bidi="ru-RU"/>
        </w:rPr>
        <w:t>Анализируя фотофизические свойства плазмонных наноматериалов, предложен альтернативный подход по окрашиванию модельных клеток (HeLa)</w:t>
      </w:r>
    </w:p>
    <w:p w14:paraId="0EAA5790" w14:textId="77777777" w:rsidR="007F3F03" w:rsidRPr="007F3F03" w:rsidRDefault="007F3F03" w:rsidP="007F3F03">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7F3F03" w:rsidRPr="007F3F03" w:rsidSect="007F3F03">
          <w:type w:val="continuous"/>
          <w:pgSz w:w="11900" w:h="16840"/>
          <w:pgMar w:top="360" w:right="360" w:bottom="360" w:left="360" w:header="0" w:footer="3" w:gutter="0"/>
          <w:cols w:space="720"/>
          <w:noEndnote/>
          <w:docGrid w:linePitch="360"/>
        </w:sectPr>
      </w:pPr>
    </w:p>
    <w:p w14:paraId="37EDF5D2" w14:textId="77777777" w:rsidR="007F3F03" w:rsidRPr="007F3F03" w:rsidRDefault="007F3F03" w:rsidP="007F3F03">
      <w:pPr>
        <w:framePr w:wrap="none" w:vAnchor="page" w:hAnchor="page" w:x="6056" w:y="733"/>
        <w:tabs>
          <w:tab w:val="clear" w:pos="709"/>
        </w:tabs>
        <w:suppressAutoHyphens w:val="0"/>
        <w:spacing w:after="0" w:line="220" w:lineRule="exact"/>
        <w:ind w:firstLine="0"/>
        <w:jc w:val="left"/>
        <w:rPr>
          <w:rFonts w:ascii="Times New Roman" w:eastAsia="Times New Roman" w:hAnsi="Times New Roman" w:cs="Times New Roman"/>
          <w:kern w:val="0"/>
          <w:lang w:eastAsia="ru-RU" w:bidi="ru-RU"/>
        </w:rPr>
      </w:pPr>
      <w:r w:rsidRPr="007F3F03">
        <w:rPr>
          <w:rFonts w:ascii="Times New Roman" w:eastAsia="Times New Roman" w:hAnsi="Times New Roman" w:cs="Times New Roman"/>
          <w:color w:val="000000"/>
          <w:kern w:val="0"/>
          <w:lang w:eastAsia="ru-RU" w:bidi="ru-RU"/>
        </w:rPr>
        <w:lastRenderedPageBreak/>
        <w:t>191</w:t>
      </w:r>
    </w:p>
    <w:p w14:paraId="3EFC5035" w14:textId="77777777" w:rsidR="007F3F03" w:rsidRPr="007F3F03" w:rsidRDefault="007F3F03" w:rsidP="007F3F03">
      <w:pPr>
        <w:framePr w:w="9696" w:h="14543" w:hRule="exact" w:wrap="none" w:vAnchor="page" w:hAnchor="page" w:x="1390" w:y="1106"/>
        <w:tabs>
          <w:tab w:val="clear" w:pos="709"/>
          <w:tab w:val="left" w:pos="1106"/>
        </w:tabs>
        <w:suppressAutoHyphens w:val="0"/>
        <w:spacing w:after="0" w:line="480" w:lineRule="exact"/>
        <w:ind w:firstLine="0"/>
        <w:rPr>
          <w:rFonts w:ascii="Microsoft Sans Serif" w:eastAsia="Microsoft Sans Serif" w:hAnsi="Microsoft Sans Serif" w:cs="Microsoft Sans Serif"/>
          <w:color w:val="000000"/>
          <w:kern w:val="0"/>
          <w:sz w:val="24"/>
          <w:szCs w:val="24"/>
          <w:lang w:eastAsia="ru-RU" w:bidi="ru-RU"/>
        </w:rPr>
      </w:pPr>
      <w:r w:rsidRPr="007F3F03">
        <w:rPr>
          <w:rFonts w:ascii="Microsoft Sans Serif" w:eastAsia="Microsoft Sans Serif" w:hAnsi="Microsoft Sans Serif" w:cs="Microsoft Sans Serif"/>
          <w:color w:val="000000"/>
          <w:kern w:val="0"/>
          <w:sz w:val="24"/>
          <w:szCs w:val="24"/>
          <w:lang w:eastAsia="ru-RU" w:bidi="ru-RU"/>
        </w:rPr>
        <w:t>селективными красителями (фаллоидин, DAPI, йодид пропидия) с помо</w:t>
      </w:r>
      <w:r w:rsidRPr="007F3F03">
        <w:rPr>
          <w:rFonts w:ascii="Tahoma" w:eastAsia="Tahoma" w:hAnsi="Tahoma" w:cs="Tahoma"/>
          <w:color w:val="000000"/>
          <w:kern w:val="0"/>
          <w:sz w:val="16"/>
          <w:szCs w:val="16"/>
          <w:u w:val="single"/>
          <w:lang w:eastAsia="ru-RU" w:bidi="ru-RU"/>
        </w:rPr>
        <w:t>щ</w:t>
      </w:r>
      <w:r w:rsidRPr="007F3F03">
        <w:rPr>
          <w:rFonts w:ascii="Microsoft Sans Serif" w:eastAsia="Microsoft Sans Serif" w:hAnsi="Microsoft Sans Serif" w:cs="Microsoft Sans Serif"/>
          <w:color w:val="000000"/>
          <w:kern w:val="0"/>
          <w:sz w:val="24"/>
          <w:szCs w:val="24"/>
          <w:lang w:eastAsia="ru-RU" w:bidi="ru-RU"/>
        </w:rPr>
        <w:t xml:space="preserve">ью светового воздействия (инфракрасный диапазон) на светочувствительные композитные носители на основе полимеров и плазмонных наноструктур. Разработанный метод обеспечил поочередное фотоопосредованное окрашивание модельных клеток, что позволило сделать </w:t>
      </w:r>
      <w:r w:rsidRPr="007F3F03">
        <w:rPr>
          <w:rFonts w:ascii="Times New Roman" w:eastAsia="Microsoft Sans Serif" w:hAnsi="Times New Roman" w:cs="Times New Roman"/>
          <w:b/>
          <w:bCs/>
          <w:color w:val="000000"/>
          <w:kern w:val="0"/>
          <w:sz w:val="26"/>
          <w:szCs w:val="26"/>
          <w:lang w:eastAsia="ru-RU" w:bidi="ru-RU"/>
        </w:rPr>
        <w:t xml:space="preserve">вывод </w:t>
      </w:r>
      <w:r w:rsidRPr="007F3F03">
        <w:rPr>
          <w:rFonts w:ascii="Microsoft Sans Serif" w:eastAsia="Microsoft Sans Serif" w:hAnsi="Microsoft Sans Serif" w:cs="Microsoft Sans Serif"/>
          <w:color w:val="000000"/>
          <w:kern w:val="0"/>
          <w:sz w:val="24"/>
          <w:szCs w:val="24"/>
          <w:lang w:eastAsia="ru-RU" w:bidi="ru-RU"/>
        </w:rPr>
        <w:t>о кинетике окрашивания клетки селективными красителями.</w:t>
      </w:r>
    </w:p>
    <w:p w14:paraId="709DCFB4" w14:textId="77777777" w:rsidR="007F3F03" w:rsidRPr="007F3F03" w:rsidRDefault="007F3F03" w:rsidP="0035116F">
      <w:pPr>
        <w:framePr w:w="9696" w:h="14543" w:hRule="exact" w:wrap="none" w:vAnchor="page" w:hAnchor="page" w:x="1390" w:y="1106"/>
        <w:numPr>
          <w:ilvl w:val="0"/>
          <w:numId w:val="10"/>
        </w:numPr>
        <w:tabs>
          <w:tab w:val="clear" w:pos="709"/>
          <w:tab w:val="left" w:pos="1369"/>
        </w:tabs>
        <w:suppressAutoHyphens w:val="0"/>
        <w:spacing w:after="0" w:line="480" w:lineRule="exact"/>
        <w:jc w:val="left"/>
        <w:rPr>
          <w:rFonts w:ascii="Microsoft Sans Serif" w:eastAsia="Microsoft Sans Serif" w:hAnsi="Microsoft Sans Serif" w:cs="Microsoft Sans Serif"/>
          <w:color w:val="000000"/>
          <w:kern w:val="0"/>
          <w:sz w:val="24"/>
          <w:szCs w:val="24"/>
          <w:lang w:eastAsia="ru-RU" w:bidi="ru-RU"/>
        </w:rPr>
      </w:pPr>
      <w:r w:rsidRPr="007F3F03">
        <w:rPr>
          <w:rFonts w:ascii="Microsoft Sans Serif" w:eastAsia="Microsoft Sans Serif" w:hAnsi="Microsoft Sans Serif" w:cs="Microsoft Sans Serif"/>
          <w:color w:val="000000"/>
          <w:kern w:val="0"/>
          <w:sz w:val="24"/>
          <w:szCs w:val="24"/>
          <w:lang w:eastAsia="ru-RU" w:bidi="ru-RU"/>
        </w:rPr>
        <w:t>Разработаны светочувствительные клеточные системы для</w:t>
      </w:r>
    </w:p>
    <w:p w14:paraId="71360D0C" w14:textId="77777777" w:rsidR="007F3F03" w:rsidRPr="007F3F03" w:rsidRDefault="007F3F03" w:rsidP="007F3F03">
      <w:pPr>
        <w:framePr w:w="9696" w:h="14543" w:hRule="exact" w:wrap="none" w:vAnchor="page" w:hAnchor="page" w:x="1390" w:y="1106"/>
        <w:tabs>
          <w:tab w:val="clear" w:pos="709"/>
          <w:tab w:val="left" w:pos="7944"/>
        </w:tabs>
        <w:suppressAutoHyphens w:val="0"/>
        <w:spacing w:after="0" w:line="480" w:lineRule="exact"/>
        <w:ind w:firstLine="0"/>
        <w:rPr>
          <w:rFonts w:ascii="Microsoft Sans Serif" w:eastAsia="Microsoft Sans Serif" w:hAnsi="Microsoft Sans Serif" w:cs="Microsoft Sans Serif"/>
          <w:color w:val="000000"/>
          <w:kern w:val="0"/>
          <w:sz w:val="24"/>
          <w:szCs w:val="24"/>
          <w:lang w:eastAsia="ru-RU" w:bidi="ru-RU"/>
        </w:rPr>
      </w:pPr>
      <w:r w:rsidRPr="007F3F03">
        <w:rPr>
          <w:rFonts w:ascii="Microsoft Sans Serif" w:eastAsia="Microsoft Sans Serif" w:hAnsi="Microsoft Sans Serif" w:cs="Microsoft Sans Serif"/>
          <w:color w:val="000000"/>
          <w:kern w:val="0"/>
          <w:sz w:val="24"/>
          <w:szCs w:val="24"/>
          <w:lang w:eastAsia="ru-RU" w:bidi="ru-RU"/>
        </w:rPr>
        <w:t>направленной доставки противоопухолевых лекарств и их фотоопосредованного высвобождения в области опухоли на основе мезенхимальных стволовых клеток человека (чМСК). При модификации чМСК субмикрометровыми светочувствительными композитными носителями с</w:t>
      </w:r>
      <w:r w:rsidRPr="007F3F03">
        <w:rPr>
          <w:rFonts w:ascii="Microsoft Sans Serif" w:eastAsia="Microsoft Sans Serif" w:hAnsi="Microsoft Sans Serif" w:cs="Microsoft Sans Serif"/>
          <w:color w:val="000000"/>
          <w:kern w:val="0"/>
          <w:sz w:val="24"/>
          <w:szCs w:val="24"/>
          <w:lang w:eastAsia="ru-RU" w:bidi="ru-RU"/>
        </w:rPr>
        <w:tab/>
        <w:t>загруженным</w:t>
      </w:r>
    </w:p>
    <w:p w14:paraId="419F6B7D" w14:textId="77777777" w:rsidR="007F3F03" w:rsidRPr="007F3F03" w:rsidRDefault="007F3F03" w:rsidP="007F3F03">
      <w:pPr>
        <w:framePr w:w="9696" w:h="14543" w:hRule="exact" w:wrap="none" w:vAnchor="page" w:hAnchor="page" w:x="1390" w:y="1106"/>
        <w:tabs>
          <w:tab w:val="clear" w:pos="709"/>
        </w:tabs>
        <w:suppressAutoHyphens w:val="0"/>
        <w:spacing w:after="0" w:line="480" w:lineRule="exact"/>
        <w:ind w:firstLine="0"/>
        <w:rPr>
          <w:rFonts w:ascii="Microsoft Sans Serif" w:eastAsia="Microsoft Sans Serif" w:hAnsi="Microsoft Sans Serif" w:cs="Microsoft Sans Serif"/>
          <w:color w:val="000000"/>
          <w:kern w:val="0"/>
          <w:sz w:val="24"/>
          <w:szCs w:val="24"/>
          <w:lang w:eastAsia="ru-RU" w:bidi="ru-RU"/>
        </w:rPr>
      </w:pPr>
      <w:r w:rsidRPr="007F3F03">
        <w:rPr>
          <w:rFonts w:ascii="Microsoft Sans Serif" w:eastAsia="Microsoft Sans Serif" w:hAnsi="Microsoft Sans Serif" w:cs="Microsoft Sans Serif"/>
          <w:color w:val="000000"/>
          <w:kern w:val="0"/>
          <w:sz w:val="24"/>
          <w:szCs w:val="24"/>
          <w:lang w:eastAsia="ru-RU" w:bidi="ru-RU"/>
        </w:rPr>
        <w:t xml:space="preserve">противоопухолевым лекарством (Винкристин) в количестве не более 10 носителей на клетку, их миграционная активность (спонтанная и направленная миграция) остается прежней. Полученные результаты позволили сделать </w:t>
      </w:r>
      <w:r w:rsidRPr="007F3F03">
        <w:rPr>
          <w:rFonts w:ascii="Times New Roman" w:eastAsia="Microsoft Sans Serif" w:hAnsi="Times New Roman" w:cs="Times New Roman"/>
          <w:b/>
          <w:bCs/>
          <w:color w:val="000000"/>
          <w:kern w:val="0"/>
          <w:sz w:val="26"/>
          <w:szCs w:val="26"/>
          <w:lang w:eastAsia="ru-RU" w:bidi="ru-RU"/>
        </w:rPr>
        <w:t xml:space="preserve">вывод </w:t>
      </w:r>
      <w:r w:rsidRPr="007F3F03">
        <w:rPr>
          <w:rFonts w:ascii="Microsoft Sans Serif" w:eastAsia="Microsoft Sans Serif" w:hAnsi="Microsoft Sans Serif" w:cs="Microsoft Sans Serif"/>
          <w:color w:val="000000"/>
          <w:kern w:val="0"/>
          <w:sz w:val="24"/>
          <w:szCs w:val="24"/>
          <w:lang w:eastAsia="ru-RU" w:bidi="ru-RU"/>
        </w:rPr>
        <w:t>о том, что направленная доставка и фотоопосредованное высвобождение противоопухолевого препарата Винкристин (10 нг/мл) в опухолевые сфероиды меланомы с помощью разработанных клеточных систем в 6 раз эффективнее по сравнению со свободным Винкристином и в 7 раз эффективнее по сравнению с инкапсулированным Винкристином.</w:t>
      </w:r>
    </w:p>
    <w:p w14:paraId="1BEB6411" w14:textId="77777777" w:rsidR="007F3F03" w:rsidRPr="007F3F03" w:rsidRDefault="007F3F03" w:rsidP="0035116F">
      <w:pPr>
        <w:framePr w:w="9696" w:h="14543" w:hRule="exact" w:wrap="none" w:vAnchor="page" w:hAnchor="page" w:x="1390" w:y="1106"/>
        <w:numPr>
          <w:ilvl w:val="0"/>
          <w:numId w:val="10"/>
        </w:numPr>
        <w:tabs>
          <w:tab w:val="clear" w:pos="709"/>
          <w:tab w:val="left" w:pos="1369"/>
          <w:tab w:val="left" w:pos="7196"/>
        </w:tabs>
        <w:suppressAutoHyphens w:val="0"/>
        <w:spacing w:after="0" w:line="480" w:lineRule="exact"/>
        <w:jc w:val="left"/>
        <w:rPr>
          <w:rFonts w:ascii="Microsoft Sans Serif" w:eastAsia="Microsoft Sans Serif" w:hAnsi="Microsoft Sans Serif" w:cs="Microsoft Sans Serif"/>
          <w:color w:val="000000"/>
          <w:kern w:val="0"/>
          <w:sz w:val="24"/>
          <w:szCs w:val="24"/>
          <w:lang w:eastAsia="ru-RU" w:bidi="ru-RU"/>
        </w:rPr>
      </w:pPr>
      <w:r w:rsidRPr="007F3F03">
        <w:rPr>
          <w:rFonts w:ascii="Microsoft Sans Serif" w:eastAsia="Microsoft Sans Serif" w:hAnsi="Microsoft Sans Serif" w:cs="Microsoft Sans Serif"/>
          <w:color w:val="000000"/>
          <w:kern w:val="0"/>
          <w:sz w:val="24"/>
          <w:szCs w:val="24"/>
          <w:lang w:eastAsia="ru-RU" w:bidi="ru-RU"/>
        </w:rPr>
        <w:t>Теоретически исследован оптический</w:t>
      </w:r>
      <w:r w:rsidRPr="007F3F03">
        <w:rPr>
          <w:rFonts w:ascii="Microsoft Sans Serif" w:eastAsia="Microsoft Sans Serif" w:hAnsi="Microsoft Sans Serif" w:cs="Microsoft Sans Serif"/>
          <w:color w:val="000000"/>
          <w:kern w:val="0"/>
          <w:sz w:val="24"/>
          <w:szCs w:val="24"/>
          <w:lang w:eastAsia="ru-RU" w:bidi="ru-RU"/>
        </w:rPr>
        <w:tab/>
        <w:t>нагрев различных</w:t>
      </w:r>
    </w:p>
    <w:p w14:paraId="306AA8DC" w14:textId="77777777" w:rsidR="007F3F03" w:rsidRPr="007F3F03" w:rsidRDefault="007F3F03" w:rsidP="007F3F03">
      <w:pPr>
        <w:framePr w:w="9696" w:h="14543" w:hRule="exact" w:wrap="none" w:vAnchor="page" w:hAnchor="page" w:x="1390" w:y="1106"/>
        <w:tabs>
          <w:tab w:val="clear" w:pos="709"/>
        </w:tabs>
        <w:suppressAutoHyphens w:val="0"/>
        <w:spacing w:after="0" w:line="480" w:lineRule="exact"/>
        <w:ind w:firstLine="0"/>
        <w:rPr>
          <w:rFonts w:ascii="Microsoft Sans Serif" w:eastAsia="Microsoft Sans Serif" w:hAnsi="Microsoft Sans Serif" w:cs="Microsoft Sans Serif"/>
          <w:color w:val="000000"/>
          <w:kern w:val="0"/>
          <w:sz w:val="24"/>
          <w:szCs w:val="24"/>
          <w:lang w:eastAsia="ru-RU" w:bidi="ru-RU"/>
        </w:rPr>
      </w:pPr>
      <w:r w:rsidRPr="007F3F03">
        <w:rPr>
          <w:rFonts w:ascii="Microsoft Sans Serif" w:eastAsia="Microsoft Sans Serif" w:hAnsi="Microsoft Sans Serif" w:cs="Microsoft Sans Serif"/>
          <w:color w:val="000000"/>
          <w:kern w:val="0"/>
          <w:sz w:val="24"/>
          <w:szCs w:val="24"/>
          <w:lang w:eastAsia="ru-RU" w:bidi="ru-RU"/>
        </w:rPr>
        <w:t xml:space="preserve">светочувствительных наноматериалов. Предложено использование диэлектрических резонансных наночастиц, включенных в композитные носители для локального оптического нагрева импульсным фемтосекундным лазером с последующим разрушением носителей вне и внутри клеток, а также одновременное измерение температуры разрушения композитных носителей за счет температурнозависимого рамановского спектра этих наночастиц. Полученный рамановский сдвиг при оптическом нагреве разработанных композитных носителей позволил сделать </w:t>
      </w:r>
      <w:r w:rsidRPr="007F3F03">
        <w:rPr>
          <w:rFonts w:ascii="Times New Roman" w:eastAsia="Microsoft Sans Serif" w:hAnsi="Times New Roman" w:cs="Times New Roman"/>
          <w:b/>
          <w:bCs/>
          <w:color w:val="000000"/>
          <w:kern w:val="0"/>
          <w:sz w:val="26"/>
          <w:szCs w:val="26"/>
          <w:lang w:eastAsia="ru-RU" w:bidi="ru-RU"/>
        </w:rPr>
        <w:t>вывод</w:t>
      </w:r>
      <w:r w:rsidRPr="007F3F03">
        <w:rPr>
          <w:rFonts w:ascii="Microsoft Sans Serif" w:eastAsia="Microsoft Sans Serif" w:hAnsi="Microsoft Sans Serif" w:cs="Microsoft Sans Serif"/>
          <w:color w:val="000000"/>
          <w:kern w:val="0"/>
          <w:sz w:val="24"/>
          <w:szCs w:val="24"/>
          <w:lang w:eastAsia="ru-RU" w:bidi="ru-RU"/>
        </w:rPr>
        <w:t>, что температура разрушения таких носителей составляет 170 °C.</w:t>
      </w:r>
    </w:p>
    <w:p w14:paraId="06DCBABF" w14:textId="77777777" w:rsidR="007F3F03" w:rsidRPr="007F3F03" w:rsidRDefault="007F3F03" w:rsidP="0035116F">
      <w:pPr>
        <w:framePr w:w="9696" w:h="14543" w:hRule="exact" w:wrap="none" w:vAnchor="page" w:hAnchor="page" w:x="1390" w:y="1106"/>
        <w:numPr>
          <w:ilvl w:val="0"/>
          <w:numId w:val="10"/>
        </w:numPr>
        <w:tabs>
          <w:tab w:val="clear" w:pos="709"/>
          <w:tab w:val="left" w:pos="1191"/>
        </w:tabs>
        <w:suppressAutoHyphens w:val="0"/>
        <w:spacing w:after="0" w:line="480" w:lineRule="exact"/>
        <w:jc w:val="left"/>
        <w:rPr>
          <w:rFonts w:ascii="Microsoft Sans Serif" w:eastAsia="Microsoft Sans Serif" w:hAnsi="Microsoft Sans Serif" w:cs="Microsoft Sans Serif"/>
          <w:color w:val="000000"/>
          <w:kern w:val="0"/>
          <w:sz w:val="24"/>
          <w:szCs w:val="24"/>
          <w:lang w:eastAsia="ru-RU" w:bidi="ru-RU"/>
        </w:rPr>
      </w:pPr>
      <w:r w:rsidRPr="007F3F03">
        <w:rPr>
          <w:rFonts w:ascii="Microsoft Sans Serif" w:eastAsia="Microsoft Sans Serif" w:hAnsi="Microsoft Sans Serif" w:cs="Microsoft Sans Serif"/>
          <w:color w:val="000000"/>
          <w:kern w:val="0"/>
          <w:sz w:val="24"/>
          <w:szCs w:val="24"/>
          <w:lang w:eastAsia="ru-RU" w:bidi="ru-RU"/>
        </w:rPr>
        <w:t>Исследуя фототермические параметры плазмонных наночастиц,</w:t>
      </w:r>
    </w:p>
    <w:p w14:paraId="5CF4D50D" w14:textId="77777777" w:rsidR="007F3F03" w:rsidRPr="007F3F03" w:rsidRDefault="007F3F03" w:rsidP="007F3F03">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7F3F03" w:rsidRPr="007F3F03">
          <w:pgSz w:w="11900" w:h="16840"/>
          <w:pgMar w:top="360" w:right="360" w:bottom="360" w:left="360" w:header="0" w:footer="3" w:gutter="0"/>
          <w:cols w:space="720"/>
          <w:noEndnote/>
          <w:docGrid w:linePitch="360"/>
        </w:sectPr>
      </w:pPr>
    </w:p>
    <w:p w14:paraId="379E3F3F" w14:textId="77777777" w:rsidR="007F3F03" w:rsidRPr="007F3F03" w:rsidRDefault="007F3F03" w:rsidP="007F3F03">
      <w:pPr>
        <w:framePr w:wrap="none" w:vAnchor="page" w:hAnchor="page" w:x="6056" w:y="733"/>
        <w:tabs>
          <w:tab w:val="clear" w:pos="709"/>
        </w:tabs>
        <w:suppressAutoHyphens w:val="0"/>
        <w:spacing w:after="0" w:line="220" w:lineRule="exact"/>
        <w:ind w:firstLine="0"/>
        <w:jc w:val="left"/>
        <w:rPr>
          <w:rFonts w:ascii="Times New Roman" w:eastAsia="Times New Roman" w:hAnsi="Times New Roman" w:cs="Times New Roman"/>
          <w:kern w:val="0"/>
          <w:lang w:eastAsia="ru-RU" w:bidi="ru-RU"/>
        </w:rPr>
      </w:pPr>
      <w:r w:rsidRPr="007F3F03">
        <w:rPr>
          <w:rFonts w:ascii="Times New Roman" w:eastAsia="Times New Roman" w:hAnsi="Times New Roman" w:cs="Times New Roman"/>
          <w:color w:val="000000"/>
          <w:kern w:val="0"/>
          <w:lang w:eastAsia="ru-RU" w:bidi="ru-RU"/>
        </w:rPr>
        <w:lastRenderedPageBreak/>
        <w:t>192</w:t>
      </w:r>
    </w:p>
    <w:p w14:paraId="4CED2077" w14:textId="77777777" w:rsidR="007F3F03" w:rsidRPr="007F3F03" w:rsidRDefault="007F3F03" w:rsidP="007F3F03">
      <w:pPr>
        <w:framePr w:w="9696" w:h="14544" w:hRule="exact" w:wrap="none" w:vAnchor="page" w:hAnchor="page" w:x="1390" w:y="1106"/>
        <w:tabs>
          <w:tab w:val="clear" w:pos="709"/>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 xml:space="preserve">предложен альтернативный подход для изучения механизмов гибели клеток с захваченными плазмонными наночастицами при реализации оптической гипертермии. Разработанный метод, основанный на температурном картировании окрашенных клеток путем измерения времени жизни флуоресцентного красителя, позволил сделать </w:t>
      </w:r>
      <w:r w:rsidRPr="007F3F03">
        <w:rPr>
          <w:rFonts w:ascii="Times New Roman" w:eastAsia="Times New Roman" w:hAnsi="Times New Roman" w:cs="Times New Roman"/>
          <w:b/>
          <w:bCs/>
          <w:color w:val="000000"/>
          <w:kern w:val="0"/>
          <w:sz w:val="26"/>
          <w:szCs w:val="26"/>
          <w:shd w:val="clear" w:color="auto" w:fill="FFFFFF"/>
          <w:lang w:eastAsia="ru-RU" w:bidi="ru-RU"/>
        </w:rPr>
        <w:t>вывод</w:t>
      </w:r>
      <w:r w:rsidRPr="007F3F03">
        <w:rPr>
          <w:rFonts w:ascii="Times New Roman" w:eastAsia="Times New Roman" w:hAnsi="Times New Roman" w:cs="Times New Roman"/>
          <w:color w:val="000000"/>
          <w:kern w:val="0"/>
          <w:sz w:val="26"/>
          <w:szCs w:val="26"/>
          <w:lang w:eastAsia="ru-RU" w:bidi="ru-RU"/>
        </w:rPr>
        <w:t>, что при облучении клеток с захваченными золотыми наностержнями (60 мкг/мл) инфракрасным лазерным излучением плотностью мощности около 26,7-43,2 кВт/см</w:t>
      </w:r>
      <w:r w:rsidRPr="007F3F03">
        <w:rPr>
          <w:rFonts w:ascii="Times New Roman" w:eastAsia="Times New Roman" w:hAnsi="Times New Roman" w:cs="Times New Roman"/>
          <w:color w:val="000000"/>
          <w:kern w:val="0"/>
          <w:sz w:val="26"/>
          <w:szCs w:val="26"/>
          <w:vertAlign w:val="superscript"/>
          <w:lang w:eastAsia="ru-RU" w:bidi="ru-RU"/>
        </w:rPr>
        <w:t>2</w:t>
      </w:r>
      <w:r w:rsidRPr="007F3F03">
        <w:rPr>
          <w:rFonts w:ascii="Times New Roman" w:eastAsia="Times New Roman" w:hAnsi="Times New Roman" w:cs="Times New Roman"/>
          <w:color w:val="000000"/>
          <w:kern w:val="0"/>
          <w:sz w:val="26"/>
          <w:szCs w:val="26"/>
          <w:lang w:eastAsia="ru-RU" w:bidi="ru-RU"/>
        </w:rPr>
        <w:t xml:space="preserve"> в течение 5 минут (42-47 </w:t>
      </w:r>
      <w:r w:rsidRPr="007F3F03">
        <w:rPr>
          <w:rFonts w:ascii="Times New Roman" w:eastAsia="Times New Roman" w:hAnsi="Times New Roman" w:cs="Times New Roman"/>
          <w:color w:val="000000"/>
          <w:kern w:val="0"/>
          <w:sz w:val="26"/>
          <w:szCs w:val="26"/>
          <w:lang w:eastAsia="en-US" w:bidi="en-US"/>
        </w:rPr>
        <w:t>°</w:t>
      </w:r>
      <w:r w:rsidRPr="007F3F03">
        <w:rPr>
          <w:rFonts w:ascii="Times New Roman" w:eastAsia="Times New Roman" w:hAnsi="Times New Roman" w:cs="Times New Roman"/>
          <w:color w:val="000000"/>
          <w:kern w:val="0"/>
          <w:sz w:val="26"/>
          <w:szCs w:val="26"/>
          <w:lang w:val="en-US" w:eastAsia="en-US" w:bidi="en-US"/>
        </w:rPr>
        <w:t>C</w:t>
      </w:r>
      <w:r w:rsidRPr="007F3F03">
        <w:rPr>
          <w:rFonts w:ascii="Times New Roman" w:eastAsia="Times New Roman" w:hAnsi="Times New Roman" w:cs="Times New Roman"/>
          <w:color w:val="000000"/>
          <w:kern w:val="0"/>
          <w:sz w:val="26"/>
          <w:szCs w:val="26"/>
          <w:lang w:eastAsia="en-US" w:bidi="en-US"/>
        </w:rPr>
        <w:t xml:space="preserve">) </w:t>
      </w:r>
      <w:r w:rsidRPr="007F3F03">
        <w:rPr>
          <w:rFonts w:ascii="Times New Roman" w:eastAsia="Times New Roman" w:hAnsi="Times New Roman" w:cs="Times New Roman"/>
          <w:color w:val="000000"/>
          <w:kern w:val="0"/>
          <w:sz w:val="26"/>
          <w:szCs w:val="26"/>
          <w:lang w:eastAsia="ru-RU" w:bidi="ru-RU"/>
        </w:rPr>
        <w:t>приводит к не менее 75% апоптотических клеток.</w:t>
      </w:r>
    </w:p>
    <w:p w14:paraId="40034122" w14:textId="77777777" w:rsidR="007F3F03" w:rsidRPr="007F3F03" w:rsidRDefault="007F3F03" w:rsidP="0035116F">
      <w:pPr>
        <w:framePr w:w="9696" w:h="14544" w:hRule="exact" w:wrap="none" w:vAnchor="page" w:hAnchor="page" w:x="1390" w:y="1106"/>
        <w:numPr>
          <w:ilvl w:val="0"/>
          <w:numId w:val="10"/>
        </w:numPr>
        <w:tabs>
          <w:tab w:val="clear" w:pos="709"/>
          <w:tab w:val="left" w:pos="1038"/>
        </w:tabs>
        <w:suppressAutoHyphens w:val="0"/>
        <w:spacing w:after="0" w:line="480" w:lineRule="exact"/>
        <w:jc w:val="left"/>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 xml:space="preserve">Проведен ряд исследований для задач визуализации распределения и удержания светочувствительных носителей в лабораторном животном. Локальное введение разработанных флуоресцентных композитных носителей в опухоль и последующая флуоресцентная визуализация лабораторного животного в течение 10 дней </w:t>
      </w:r>
      <w:r w:rsidRPr="007F3F03">
        <w:rPr>
          <w:rFonts w:ascii="Times New Roman" w:eastAsia="Times New Roman" w:hAnsi="Times New Roman" w:cs="Times New Roman"/>
          <w:b/>
          <w:bCs/>
          <w:color w:val="000000"/>
          <w:kern w:val="0"/>
          <w:sz w:val="26"/>
          <w:szCs w:val="26"/>
          <w:shd w:val="clear" w:color="auto" w:fill="FFFFFF"/>
          <w:lang w:eastAsia="ru-RU" w:bidi="ru-RU"/>
        </w:rPr>
        <w:t>подтвердила</w:t>
      </w:r>
      <w:r w:rsidRPr="007F3F03">
        <w:rPr>
          <w:rFonts w:ascii="Times New Roman" w:eastAsia="Times New Roman" w:hAnsi="Times New Roman" w:cs="Times New Roman"/>
          <w:color w:val="000000"/>
          <w:kern w:val="0"/>
          <w:sz w:val="26"/>
          <w:szCs w:val="26"/>
          <w:lang w:eastAsia="ru-RU" w:bidi="ru-RU"/>
        </w:rPr>
        <w:t>, что флуоресцентный сигнал исходил в основном из области опухоли (более 95% в течение всего времени наблюдения).</w:t>
      </w:r>
    </w:p>
    <w:p w14:paraId="57E68F44" w14:textId="77777777" w:rsidR="007F3F03" w:rsidRPr="007F3F03" w:rsidRDefault="007F3F03" w:rsidP="0035116F">
      <w:pPr>
        <w:framePr w:w="9696" w:h="14544" w:hRule="exact" w:wrap="none" w:vAnchor="page" w:hAnchor="page" w:x="1390" w:y="1106"/>
        <w:numPr>
          <w:ilvl w:val="0"/>
          <w:numId w:val="10"/>
        </w:numPr>
        <w:tabs>
          <w:tab w:val="clear" w:pos="709"/>
          <w:tab w:val="left" w:pos="1243"/>
        </w:tabs>
        <w:suppressAutoHyphens w:val="0"/>
        <w:spacing w:after="0" w:line="480" w:lineRule="exact"/>
        <w:jc w:val="left"/>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 xml:space="preserve">Проведено сравнение различных подходов фототермической, радионуклидной, химиотерапии (а также их комбинации) при локальном лечении меланомы у мышей линии </w:t>
      </w:r>
      <w:r w:rsidRPr="007F3F03">
        <w:rPr>
          <w:rFonts w:ascii="Times New Roman" w:eastAsia="Times New Roman" w:hAnsi="Times New Roman" w:cs="Times New Roman"/>
          <w:color w:val="000000"/>
          <w:kern w:val="0"/>
          <w:sz w:val="26"/>
          <w:szCs w:val="26"/>
          <w:lang w:val="en-US" w:eastAsia="en-US" w:bidi="en-US"/>
        </w:rPr>
        <w:t>C</w:t>
      </w:r>
      <w:r w:rsidRPr="007F3F03">
        <w:rPr>
          <w:rFonts w:ascii="Times New Roman" w:eastAsia="Times New Roman" w:hAnsi="Times New Roman" w:cs="Times New Roman"/>
          <w:color w:val="000000"/>
          <w:kern w:val="0"/>
          <w:sz w:val="26"/>
          <w:szCs w:val="26"/>
          <w:lang w:eastAsia="en-US" w:bidi="en-US"/>
        </w:rPr>
        <w:t>57</w:t>
      </w:r>
      <w:r w:rsidRPr="007F3F03">
        <w:rPr>
          <w:rFonts w:ascii="Times New Roman" w:eastAsia="Times New Roman" w:hAnsi="Times New Roman" w:cs="Times New Roman"/>
          <w:color w:val="000000"/>
          <w:kern w:val="0"/>
          <w:sz w:val="26"/>
          <w:szCs w:val="26"/>
          <w:lang w:val="en-US" w:eastAsia="en-US" w:bidi="en-US"/>
        </w:rPr>
        <w:t>BL</w:t>
      </w:r>
      <w:r w:rsidRPr="007F3F03">
        <w:rPr>
          <w:rFonts w:ascii="Times New Roman" w:eastAsia="Times New Roman" w:hAnsi="Times New Roman" w:cs="Times New Roman"/>
          <w:color w:val="000000"/>
          <w:kern w:val="0"/>
          <w:sz w:val="26"/>
          <w:szCs w:val="26"/>
          <w:lang w:eastAsia="en-US" w:bidi="en-US"/>
        </w:rPr>
        <w:t xml:space="preserve">/6. </w:t>
      </w:r>
      <w:r w:rsidRPr="007F3F03">
        <w:rPr>
          <w:rFonts w:ascii="Times New Roman" w:eastAsia="Times New Roman" w:hAnsi="Times New Roman" w:cs="Times New Roman"/>
          <w:color w:val="000000"/>
          <w:kern w:val="0"/>
          <w:sz w:val="26"/>
          <w:szCs w:val="26"/>
          <w:lang w:eastAsia="ru-RU" w:bidi="ru-RU"/>
        </w:rPr>
        <w:t>После облучения лазером (1064 нм; 1,7 Вт/см</w:t>
      </w:r>
      <w:r w:rsidRPr="007F3F03">
        <w:rPr>
          <w:rFonts w:ascii="Times New Roman" w:eastAsia="Times New Roman" w:hAnsi="Times New Roman" w:cs="Times New Roman"/>
          <w:color w:val="000000"/>
          <w:kern w:val="0"/>
          <w:sz w:val="26"/>
          <w:szCs w:val="26"/>
          <w:vertAlign w:val="superscript"/>
          <w:lang w:eastAsia="ru-RU" w:bidi="ru-RU"/>
        </w:rPr>
        <w:t>2</w:t>
      </w:r>
      <w:r w:rsidRPr="007F3F03">
        <w:rPr>
          <w:rFonts w:ascii="Times New Roman" w:eastAsia="Times New Roman" w:hAnsi="Times New Roman" w:cs="Times New Roman"/>
          <w:color w:val="000000"/>
          <w:kern w:val="0"/>
          <w:sz w:val="26"/>
          <w:szCs w:val="26"/>
          <w:lang w:eastAsia="ru-RU" w:bidi="ru-RU"/>
        </w:rPr>
        <w:t xml:space="preserve">; 10 мин) опухолей меланомы с инжектированными золотыми наностержнями (400 мкг/мл), модифицированными терапевтическим радионуклидом </w:t>
      </w:r>
      <w:r w:rsidRPr="007F3F03">
        <w:rPr>
          <w:rFonts w:ascii="Times New Roman" w:eastAsia="Times New Roman" w:hAnsi="Times New Roman" w:cs="Times New Roman"/>
          <w:color w:val="000000"/>
          <w:kern w:val="0"/>
          <w:sz w:val="26"/>
          <w:szCs w:val="26"/>
          <w:vertAlign w:val="superscript"/>
          <w:lang w:eastAsia="en-US" w:bidi="en-US"/>
        </w:rPr>
        <w:t>188</w:t>
      </w:r>
      <w:r w:rsidRPr="007F3F03">
        <w:rPr>
          <w:rFonts w:ascii="Times New Roman" w:eastAsia="Times New Roman" w:hAnsi="Times New Roman" w:cs="Times New Roman"/>
          <w:color w:val="000000"/>
          <w:kern w:val="0"/>
          <w:sz w:val="26"/>
          <w:szCs w:val="26"/>
          <w:lang w:val="en-US" w:eastAsia="en-US" w:bidi="en-US"/>
        </w:rPr>
        <w:t>Re</w:t>
      </w:r>
      <w:r w:rsidRPr="007F3F03">
        <w:rPr>
          <w:rFonts w:ascii="Times New Roman" w:eastAsia="Times New Roman" w:hAnsi="Times New Roman" w:cs="Times New Roman"/>
          <w:color w:val="000000"/>
          <w:kern w:val="0"/>
          <w:sz w:val="26"/>
          <w:szCs w:val="26"/>
          <w:lang w:eastAsia="en-US" w:bidi="en-US"/>
        </w:rPr>
        <w:t xml:space="preserve"> </w:t>
      </w:r>
      <w:r w:rsidRPr="007F3F03">
        <w:rPr>
          <w:rFonts w:ascii="Times New Roman" w:eastAsia="Times New Roman" w:hAnsi="Times New Roman" w:cs="Times New Roman"/>
          <w:color w:val="000000"/>
          <w:kern w:val="0"/>
          <w:sz w:val="26"/>
          <w:szCs w:val="26"/>
          <w:lang w:eastAsia="ru-RU" w:bidi="ru-RU"/>
        </w:rPr>
        <w:t xml:space="preserve">(2 МБк), и одновременным введением Паклитаксела (3 мг/кг) было показано, что сочетание всех трех терапий одновременно дает наиболее значимые результаты в ингибировании опухолей в сравнении с терапиями в монорежиме. </w:t>
      </w:r>
      <w:r w:rsidRPr="007F3F03">
        <w:rPr>
          <w:rFonts w:ascii="Times New Roman" w:eastAsia="Times New Roman" w:hAnsi="Times New Roman" w:cs="Times New Roman"/>
          <w:b/>
          <w:bCs/>
          <w:color w:val="000000"/>
          <w:kern w:val="0"/>
          <w:sz w:val="26"/>
          <w:szCs w:val="26"/>
          <w:shd w:val="clear" w:color="auto" w:fill="FFFFFF"/>
          <w:lang w:eastAsia="ru-RU" w:bidi="ru-RU"/>
        </w:rPr>
        <w:t xml:space="preserve">Доказан </w:t>
      </w:r>
      <w:r w:rsidRPr="007F3F03">
        <w:rPr>
          <w:rFonts w:ascii="Times New Roman" w:eastAsia="Times New Roman" w:hAnsi="Times New Roman" w:cs="Times New Roman"/>
          <w:color w:val="000000"/>
          <w:kern w:val="0"/>
          <w:sz w:val="26"/>
          <w:szCs w:val="26"/>
          <w:lang w:eastAsia="ru-RU" w:bidi="ru-RU"/>
        </w:rPr>
        <w:t>синергетических эффект от комбинации фототермической, радионуклидной и химиотерапии с помощью рассчитанного комбинированного индекса, который равнялся 0,79.</w:t>
      </w:r>
    </w:p>
    <w:p w14:paraId="4312FC58" w14:textId="77777777" w:rsidR="007F3F03" w:rsidRPr="007F3F03" w:rsidRDefault="007F3F03" w:rsidP="007F3F03">
      <w:pPr>
        <w:framePr w:w="9696" w:h="14544" w:hRule="exact" w:wrap="none" w:vAnchor="page" w:hAnchor="page" w:x="1390" w:y="1106"/>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7F3F03">
        <w:rPr>
          <w:rFonts w:ascii="Times New Roman" w:eastAsia="Times New Roman" w:hAnsi="Times New Roman" w:cs="Times New Roman"/>
          <w:color w:val="000000"/>
          <w:kern w:val="0"/>
          <w:sz w:val="26"/>
          <w:szCs w:val="26"/>
          <w:lang w:eastAsia="ru-RU" w:bidi="ru-RU"/>
        </w:rPr>
        <w:t>В целом, комплексное исследование использования светочувствительных неорганических наноматериалов для доставки веществ, нанотермометрии, биовизуализации и терапии позволило по-новому взглянуть на подходы в тераностике и определить новые перспективы в области терапии и диагностики</w:t>
      </w:r>
    </w:p>
    <w:p w14:paraId="4A67913D" w14:textId="77777777" w:rsidR="007F3F03" w:rsidRPr="007F3F03" w:rsidRDefault="007F3F03" w:rsidP="007F3F03">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7F3F03" w:rsidRPr="007F3F03">
          <w:pgSz w:w="11900" w:h="16840"/>
          <w:pgMar w:top="360" w:right="360" w:bottom="360" w:left="360" w:header="0" w:footer="3" w:gutter="0"/>
          <w:cols w:space="720"/>
          <w:noEndnote/>
          <w:docGrid w:linePitch="360"/>
        </w:sectPr>
      </w:pPr>
    </w:p>
    <w:p w14:paraId="023B9FC4" w14:textId="77777777" w:rsidR="007F3F03" w:rsidRPr="007F3F03" w:rsidRDefault="007F3F03" w:rsidP="007F3F03">
      <w:pPr>
        <w:framePr w:wrap="none" w:vAnchor="page" w:hAnchor="page" w:x="6056" w:y="733"/>
        <w:tabs>
          <w:tab w:val="clear" w:pos="709"/>
        </w:tabs>
        <w:suppressAutoHyphens w:val="0"/>
        <w:spacing w:after="0" w:line="220" w:lineRule="exact"/>
        <w:ind w:firstLine="0"/>
        <w:jc w:val="left"/>
        <w:rPr>
          <w:rFonts w:ascii="Times New Roman" w:eastAsia="Times New Roman" w:hAnsi="Times New Roman" w:cs="Times New Roman"/>
          <w:kern w:val="0"/>
          <w:lang w:eastAsia="ru-RU" w:bidi="ru-RU"/>
        </w:rPr>
      </w:pPr>
      <w:r w:rsidRPr="007F3F03">
        <w:rPr>
          <w:rFonts w:ascii="Times New Roman" w:eastAsia="Times New Roman" w:hAnsi="Times New Roman" w:cs="Times New Roman"/>
          <w:color w:val="000000"/>
          <w:kern w:val="0"/>
          <w:lang w:eastAsia="ru-RU" w:bidi="ru-RU"/>
        </w:rPr>
        <w:lastRenderedPageBreak/>
        <w:t>193</w:t>
      </w:r>
    </w:p>
    <w:p w14:paraId="446CC412" w14:textId="77777777" w:rsidR="007F3F03" w:rsidRPr="007F3F03" w:rsidRDefault="007F3F03" w:rsidP="007F3F03">
      <w:pPr>
        <w:framePr w:w="9696" w:h="9225" w:hRule="exact" w:wrap="none" w:vAnchor="page" w:hAnchor="page" w:x="1390" w:y="1111"/>
        <w:tabs>
          <w:tab w:val="clear" w:pos="709"/>
        </w:tabs>
        <w:suppressAutoHyphens w:val="0"/>
        <w:spacing w:after="0" w:line="480" w:lineRule="exact"/>
        <w:ind w:firstLine="0"/>
        <w:rPr>
          <w:rFonts w:ascii="Microsoft Sans Serif" w:eastAsia="Microsoft Sans Serif" w:hAnsi="Microsoft Sans Serif" w:cs="Microsoft Sans Serif"/>
          <w:color w:val="000000"/>
          <w:kern w:val="0"/>
          <w:sz w:val="24"/>
          <w:szCs w:val="24"/>
          <w:lang w:eastAsia="ru-RU" w:bidi="ru-RU"/>
        </w:rPr>
      </w:pPr>
      <w:r w:rsidRPr="007F3F03">
        <w:rPr>
          <w:rFonts w:ascii="Microsoft Sans Serif" w:eastAsia="Microsoft Sans Serif" w:hAnsi="Microsoft Sans Serif" w:cs="Microsoft Sans Serif"/>
          <w:color w:val="000000"/>
          <w:kern w:val="0"/>
          <w:sz w:val="24"/>
          <w:szCs w:val="24"/>
          <w:lang w:eastAsia="ru-RU" w:bidi="ru-RU"/>
        </w:rPr>
        <w:t>социально значимых заболеваний. Проведенное исследование важно для дальнейшего внедрения наноразмерных неорганических материалов в клиническую практику в качестве терапевтических и/или диагностических агентов, что на сегодняшний день является не простой задачей. Действительно, несмотря на рост доклинических исследований, связанных с использованием светочувствительных неорганических наночастиц, далеко не все разрабатываемые структуры доходят до клинических испытаний. Несмотря на это, нужно отметить, уже существуют коммерчески доступные светочувствительные наночастицы (Aurolase и Auroshell), которые могут быть успешно применены для оптической гипертермии злокачественных новообразований, расположенных в области головы, шеи (NCT00848042) и предстательной железы (NCT04240639, NCT02680535 и NCT04656678). В связи с этим, есть основания предполагать, что количество клинических исследований с использованием светочувствительных наноматериалов, а, следовательно, количество выведенных в клиническую практику медицинских разработок будет расти. Таким образом, можно заключить, что в диссертационной работе разработаны и исследованы платформы на основе светочувствительных неорганических материалов, которые способны эффективно решать современные вызовы в области биофотоники и меди</w:t>
      </w:r>
      <w:r w:rsidRPr="007F3F03">
        <w:rPr>
          <w:rFonts w:ascii="Tahoma" w:eastAsia="Tahoma" w:hAnsi="Tahoma" w:cs="Tahoma"/>
          <w:color w:val="000000"/>
          <w:kern w:val="0"/>
          <w:sz w:val="16"/>
          <w:szCs w:val="16"/>
          <w:u w:val="single"/>
          <w:lang w:eastAsia="ru-RU" w:bidi="ru-RU"/>
        </w:rPr>
        <w:t>ц</w:t>
      </w:r>
      <w:r w:rsidRPr="007F3F03">
        <w:rPr>
          <w:rFonts w:ascii="Microsoft Sans Serif" w:eastAsia="Microsoft Sans Serif" w:hAnsi="Microsoft Sans Serif" w:cs="Microsoft Sans Serif"/>
          <w:color w:val="000000"/>
          <w:kern w:val="0"/>
          <w:sz w:val="24"/>
          <w:szCs w:val="24"/>
          <w:lang w:eastAsia="ru-RU" w:bidi="ru-RU"/>
        </w:rPr>
        <w:t>ины.</w:t>
      </w:r>
    </w:p>
    <w:p w14:paraId="4B53A21F" w14:textId="77777777" w:rsidR="007F3F03" w:rsidRPr="007F3F03" w:rsidRDefault="007F3F03" w:rsidP="007F3F03"/>
    <w:sectPr w:rsidR="007F3F03" w:rsidRPr="007F3F03" w:rsidSect="00944D6B">
      <w:headerReference w:type="default" r:id="rId12"/>
      <w:footerReference w:type="even" r:id="rId13"/>
      <w:footerReference w:type="default" r:id="rId14"/>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E962F" w14:textId="77777777" w:rsidR="0035116F" w:rsidRDefault="0035116F">
      <w:pPr>
        <w:spacing w:after="0" w:line="240" w:lineRule="auto"/>
      </w:pPr>
      <w:r>
        <w:separator/>
      </w:r>
    </w:p>
  </w:endnote>
  <w:endnote w:type="continuationSeparator" w:id="0">
    <w:p w14:paraId="26E06B4D" w14:textId="77777777" w:rsidR="0035116F" w:rsidRDefault="0035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5DFEB" w14:textId="77777777" w:rsidR="0035116F" w:rsidRDefault="0035116F"/>
    <w:p w14:paraId="0B7BFCD6" w14:textId="77777777" w:rsidR="0035116F" w:rsidRDefault="0035116F"/>
    <w:p w14:paraId="2E9F55A4" w14:textId="77777777" w:rsidR="0035116F" w:rsidRDefault="0035116F"/>
    <w:p w14:paraId="31A53B63" w14:textId="77777777" w:rsidR="0035116F" w:rsidRDefault="0035116F"/>
    <w:p w14:paraId="2AE41165" w14:textId="77777777" w:rsidR="0035116F" w:rsidRDefault="0035116F"/>
    <w:p w14:paraId="0A7C0DA9" w14:textId="77777777" w:rsidR="0035116F" w:rsidRDefault="0035116F"/>
    <w:p w14:paraId="5424C830" w14:textId="77777777" w:rsidR="0035116F" w:rsidRDefault="003511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DA3B3C" wp14:editId="6F1F23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1BB9D" w14:textId="77777777" w:rsidR="0035116F" w:rsidRDefault="003511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DA3B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21BB9D" w14:textId="77777777" w:rsidR="0035116F" w:rsidRDefault="003511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20B155" w14:textId="77777777" w:rsidR="0035116F" w:rsidRDefault="0035116F"/>
    <w:p w14:paraId="5B3FBFD3" w14:textId="77777777" w:rsidR="0035116F" w:rsidRDefault="0035116F"/>
    <w:p w14:paraId="37AEF977" w14:textId="77777777" w:rsidR="0035116F" w:rsidRDefault="003511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AA2928" wp14:editId="52F998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2AB34" w14:textId="77777777" w:rsidR="0035116F" w:rsidRDefault="0035116F"/>
                          <w:p w14:paraId="40BEA2B0" w14:textId="77777777" w:rsidR="0035116F" w:rsidRDefault="003511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AA29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92AB34" w14:textId="77777777" w:rsidR="0035116F" w:rsidRDefault="0035116F"/>
                    <w:p w14:paraId="40BEA2B0" w14:textId="77777777" w:rsidR="0035116F" w:rsidRDefault="003511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A50EB7" w14:textId="77777777" w:rsidR="0035116F" w:rsidRDefault="0035116F"/>
    <w:p w14:paraId="2D325D12" w14:textId="77777777" w:rsidR="0035116F" w:rsidRDefault="0035116F">
      <w:pPr>
        <w:rPr>
          <w:sz w:val="2"/>
          <w:szCs w:val="2"/>
        </w:rPr>
      </w:pPr>
    </w:p>
    <w:p w14:paraId="0029462C" w14:textId="77777777" w:rsidR="0035116F" w:rsidRDefault="0035116F"/>
    <w:p w14:paraId="4A75B62A" w14:textId="77777777" w:rsidR="0035116F" w:rsidRDefault="0035116F">
      <w:pPr>
        <w:spacing w:after="0" w:line="240" w:lineRule="auto"/>
      </w:pPr>
    </w:p>
  </w:footnote>
  <w:footnote w:type="continuationSeparator" w:id="0">
    <w:p w14:paraId="4B6084D2" w14:textId="77777777" w:rsidR="0035116F" w:rsidRDefault="00351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BA70F0D"/>
    <w:multiLevelType w:val="multilevel"/>
    <w:tmpl w:val="2B32A586"/>
    <w:lvl w:ilvl="0">
      <w:start w:val="2"/>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8951AB4"/>
    <w:multiLevelType w:val="multilevel"/>
    <w:tmpl w:val="22C6828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2" w15:restartNumberingAfterBreak="0">
    <w:nsid w:val="36AA4903"/>
    <w:multiLevelType w:val="multilevel"/>
    <w:tmpl w:val="9C22530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EBD0BE3"/>
    <w:multiLevelType w:val="multilevel"/>
    <w:tmpl w:val="76FC411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4B16DAE"/>
    <w:multiLevelType w:val="multilevel"/>
    <w:tmpl w:val="DAC658F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6" w15:restartNumberingAfterBreak="0">
    <w:nsid w:val="62953C9D"/>
    <w:multiLevelType w:val="multilevel"/>
    <w:tmpl w:val="35A2F15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9"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 w:numId="6">
    <w:abstractNumId w:val="83"/>
  </w:num>
  <w:num w:numId="7">
    <w:abstractNumId w:val="82"/>
  </w:num>
  <w:num w:numId="8">
    <w:abstractNumId w:val="86"/>
  </w:num>
  <w:num w:numId="9">
    <w:abstractNumId w:val="84"/>
  </w:num>
  <w:num w:numId="10">
    <w:abstractNumId w:val="8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16F"/>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AppData/Local/Temp/_tc/media/image2.jpe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AppData/Local/Temp/_tc/media/image1.jpe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174784</TotalTime>
  <Pages>6</Pages>
  <Words>1561</Words>
  <Characters>8902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5632</cp:revision>
  <cp:lastPrinted>2009-02-06T05:36:00Z</cp:lastPrinted>
  <dcterms:created xsi:type="dcterms:W3CDTF">2024-01-07T13:43:00Z</dcterms:created>
  <dcterms:modified xsi:type="dcterms:W3CDTF">2025-10-01T13:38:00Z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