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752FD612" w:rsidR="00927C48" w:rsidRPr="00AC64C8" w:rsidRDefault="00AC64C8" w:rsidP="00AC64C8">
      <w:r>
        <w:t>Погорєлова Олена Володимирівна, завідувач кафедри «Облік і економічний аналіз», Національного університету кораблебудування імені адмірала Макарова. Назва дисертації: «Формування продовольчого потенціалу на засадах сталого розвитку сільського господарства в умовах кризи». Шифр та назва спеціальності: 08.00.03 «Економіка та управління національним господарством». Докторська рада Д 41.052.10 Національного університету «Одеська політехніка» (65044, м. Одеса, пр-т Шевченка, 1; тел. (048)7058431). Опоненти: Зось-Кіор Микола Валерійович, доктор економічних наук, професор, професор кафедри менеджменту ім. І. А. Маркіної Полтавського державного аграрного університету; Надвиничний Сергій Анатолійович, доктор економічних наук, професор, директор навчально-наукового центру з організації освітнього процесу Західноукраїнського національного університету; Лайко Олександр Іванович, доктор економічних наук, старший науковий співробітник, заступник директора Інституту проблем ринку та економіко-екологічних досліджень.</w:t>
      </w:r>
    </w:p>
    <w:sectPr w:rsidR="00927C48" w:rsidRPr="00AC64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B716" w14:textId="77777777" w:rsidR="00954D7A" w:rsidRDefault="00954D7A">
      <w:pPr>
        <w:spacing w:after="0" w:line="240" w:lineRule="auto"/>
      </w:pPr>
      <w:r>
        <w:separator/>
      </w:r>
    </w:p>
  </w:endnote>
  <w:endnote w:type="continuationSeparator" w:id="0">
    <w:p w14:paraId="34645D83" w14:textId="77777777" w:rsidR="00954D7A" w:rsidRDefault="0095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EF8C" w14:textId="77777777" w:rsidR="00954D7A" w:rsidRDefault="00954D7A">
      <w:pPr>
        <w:spacing w:after="0" w:line="240" w:lineRule="auto"/>
      </w:pPr>
      <w:r>
        <w:separator/>
      </w:r>
    </w:p>
  </w:footnote>
  <w:footnote w:type="continuationSeparator" w:id="0">
    <w:p w14:paraId="3883AF2F" w14:textId="77777777" w:rsidR="00954D7A" w:rsidRDefault="0095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D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4D7A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1866</cp:revision>
  <dcterms:created xsi:type="dcterms:W3CDTF">2024-06-20T08:51:00Z</dcterms:created>
  <dcterms:modified xsi:type="dcterms:W3CDTF">2024-07-04T17:57:00Z</dcterms:modified>
  <cp:category/>
</cp:coreProperties>
</file>