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2F04DFF3" w:rsidR="00E2479E" w:rsidRPr="00582FAD" w:rsidRDefault="00582FAD" w:rsidP="00582FAD">
      <w:r>
        <w:rPr>
          <w:rFonts w:ascii="Verdana" w:hAnsi="Verdana"/>
          <w:b/>
          <w:bCs/>
          <w:color w:val="000000"/>
          <w:shd w:val="clear" w:color="auto" w:fill="FFFFFF"/>
        </w:rPr>
        <w:t>Гуржій Олена Ігорівна . Застосування ультразвуку та інгаляцій дипіридамолу у хворих на негоспітальну пневмонію з супутньою хронічною серцевою недостатністю : Дис... канд. наук: 14.01.33 - 2011</w:t>
      </w:r>
    </w:p>
    <w:sectPr w:rsidR="00E2479E" w:rsidRPr="00582F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D4F3" w14:textId="77777777" w:rsidR="00DC4D03" w:rsidRDefault="00DC4D03">
      <w:pPr>
        <w:spacing w:after="0" w:line="240" w:lineRule="auto"/>
      </w:pPr>
      <w:r>
        <w:separator/>
      </w:r>
    </w:p>
  </w:endnote>
  <w:endnote w:type="continuationSeparator" w:id="0">
    <w:p w14:paraId="71F325A1" w14:textId="77777777" w:rsidR="00DC4D03" w:rsidRDefault="00DC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7D92" w14:textId="77777777" w:rsidR="00DC4D03" w:rsidRDefault="00DC4D03">
      <w:pPr>
        <w:spacing w:after="0" w:line="240" w:lineRule="auto"/>
      </w:pPr>
      <w:r>
        <w:separator/>
      </w:r>
    </w:p>
  </w:footnote>
  <w:footnote w:type="continuationSeparator" w:id="0">
    <w:p w14:paraId="10696BEC" w14:textId="77777777" w:rsidR="00DC4D03" w:rsidRDefault="00DC4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4D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0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123719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4854</cp:revision>
  <dcterms:created xsi:type="dcterms:W3CDTF">2024-06-20T08:51:00Z</dcterms:created>
  <dcterms:modified xsi:type="dcterms:W3CDTF">2025-01-21T11:12:00Z</dcterms:modified>
  <cp:category/>
</cp:coreProperties>
</file>