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01C272B" w:rsidR="00DE7D18" w:rsidRPr="00266558" w:rsidRDefault="00266558" w:rsidP="00266558">
      <w:bookmarkStart w:id="0" w:name="_GoBack"/>
      <w:r>
        <w:rPr>
          <w:rFonts w:ascii="Verdana" w:hAnsi="Verdana"/>
          <w:b/>
          <w:bCs/>
          <w:color w:val="000000"/>
          <w:shd w:val="clear" w:color="auto" w:fill="FFFFFF"/>
        </w:rPr>
        <w:t xml:space="preserve">Нестерова Зоя Іванівна. Управління збалансованим інноваційним розвитком промислового </w:t>
      </w:r>
      <w:proofErr w:type="gramStart"/>
      <w:r>
        <w:rPr>
          <w:rFonts w:ascii="Verdana" w:hAnsi="Verdana"/>
          <w:b/>
          <w:bCs/>
          <w:color w:val="000000"/>
          <w:shd w:val="clear" w:color="auto" w:fill="FFFFFF"/>
        </w:rPr>
        <w:t>підприємства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Класич. приват. ун-т. - Запоріжжя, 2014.- 200 с.</w:t>
      </w:r>
    </w:p>
    <w:sectPr w:rsidR="00DE7D18" w:rsidRPr="002665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88DD3" w14:textId="77777777" w:rsidR="008A0B8A" w:rsidRDefault="008A0B8A">
      <w:pPr>
        <w:spacing w:after="0" w:line="240" w:lineRule="auto"/>
      </w:pPr>
      <w:r>
        <w:separator/>
      </w:r>
    </w:p>
  </w:endnote>
  <w:endnote w:type="continuationSeparator" w:id="0">
    <w:p w14:paraId="52248C66" w14:textId="77777777" w:rsidR="008A0B8A" w:rsidRDefault="008A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5690A" w14:textId="77777777" w:rsidR="008A0B8A" w:rsidRDefault="008A0B8A">
      <w:pPr>
        <w:spacing w:after="0" w:line="240" w:lineRule="auto"/>
      </w:pPr>
      <w:r>
        <w:separator/>
      </w:r>
    </w:p>
  </w:footnote>
  <w:footnote w:type="continuationSeparator" w:id="0">
    <w:p w14:paraId="142FC409" w14:textId="77777777" w:rsidR="008A0B8A" w:rsidRDefault="008A0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0B8A"/>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12819</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2826</cp:revision>
  <cp:lastPrinted>2009-02-06T05:36:00Z</cp:lastPrinted>
  <dcterms:created xsi:type="dcterms:W3CDTF">2016-09-19T15:12:00Z</dcterms:created>
  <dcterms:modified xsi:type="dcterms:W3CDTF">2017-01-16T23:26:00Z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