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E2D1" w14:textId="799CF69C" w:rsidR="001554AB" w:rsidRDefault="00B367A2" w:rsidP="00B367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Гашенко Ірина Олександрівна. Педагогічні умови гуманітаризації природничо-наукової освіти старшокласників у загальноосвітніх навчальних закладах України : дис... канд. пед. наук: 13.00.01 / Національний педагогічний ун-т ім. М.П.Драгоманова. - К., 2006</w:t>
      </w:r>
    </w:p>
    <w:p w14:paraId="3F31B71C" w14:textId="77777777" w:rsidR="00B367A2" w:rsidRPr="00B367A2" w:rsidRDefault="00B367A2" w:rsidP="00B36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7A2">
        <w:rPr>
          <w:rFonts w:ascii="Times New Roman" w:eastAsia="Times New Roman" w:hAnsi="Times New Roman" w:cs="Times New Roman"/>
          <w:color w:val="000000"/>
          <w:sz w:val="27"/>
          <w:szCs w:val="27"/>
        </w:rPr>
        <w:t>Гашенко І.О. Педагогічні умови гуманітаризації природничо-наукової освіти старшокласників у загальноосвітніх навчальних закладах України. – Рукопис.</w:t>
      </w:r>
    </w:p>
    <w:p w14:paraId="714A71BB" w14:textId="77777777" w:rsidR="00B367A2" w:rsidRPr="00B367A2" w:rsidRDefault="00B367A2" w:rsidP="00B36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7A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13.00.01. – загальна педагогіка та історія педагогіки. – Національний педагогічний університет імені М.П.Драгоманова, Київ, 2006.</w:t>
      </w:r>
    </w:p>
    <w:p w14:paraId="4FF9F47D" w14:textId="77777777" w:rsidR="00B367A2" w:rsidRPr="00B367A2" w:rsidRDefault="00B367A2" w:rsidP="00B36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7A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наведене теоретичне узагальнення і нове вирішення наукової проблеми, що виявляється в обґрунтуванні загальнопедагогічних умов реалізації ідей гуманітаризації природничо-наукової освіти старшокласників в загальноосвітніх навчальних закладах України.</w:t>
      </w:r>
    </w:p>
    <w:p w14:paraId="43254C6E" w14:textId="77777777" w:rsidR="00B367A2" w:rsidRPr="00B367A2" w:rsidRDefault="00B367A2" w:rsidP="00B36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7A2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загальні педагогічні умови гуманітаризацїї природничо-наукової освіти старшокласників у загальноосвітніх навчальних закладах України: урахування взаємозв’язку і поєднання ідей гуманізації та гуманітаризацїї в природничо-науковій освіті; інтеграції природничо-наукового знання та історії його розвитку як у світі, так і в Україні; встановлення діалогічних зв’язків взаємодії природничо-наукового і гуманітарного знання та методів їх отримання у педагогічному процесі; дотримання діалогічності, особистісно-орієнтованого підходу, суб’єкт-суб’єктної взаємодії вчителя і учня у педагогічному процесі; розробки і нарощування системного дидактичного наповнення реалізації ідей гуманітаризації природничо-наукової освіти; смислотворчої діяльності вчителя у процесі навчання природничо-науковим дисциплінам, фасилітації осмисленого учіння; надання вивченню природничо-наукових дисциплін старшокласниками проблемного, діяльнісно-творчого характеру засобами використання пошуково-дослідницьких навчальних завдань і задач з гуманітаризаційним навантаженням.</w:t>
      </w:r>
    </w:p>
    <w:p w14:paraId="08F1FCD1" w14:textId="77777777" w:rsidR="00B367A2" w:rsidRPr="00B367A2" w:rsidRDefault="00B367A2" w:rsidP="00B367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7A2">
        <w:rPr>
          <w:rFonts w:ascii="Times New Roman" w:eastAsia="Times New Roman" w:hAnsi="Times New Roman" w:cs="Times New Roman"/>
          <w:color w:val="000000"/>
          <w:sz w:val="27"/>
          <w:szCs w:val="27"/>
        </w:rPr>
        <w:t>Теоретично обґрунтовано принципи проектування технології гуманітаризації природничо-наукової освіти старшокласників у загальноосвітніх навчальних закладах.</w:t>
      </w:r>
    </w:p>
    <w:p w14:paraId="15ADAB3F" w14:textId="77777777" w:rsidR="00B367A2" w:rsidRPr="00B367A2" w:rsidRDefault="00B367A2" w:rsidP="00B367A2"/>
    <w:sectPr w:rsidR="00B367A2" w:rsidRPr="00B36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665" w14:textId="77777777" w:rsidR="001F2424" w:rsidRDefault="001F2424">
      <w:pPr>
        <w:spacing w:after="0" w:line="240" w:lineRule="auto"/>
      </w:pPr>
      <w:r>
        <w:separator/>
      </w:r>
    </w:p>
  </w:endnote>
  <w:endnote w:type="continuationSeparator" w:id="0">
    <w:p w14:paraId="2563516D" w14:textId="77777777" w:rsidR="001F2424" w:rsidRDefault="001F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5556" w14:textId="77777777" w:rsidR="001F2424" w:rsidRDefault="001F2424">
      <w:pPr>
        <w:spacing w:after="0" w:line="240" w:lineRule="auto"/>
      </w:pPr>
      <w:r>
        <w:separator/>
      </w:r>
    </w:p>
  </w:footnote>
  <w:footnote w:type="continuationSeparator" w:id="0">
    <w:p w14:paraId="0B8ACB33" w14:textId="77777777" w:rsidR="001F2424" w:rsidRDefault="001F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24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8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17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3"/>
  </w:num>
  <w:num w:numId="16">
    <w:abstractNumId w:val="20"/>
  </w:num>
  <w:num w:numId="17">
    <w:abstractNumId w:val="22"/>
  </w:num>
  <w:num w:numId="18">
    <w:abstractNumId w:val="6"/>
  </w:num>
  <w:num w:numId="19">
    <w:abstractNumId w:val="14"/>
  </w:num>
  <w:num w:numId="20">
    <w:abstractNumId w:val="11"/>
  </w:num>
  <w:num w:numId="21">
    <w:abstractNumId w:val="0"/>
  </w:num>
  <w:num w:numId="22">
    <w:abstractNumId w:val="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424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2473</cp:revision>
  <dcterms:created xsi:type="dcterms:W3CDTF">2024-06-20T08:51:00Z</dcterms:created>
  <dcterms:modified xsi:type="dcterms:W3CDTF">2024-07-07T15:14:00Z</dcterms:modified>
  <cp:category/>
</cp:coreProperties>
</file>