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D8F" w:rsidRPr="00092D8F" w:rsidRDefault="00092D8F" w:rsidP="00092D8F">
      <w:pPr>
        <w:tabs>
          <w:tab w:val="clear" w:pos="709"/>
        </w:tabs>
        <w:suppressAutoHyphens w:val="0"/>
        <w:spacing w:after="180" w:line="216" w:lineRule="exact"/>
        <w:ind w:left="20" w:right="20" w:firstLine="280"/>
        <w:rPr>
          <w:rFonts w:ascii="Times New Roman" w:eastAsia="Arial Narrow" w:hAnsi="Times New Roman" w:cs="Times New Roman"/>
          <w:color w:val="000000"/>
          <w:kern w:val="0"/>
          <w:sz w:val="24"/>
          <w:szCs w:val="24"/>
          <w:lang w:val="uk-UA" w:eastAsia="uk-UA" w:bidi="uk-UA"/>
        </w:rPr>
        <w:sectPr w:rsidR="00092D8F" w:rsidRPr="00092D8F">
          <w:headerReference w:type="even" r:id="rId8"/>
          <w:headerReference w:type="default" r:id="rId9"/>
          <w:headerReference w:type="first" r:id="rId10"/>
          <w:pgSz w:w="11909" w:h="16838"/>
          <w:pgMar w:top="1931" w:right="1430" w:bottom="1269" w:left="825" w:header="0" w:footer="3" w:gutter="0"/>
          <w:cols w:num="2" w:space="266"/>
          <w:noEndnote/>
          <w:titlePg/>
          <w:docGrid w:linePitch="360"/>
        </w:sectPr>
      </w:pPr>
      <w:r w:rsidRPr="00092D8F">
        <w:rPr>
          <w:rFonts w:ascii="Times New Roman" w:eastAsia="Arial Narrow" w:hAnsi="Times New Roman" w:cs="Times New Roman"/>
          <w:b/>
          <w:bCs/>
          <w:color w:val="000000"/>
          <w:kern w:val="0"/>
          <w:sz w:val="24"/>
          <w:lang w:val="uk-UA" w:eastAsia="uk-UA" w:bidi="uk-UA"/>
        </w:rPr>
        <w:t>Дудка Інна Геннадіївна</w:t>
      </w:r>
      <w:r w:rsidRPr="00092D8F">
        <w:rPr>
          <w:rFonts w:ascii="Times New Roman" w:eastAsia="Arial Narrow" w:hAnsi="Times New Roman" w:cs="Times New Roman"/>
          <w:color w:val="000000"/>
          <w:kern w:val="0"/>
          <w:sz w:val="24"/>
          <w:lang w:val="uk-UA" w:eastAsia="uk-UA" w:bidi="uk-UA"/>
        </w:rPr>
        <w:t>, викладач кафедри географії, екології та методики навчання ДВНЗ «Переяслав-Хмельницький держав</w:t>
      </w:r>
      <w:r w:rsidRPr="00092D8F">
        <w:rPr>
          <w:rFonts w:ascii="Times New Roman" w:eastAsia="Arial Narrow" w:hAnsi="Times New Roman" w:cs="Times New Roman"/>
          <w:color w:val="000000"/>
          <w:kern w:val="0"/>
          <w:sz w:val="24"/>
          <w:lang w:val="uk-UA" w:eastAsia="uk-UA" w:bidi="uk-UA"/>
        </w:rPr>
        <w:softHyphen/>
        <w:t>ний педагогічний університет імені Григорія Сковороди»: «Під</w:t>
      </w:r>
      <w:r w:rsidRPr="00092D8F">
        <w:rPr>
          <w:rFonts w:ascii="Times New Roman" w:eastAsia="Arial Narrow" w:hAnsi="Times New Roman" w:cs="Times New Roman"/>
          <w:color w:val="000000"/>
          <w:kern w:val="0"/>
          <w:sz w:val="24"/>
          <w:lang w:val="uk-UA" w:eastAsia="uk-UA" w:bidi="uk-UA"/>
        </w:rPr>
        <w:softHyphen/>
        <w:t xml:space="preserve">готовка майбутніх учителів географії до організації позакласної діяльності учнів» (13.00.04 - теорія і методика професійної осві- </w:t>
      </w:r>
    </w:p>
    <w:p w:rsidR="00047DE3" w:rsidRPr="00092D8F" w:rsidRDefault="00092D8F" w:rsidP="00092D8F">
      <w:r w:rsidRPr="00092D8F">
        <w:rPr>
          <w:rFonts w:ascii="Times New Roman" w:eastAsia="Arial Narrow" w:hAnsi="Times New Roman" w:cs="Times New Roman"/>
          <w:color w:val="000000"/>
          <w:kern w:val="0"/>
          <w:sz w:val="24"/>
          <w:lang w:eastAsia="ru-RU" w:bidi="ru-RU"/>
        </w:rPr>
        <w:t xml:space="preserve">ти). </w:t>
      </w:r>
      <w:r w:rsidRPr="00092D8F">
        <w:rPr>
          <w:rFonts w:ascii="Times New Roman" w:eastAsia="Arial Narrow" w:hAnsi="Times New Roman" w:cs="Times New Roman"/>
          <w:color w:val="000000"/>
          <w:kern w:val="0"/>
          <w:sz w:val="24"/>
          <w:lang w:val="uk-UA" w:eastAsia="uk-UA" w:bidi="uk-UA"/>
        </w:rPr>
        <w:t>Спецрада К 27.053.03 у ДВНЗ «Переяслав-Хмельницький державний педагогічний університет імені Григорія Сковороди»</w:t>
      </w:r>
    </w:p>
    <w:sectPr w:rsidR="00047DE3" w:rsidRPr="00092D8F" w:rsidSect="00D87EFD">
      <w:headerReference w:type="even" r:id="rId11"/>
      <w:headerReference w:type="default" r:id="rId12"/>
      <w:footerReference w:type="even" r:id="rId13"/>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D8F" w:rsidRDefault="00092D8F">
    <w:pPr>
      <w:rPr>
        <w:sz w:val="2"/>
        <w:szCs w:val="2"/>
      </w:rPr>
    </w:pPr>
    <w:r w:rsidRPr="0082675F">
      <w:rPr>
        <w:sz w:val="24"/>
        <w:szCs w:val="24"/>
        <w:lang w:val="uk-UA" w:eastAsia="uk-UA" w:bidi="uk-UA"/>
      </w:rPr>
      <w:pict>
        <v:shapetype id="_x0000_t202" coordsize="21600,21600" o:spt="202" path="m,l,21600r21600,l21600,xe">
          <v:stroke joinstyle="miter"/>
          <v:path gradientshapeok="t" o:connecttype="rect"/>
        </v:shapetype>
        <v:shape id="_x0000_s607724" type="#_x0000_t202" style="position:absolute;left:0;text-align:left;margin-left:122.35pt;margin-top:64.4pt;width:400.8pt;height:9.1pt;z-index:-251641856;mso-wrap-style:none;mso-wrap-distance-left:5pt;mso-wrap-distance-right:5pt;mso-position-horizontal-relative:page;mso-position-vertical-relative:page" wrapcoords="0 0" filled="f" stroked="f">
          <v:textbox style="mso-fit-shape-to-text:t" inset="0,0,0,0">
            <w:txbxContent>
              <w:p w:rsidR="00092D8F" w:rsidRDefault="00092D8F">
                <w:pPr>
                  <w:pStyle w:val="WW8Num16z0"/>
                  <w:spacing w:line="240" w:lineRule="auto"/>
                </w:pP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D8F" w:rsidRDefault="00092D8F">
    <w:pPr>
      <w:rPr>
        <w:sz w:val="2"/>
        <w:szCs w:val="2"/>
      </w:rPr>
    </w:pPr>
    <w:r w:rsidRPr="0082675F">
      <w:rPr>
        <w:sz w:val="24"/>
        <w:szCs w:val="24"/>
        <w:lang w:val="uk-UA" w:eastAsia="uk-UA" w:bidi="uk-UA"/>
      </w:rPr>
      <w:pict>
        <v:shapetype id="_x0000_t202" coordsize="21600,21600" o:spt="202" path="m,l,21600r21600,l21600,xe">
          <v:stroke joinstyle="miter"/>
          <v:path gradientshapeok="t" o:connecttype="rect"/>
        </v:shapetype>
        <v:shape id="_x0000_s607725" type="#_x0000_t202" style="position:absolute;left:0;text-align:left;margin-left:42.3pt;margin-top:64.2pt;width:400.8pt;height:9.1pt;z-index:-251640832;mso-wrap-style:none;mso-wrap-distance-left:5pt;mso-wrap-distance-right:5pt;mso-position-horizontal-relative:page;mso-position-vertical-relative:page" wrapcoords="0 0" filled="f" stroked="f">
          <v:textbox style="mso-fit-shape-to-text:t" inset="0,0,0,0">
            <w:txbxContent>
              <w:p w:rsidR="00092D8F" w:rsidRDefault="00092D8F">
                <w:pPr>
                  <w:pStyle w:val="WW8Num16z0"/>
                  <w:spacing w:line="240" w:lineRule="auto"/>
                </w:pP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D8F" w:rsidRDefault="00092D8F">
    <w:pPr>
      <w:rPr>
        <w:sz w:val="2"/>
        <w:szCs w:val="2"/>
      </w:rPr>
    </w:pPr>
    <w:r w:rsidRPr="0082675F">
      <w:rPr>
        <w:sz w:val="24"/>
        <w:szCs w:val="24"/>
        <w:lang w:val="uk-UA" w:eastAsia="uk-UA" w:bidi="uk-UA"/>
      </w:rPr>
      <w:pict>
        <v:shapetype id="_x0000_t202" coordsize="21600,21600" o:spt="202" path="m,l,21600r21600,l21600,xe">
          <v:stroke joinstyle="miter"/>
          <v:path gradientshapeok="t" o:connecttype="rect"/>
        </v:shapetype>
        <v:shape id="_x0000_s607726" type="#_x0000_t202" style="position:absolute;left:0;text-align:left;margin-left:122.25pt;margin-top:64.4pt;width:400.8pt;height:9.1pt;z-index:-251639808;mso-wrap-style:none;mso-wrap-distance-left:5pt;mso-wrap-distance-right:5pt;mso-position-horizontal-relative:page;mso-position-vertical-relative:page" wrapcoords="0 0" filled="f" stroked="f">
          <v:textbox style="mso-fit-shape-to-text:t" inset="0,0,0,0">
            <w:txbxContent>
              <w:p w:rsidR="00092D8F" w:rsidRDefault="00092D8F">
                <w:pPr>
                  <w:pStyle w:val="WW8Num16z0"/>
                  <w:spacing w:line="240" w:lineRule="auto"/>
                </w:pP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r>
                  <w:rPr>
                    <w:rStyle w:val="WW8Num9z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F8B18-6510-4E95-B209-100A2414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2020-05-07T08:13:00Z</dcterms:created>
  <dcterms:modified xsi:type="dcterms:W3CDTF">2020-05-07T14:13:00Z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