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2FAD5" w14:textId="77777777" w:rsidR="00B67E2D" w:rsidRDefault="00B67E2D" w:rsidP="00B67E2D">
      <w:pPr>
        <w:pStyle w:val="afffffffffffffffffffffffffff5"/>
        <w:rPr>
          <w:rFonts w:ascii="Verdana" w:hAnsi="Verdana"/>
          <w:color w:val="000000"/>
          <w:sz w:val="21"/>
          <w:szCs w:val="21"/>
        </w:rPr>
      </w:pPr>
      <w:r>
        <w:rPr>
          <w:rFonts w:ascii="Helvetica" w:hAnsi="Helvetica" w:cs="Helvetica"/>
          <w:b/>
          <w:bCs w:val="0"/>
          <w:color w:val="222222"/>
          <w:sz w:val="21"/>
          <w:szCs w:val="21"/>
        </w:rPr>
        <w:t>Романович, Александр Леонидович.</w:t>
      </w:r>
    </w:p>
    <w:p w14:paraId="58ED6F21" w14:textId="77777777" w:rsidR="00B67E2D" w:rsidRDefault="00B67E2D" w:rsidP="00B67E2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Взаимодействие политических партий, блоков и коалиций как фактор демократизации политического процесса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2000. - 163 с.</w:t>
      </w:r>
    </w:p>
    <w:p w14:paraId="27CD3635" w14:textId="77777777" w:rsidR="00B67E2D" w:rsidRDefault="00B67E2D" w:rsidP="00B67E2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Романович, Александр Леонидович</w:t>
      </w:r>
    </w:p>
    <w:p w14:paraId="06A55457" w14:textId="77777777" w:rsidR="00B67E2D" w:rsidRDefault="00B67E2D" w:rsidP="00B67E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0FA15338" w14:textId="77777777" w:rsidR="00B67E2D" w:rsidRDefault="00B67E2D" w:rsidP="00B67E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Раздел I. Межпартийное взаимодействие: </w:t>
      </w:r>
      <w:proofErr w:type="spellStart"/>
      <w:r>
        <w:rPr>
          <w:rFonts w:ascii="Arial" w:hAnsi="Arial" w:cs="Arial"/>
          <w:color w:val="333333"/>
          <w:sz w:val="21"/>
          <w:szCs w:val="21"/>
        </w:rPr>
        <w:t>теоретико</w:t>
      </w:r>
      <w:proofErr w:type="spellEnd"/>
      <w:r>
        <w:rPr>
          <w:rFonts w:ascii="Arial" w:hAnsi="Arial" w:cs="Arial"/>
          <w:color w:val="333333"/>
          <w:sz w:val="21"/>
          <w:szCs w:val="21"/>
        </w:rPr>
        <w:t xml:space="preserve"> -методологические основы взаимодействия партий, формирования блоков и коалиций.</w:t>
      </w:r>
    </w:p>
    <w:p w14:paraId="3B023501" w14:textId="77777777" w:rsidR="00B67E2D" w:rsidRDefault="00B67E2D" w:rsidP="00B67E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Раздел II. Основные этапы и формы коалиционной политики в современной России.</w:t>
      </w:r>
    </w:p>
    <w:p w14:paraId="5EB840E7" w14:textId="77777777" w:rsidR="00B67E2D" w:rsidRDefault="00B67E2D" w:rsidP="00B67E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Раздел III. Взаимодействие политических партий на выборах и в парламенте.</w:t>
      </w:r>
    </w:p>
    <w:p w14:paraId="7823CDB0" w14:textId="72BD7067" w:rsidR="00F37380" w:rsidRPr="00B67E2D" w:rsidRDefault="00F37380" w:rsidP="00B67E2D"/>
    <w:sectPr w:rsidR="00F37380" w:rsidRPr="00B67E2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E65B5" w14:textId="77777777" w:rsidR="00EA64B0" w:rsidRDefault="00EA64B0">
      <w:pPr>
        <w:spacing w:after="0" w:line="240" w:lineRule="auto"/>
      </w:pPr>
      <w:r>
        <w:separator/>
      </w:r>
    </w:p>
  </w:endnote>
  <w:endnote w:type="continuationSeparator" w:id="0">
    <w:p w14:paraId="51DD3148" w14:textId="77777777" w:rsidR="00EA64B0" w:rsidRDefault="00EA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301B5" w14:textId="77777777" w:rsidR="00EA64B0" w:rsidRDefault="00EA64B0"/>
    <w:p w14:paraId="0C155D91" w14:textId="77777777" w:rsidR="00EA64B0" w:rsidRDefault="00EA64B0"/>
    <w:p w14:paraId="2AB32ADD" w14:textId="77777777" w:rsidR="00EA64B0" w:rsidRDefault="00EA64B0"/>
    <w:p w14:paraId="36803A0D" w14:textId="77777777" w:rsidR="00EA64B0" w:rsidRDefault="00EA64B0"/>
    <w:p w14:paraId="703FCF6C" w14:textId="77777777" w:rsidR="00EA64B0" w:rsidRDefault="00EA64B0"/>
    <w:p w14:paraId="5B05661B" w14:textId="77777777" w:rsidR="00EA64B0" w:rsidRDefault="00EA64B0"/>
    <w:p w14:paraId="792B0E05" w14:textId="77777777" w:rsidR="00EA64B0" w:rsidRDefault="00EA64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3D88F8" wp14:editId="67BC5D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83284" w14:textId="77777777" w:rsidR="00EA64B0" w:rsidRDefault="00EA64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3D88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D83284" w14:textId="77777777" w:rsidR="00EA64B0" w:rsidRDefault="00EA64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C5CB75" w14:textId="77777777" w:rsidR="00EA64B0" w:rsidRDefault="00EA64B0"/>
    <w:p w14:paraId="561B01DF" w14:textId="77777777" w:rsidR="00EA64B0" w:rsidRDefault="00EA64B0"/>
    <w:p w14:paraId="6523B4F5" w14:textId="77777777" w:rsidR="00EA64B0" w:rsidRDefault="00EA64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6BF9AE" wp14:editId="095664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96822" w14:textId="77777777" w:rsidR="00EA64B0" w:rsidRDefault="00EA64B0"/>
                          <w:p w14:paraId="3AAC9F38" w14:textId="77777777" w:rsidR="00EA64B0" w:rsidRDefault="00EA64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6BF9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C96822" w14:textId="77777777" w:rsidR="00EA64B0" w:rsidRDefault="00EA64B0"/>
                    <w:p w14:paraId="3AAC9F38" w14:textId="77777777" w:rsidR="00EA64B0" w:rsidRDefault="00EA64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E1F8E4" w14:textId="77777777" w:rsidR="00EA64B0" w:rsidRDefault="00EA64B0"/>
    <w:p w14:paraId="69160D28" w14:textId="77777777" w:rsidR="00EA64B0" w:rsidRDefault="00EA64B0">
      <w:pPr>
        <w:rPr>
          <w:sz w:val="2"/>
          <w:szCs w:val="2"/>
        </w:rPr>
      </w:pPr>
    </w:p>
    <w:p w14:paraId="0E039891" w14:textId="77777777" w:rsidR="00EA64B0" w:rsidRDefault="00EA64B0"/>
    <w:p w14:paraId="3B00AEC5" w14:textId="77777777" w:rsidR="00EA64B0" w:rsidRDefault="00EA64B0">
      <w:pPr>
        <w:spacing w:after="0" w:line="240" w:lineRule="auto"/>
      </w:pPr>
    </w:p>
  </w:footnote>
  <w:footnote w:type="continuationSeparator" w:id="0">
    <w:p w14:paraId="267843D2" w14:textId="77777777" w:rsidR="00EA64B0" w:rsidRDefault="00EA6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B0"/>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78745</TotalTime>
  <Pages>1</Pages>
  <Words>93</Words>
  <Characters>532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2357</cp:revision>
  <cp:lastPrinted>2009-02-06T05:36:00Z</cp:lastPrinted>
  <dcterms:created xsi:type="dcterms:W3CDTF">2024-01-07T13:43:00Z</dcterms:created>
  <dcterms:modified xsi:type="dcterms:W3CDTF">2025-04-22T06:56:00Z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