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BE910" w14:textId="77777777" w:rsidR="0057717F" w:rsidRDefault="006668E7" w:rsidP="006668E7">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в системе управления денежными потоками организации</w:t>
      </w:r>
    </w:p>
    <w:p w14:paraId="2A8D524B" w14:textId="77777777" w:rsidR="0057717F" w:rsidRDefault="0057717F" w:rsidP="006668E7">
      <w:pPr>
        <w:rPr>
          <w:rFonts w:ascii="Verdana" w:hAnsi="Verdana"/>
          <w:color w:val="000000"/>
          <w:sz w:val="18"/>
          <w:szCs w:val="18"/>
          <w:shd w:val="clear" w:color="auto" w:fill="FFFFFF"/>
        </w:rPr>
      </w:pPr>
    </w:p>
    <w:p w14:paraId="0A9ACCDC" w14:textId="77777777" w:rsidR="0057717F" w:rsidRDefault="0057717F" w:rsidP="006668E7">
      <w:pPr>
        <w:rPr>
          <w:rFonts w:ascii="Verdana" w:hAnsi="Verdana"/>
          <w:color w:val="000000"/>
          <w:sz w:val="18"/>
          <w:szCs w:val="18"/>
          <w:shd w:val="clear" w:color="auto" w:fill="FFFFFF"/>
        </w:rPr>
      </w:pPr>
    </w:p>
    <w:p w14:paraId="48BE4363" w14:textId="7758F3C9" w:rsidR="003C4632" w:rsidRDefault="006668E7" w:rsidP="006668E7">
      <w:r>
        <w:rPr>
          <w:rStyle w:val="10"/>
          <w:rFonts w:ascii="Verdana" w:hAnsi="Verdana"/>
          <w:color w:val="000000"/>
          <w:sz w:val="15"/>
          <w:szCs w:val="15"/>
        </w:rPr>
        <w:t>тема диссертации и автореферата по ВАК 08.00.12, кандидат экономических наук Набиуллин, Альфред Фаритович</w:t>
      </w:r>
      <w:r>
        <w:rPr>
          <w:rFonts w:ascii="Verdana" w:hAnsi="Verdana"/>
          <w:color w:val="000000"/>
          <w:sz w:val="18"/>
          <w:szCs w:val="18"/>
        </w:rPr>
        <w:br/>
      </w:r>
    </w:p>
    <w:p w14:paraId="53E69E73" w14:textId="77777777" w:rsidR="0057717F" w:rsidRDefault="0057717F" w:rsidP="0057717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1597612"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2008</w:t>
      </w:r>
    </w:p>
    <w:p w14:paraId="701377A3"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E1A605"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Набиуллин, Альфред Фаритович</w:t>
      </w:r>
    </w:p>
    <w:p w14:paraId="2CAAE6C2"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636B42"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168119"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633F72"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Казань</w:t>
      </w:r>
    </w:p>
    <w:p w14:paraId="1485EE6E"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18A8A8"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08.00.12</w:t>
      </w:r>
    </w:p>
    <w:p w14:paraId="5A0B25CC"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B5EB2E"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0C4F60" w14:textId="77777777" w:rsidR="0057717F" w:rsidRDefault="0057717F" w:rsidP="0057717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4E05E4" w14:textId="77777777" w:rsidR="0057717F" w:rsidRDefault="0057717F" w:rsidP="0057717F">
      <w:pPr>
        <w:spacing w:line="270" w:lineRule="atLeast"/>
        <w:rPr>
          <w:rFonts w:ascii="Verdana" w:hAnsi="Verdana"/>
          <w:color w:val="000000"/>
          <w:sz w:val="18"/>
          <w:szCs w:val="18"/>
        </w:rPr>
      </w:pPr>
      <w:r>
        <w:rPr>
          <w:rFonts w:ascii="Verdana" w:hAnsi="Verdana"/>
          <w:color w:val="000000"/>
          <w:sz w:val="18"/>
          <w:szCs w:val="18"/>
        </w:rPr>
        <w:t>172</w:t>
      </w:r>
    </w:p>
    <w:p w14:paraId="3944EAF3" w14:textId="77777777" w:rsidR="0057717F" w:rsidRDefault="0057717F" w:rsidP="005771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Набиуллин, Альфред Фаритович</w:t>
      </w:r>
    </w:p>
    <w:p w14:paraId="23F62E1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52081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Экономическое содержание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денежными потоками организации</w:t>
      </w:r>
    </w:p>
    <w:p w14:paraId="040CF98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подходы научной дискуссии к определению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00CD791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w:t>
      </w:r>
    </w:p>
    <w:p w14:paraId="65AB91B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денежными потоками</w:t>
      </w:r>
    </w:p>
    <w:p w14:paraId="020301D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денежных потоков в системе оперативного управления</w:t>
      </w:r>
    </w:p>
    <w:p w14:paraId="48695B0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информационной базы для оценки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организации</w:t>
      </w:r>
    </w:p>
    <w:p w14:paraId="0CD727C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денежных потоках</w:t>
      </w:r>
    </w:p>
    <w:p w14:paraId="351D687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 системе управления денежными</w:t>
      </w:r>
      <w:r>
        <w:rPr>
          <w:rStyle w:val="WW8Num2z0"/>
          <w:rFonts w:ascii="Verdana" w:hAnsi="Verdana"/>
          <w:color w:val="000000"/>
          <w:sz w:val="18"/>
          <w:szCs w:val="18"/>
        </w:rPr>
        <w:t> </w:t>
      </w:r>
      <w:r>
        <w:rPr>
          <w:rStyle w:val="WW8Num3z0"/>
          <w:rFonts w:ascii="Verdana" w:hAnsi="Verdana"/>
          <w:color w:val="4682B4"/>
          <w:sz w:val="18"/>
          <w:szCs w:val="18"/>
        </w:rPr>
        <w:t>потоками</w:t>
      </w:r>
    </w:p>
    <w:p w14:paraId="443D640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анализа в системе управления денежными потоками</w:t>
      </w:r>
    </w:p>
    <w:p w14:paraId="0233A01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денежных потоков как фактора финансового состояния предприятия</w:t>
      </w:r>
    </w:p>
    <w:p w14:paraId="119043C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денежных потоков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133 Заключение 146 Список литературы 149 Приложения</w:t>
      </w:r>
    </w:p>
    <w:p w14:paraId="66850B73" w14:textId="77777777" w:rsidR="0057717F" w:rsidRDefault="0057717F" w:rsidP="005771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в системе управления денежными потоками организации"</w:t>
      </w:r>
    </w:p>
    <w:p w14:paraId="191529AD"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которые выставляет экономическая практика на основе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 xml:space="preserve">развивающихся хозяйственных отношений, требует от науки и теории такого же быстрого прогресса. Причем </w:t>
      </w:r>
      <w:r>
        <w:rPr>
          <w:rFonts w:ascii="Verdana" w:hAnsi="Verdana"/>
          <w:color w:val="000000"/>
          <w:sz w:val="18"/>
          <w:szCs w:val="18"/>
        </w:rPr>
        <w:lastRenderedPageBreak/>
        <w:t>требования заключаются не только в углублении методологических познаний определенной области науки, а в большинстве своем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смежных теоретических познаний с целью решить</w:t>
      </w:r>
      <w:r>
        <w:rPr>
          <w:rStyle w:val="WW8Num2z0"/>
          <w:rFonts w:ascii="Verdana" w:hAnsi="Verdana"/>
          <w:color w:val="000000"/>
          <w:sz w:val="18"/>
          <w:szCs w:val="18"/>
        </w:rPr>
        <w:t> </w:t>
      </w:r>
      <w:r>
        <w:rPr>
          <w:rStyle w:val="WW8Num3z0"/>
          <w:rFonts w:ascii="Verdana" w:hAnsi="Verdana"/>
          <w:color w:val="4682B4"/>
          <w:sz w:val="18"/>
          <w:szCs w:val="18"/>
        </w:rPr>
        <w:t>многовариантные</w:t>
      </w:r>
      <w:r>
        <w:rPr>
          <w:rStyle w:val="WW8Num2z0"/>
          <w:rFonts w:ascii="Verdana" w:hAnsi="Verdana"/>
          <w:color w:val="000000"/>
          <w:sz w:val="18"/>
          <w:szCs w:val="18"/>
        </w:rPr>
        <w:t> </w:t>
      </w:r>
      <w:r>
        <w:rPr>
          <w:rFonts w:ascii="Verdana" w:hAnsi="Verdana"/>
          <w:color w:val="000000"/>
          <w:sz w:val="18"/>
          <w:szCs w:val="18"/>
        </w:rPr>
        <w:t>задачи в процессе управления. В последние годы в системе финансового управления предприятием все большее внимание уделяется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результаты его деятельности. Денежные потоки до недавнего времени представлялись абстрактным понятием, применяемым, в основном, при оценке инвестиционных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методом доходного подхода. Однако, с развитием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данная категория все больше обретает практическое применение и требует более глубокого рассмотрения в научно-теоретическом аспекте. Необходимым условием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и всеми средствами предприятий является создание, налаженной информационной системы, включающей в себя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p>
    <w:p w14:paraId="5BEC7EBA"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рассмотрения денежных потоков заключается не только в выявлении необходимой информации для повседневного управления предприятием. Методически категория денежных потоков является элементом научного развития методологии бухгалтерского учета в целях сближения отечественных стандартов с международными критериями, выраженными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Так основной принцип международных стандартов - принцип справедливой стоимости сближает</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учетной и оценочной деятельности, 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свою очередь являются основным объектом, как анализа, так и оценки.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релевантной и надежной информации о финансово-хозяйственной деятельности организации, необходимой и достаточной различным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для принятия решений, требует оценки</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предприятие средств, определения реальных, а не исторических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предприятие.</w:t>
      </w:r>
    </w:p>
    <w:p w14:paraId="1AC69E35"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рекомендаций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денежных потоков.</w:t>
      </w:r>
    </w:p>
    <w:p w14:paraId="50B01BAA"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 структурой работы определены следующие задачи:</w:t>
      </w:r>
    </w:p>
    <w:p w14:paraId="0F221C62"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теоретические подходы отечественных и зарубежных ученых к экономической категории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w:t>
      </w:r>
    </w:p>
    <w:p w14:paraId="2AA783FD"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и роль денежных потоков в системе управления организацией;</w:t>
      </w:r>
    </w:p>
    <w:p w14:paraId="777F5713"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действующую практику бухгалтерского учета денежных потоков;</w:t>
      </w:r>
    </w:p>
    <w:p w14:paraId="6B3C6FC2"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ключевые факторы, влияющие на денежные потоки, а также экономические показатели, отражающие уровень эффективности управления ими;</w:t>
      </w:r>
    </w:p>
    <w:p w14:paraId="0898490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содержание и структуру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необходимой для управления денежными потоками;</w:t>
      </w:r>
    </w:p>
    <w:p w14:paraId="5537875C"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процедуры и методы учета денежных потоков и ключевых факторов в рамках формирования оперативной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E50B621"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методические подходы к проведению анализа денежных потоков организации с целью повышения эффективности оперативного управления; определить возможность применения количественных методов</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для управления денежными потоками.</w:t>
      </w:r>
    </w:p>
    <w:p w14:paraId="0967E470"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практические вопросы учета и анализа формирования и использования денежных потоков. Объектом исследования является финансово-хозяйственная деятельность организаций г. Казани различных сфер экономики и отраслей: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Эталон</w:t>
      </w:r>
      <w:r>
        <w:rPr>
          <w:rFonts w:ascii="Verdana" w:hAnsi="Verdana"/>
          <w:color w:val="000000"/>
          <w:sz w:val="18"/>
          <w:szCs w:val="18"/>
        </w:rPr>
        <w:t>», ЗАО «</w:t>
      </w:r>
      <w:r>
        <w:rPr>
          <w:rStyle w:val="WW8Num3z0"/>
          <w:rFonts w:ascii="Verdana" w:hAnsi="Verdana"/>
          <w:color w:val="4682B4"/>
          <w:sz w:val="18"/>
          <w:szCs w:val="18"/>
        </w:rPr>
        <w:t>Генеральный регистр Татарстана</w:t>
      </w:r>
      <w:r>
        <w:rPr>
          <w:rFonts w:ascii="Verdana" w:hAnsi="Verdana"/>
          <w:color w:val="000000"/>
          <w:sz w:val="18"/>
          <w:szCs w:val="18"/>
        </w:rPr>
        <w:t>» (производство),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Техносейлс</w:t>
      </w:r>
      <w:r>
        <w:rPr>
          <w:rFonts w:ascii="Verdana" w:hAnsi="Verdana"/>
          <w:color w:val="000000"/>
          <w:sz w:val="18"/>
          <w:szCs w:val="18"/>
        </w:rPr>
        <w:t>», ООО «</w:t>
      </w:r>
      <w:r>
        <w:rPr>
          <w:rStyle w:val="WW8Num3z0"/>
          <w:rFonts w:ascii="Verdana" w:hAnsi="Verdana"/>
          <w:color w:val="4682B4"/>
          <w:sz w:val="18"/>
          <w:szCs w:val="18"/>
        </w:rPr>
        <w:t>Промкомплект</w:t>
      </w:r>
      <w:r>
        <w:rPr>
          <w:rFonts w:ascii="Verdana" w:hAnsi="Verdana"/>
          <w:color w:val="000000"/>
          <w:sz w:val="18"/>
          <w:szCs w:val="18"/>
        </w:rPr>
        <w:t>», (торгово-закупочная деятельность), ООО «Мастер-сервис» (жилищно-коммунальное хозяйство), ООО РА «</w:t>
      </w:r>
      <w:r>
        <w:rPr>
          <w:rStyle w:val="WW8Num3z0"/>
          <w:rFonts w:ascii="Verdana" w:hAnsi="Verdana"/>
          <w:color w:val="4682B4"/>
          <w:sz w:val="18"/>
          <w:szCs w:val="18"/>
        </w:rPr>
        <w:t>Лариса</w:t>
      </w:r>
      <w:r>
        <w:rPr>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деятельность). Решение проблем информационного обеспечения управления данных экономических субъектов, в значительной степени, определяется уровнем организации и совершенством методологии бухгалтерского учета и анализа как системы, призванной обеспечивать пользователей на всех иерархических уровнях управления адекватной и оперативной информацией.</w:t>
      </w:r>
    </w:p>
    <w:p w14:paraId="71B344F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научные разработки </w:t>
      </w:r>
      <w:r>
        <w:rPr>
          <w:rFonts w:ascii="Verdana" w:hAnsi="Verdana"/>
          <w:color w:val="000000"/>
          <w:sz w:val="18"/>
          <w:szCs w:val="18"/>
        </w:rPr>
        <w:lastRenderedPageBreak/>
        <w:t>отечественных и зарубежных авторов в области бухгалтерского учета и анализа денежных потоков, материалы научных конференций, данные</w:t>
      </w:r>
      <w:r>
        <w:rPr>
          <w:rStyle w:val="WW8Num2z0"/>
          <w:rFonts w:ascii="Verdana" w:hAnsi="Verdana"/>
          <w:color w:val="000000"/>
          <w:sz w:val="18"/>
          <w:szCs w:val="18"/>
        </w:rPr>
        <w:t> </w:t>
      </w:r>
      <w:r>
        <w:rPr>
          <w:rStyle w:val="WW8Num3z0"/>
          <w:rFonts w:ascii="Verdana" w:hAnsi="Verdana"/>
          <w:color w:val="4682B4"/>
          <w:sz w:val="18"/>
          <w:szCs w:val="18"/>
        </w:rPr>
        <w:t>Госстата</w:t>
      </w:r>
      <w:r>
        <w:rPr>
          <w:rStyle w:val="WW8Num2z0"/>
          <w:rFonts w:ascii="Verdana" w:hAnsi="Verdana"/>
          <w:color w:val="000000"/>
          <w:sz w:val="18"/>
          <w:szCs w:val="18"/>
        </w:rPr>
        <w:t> </w:t>
      </w:r>
      <w:r>
        <w:rPr>
          <w:rFonts w:ascii="Verdana" w:hAnsi="Verdana"/>
          <w:color w:val="000000"/>
          <w:sz w:val="18"/>
          <w:szCs w:val="18"/>
        </w:rPr>
        <w:t>РТ, учебных изданий по теме диссертационной работы.</w:t>
      </w:r>
    </w:p>
    <w:p w14:paraId="056AE034"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основывается на работах отечественных научных деятелей: А.Г.Аганбегян,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И.А. Бланка, В.В. Бочарова,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JI.T. Гиляровской, Д.А. Ендовицкого, В.А.Ерофеева,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В.В. Ковалева, В.Б. Ивашкевича, Р.С.</w:t>
      </w:r>
      <w:r>
        <w:rPr>
          <w:rStyle w:val="WW8Num2z0"/>
          <w:rFonts w:ascii="Verdana" w:hAnsi="Verdana"/>
          <w:color w:val="000000"/>
          <w:sz w:val="18"/>
          <w:szCs w:val="18"/>
        </w:rPr>
        <w:t> </w:t>
      </w:r>
      <w:r>
        <w:rPr>
          <w:rStyle w:val="WW8Num3z0"/>
          <w:rFonts w:ascii="Verdana" w:hAnsi="Verdana"/>
          <w:color w:val="4682B4"/>
          <w:sz w:val="18"/>
          <w:szCs w:val="18"/>
        </w:rPr>
        <w:t>Сайфуллина</w:t>
      </w:r>
      <w:r>
        <w:rPr>
          <w:rFonts w:ascii="Verdana" w:hAnsi="Verdana"/>
          <w:color w:val="000000"/>
          <w:sz w:val="18"/>
          <w:szCs w:val="18"/>
        </w:rPr>
        <w:t>, Г.В. Савицкой, А.Д. Шеремета, С.А.Николаевой, Н.П.Кондракова, А.Н.</w:t>
      </w:r>
      <w:r>
        <w:rPr>
          <w:rStyle w:val="WW8Num2z0"/>
          <w:rFonts w:ascii="Verdana" w:hAnsi="Verdana"/>
          <w:color w:val="000000"/>
          <w:sz w:val="18"/>
          <w:szCs w:val="18"/>
        </w:rPr>
        <w:t> </w:t>
      </w:r>
      <w:r>
        <w:rPr>
          <w:rStyle w:val="WW8Num3z0"/>
          <w:rFonts w:ascii="Verdana" w:hAnsi="Verdana"/>
          <w:color w:val="4682B4"/>
          <w:sz w:val="18"/>
          <w:szCs w:val="18"/>
        </w:rPr>
        <w:t>Кузьминского</w:t>
      </w:r>
      <w:r>
        <w:rPr>
          <w:rFonts w:ascii="Verdana" w:hAnsi="Verdana"/>
          <w:color w:val="000000"/>
          <w:sz w:val="18"/>
          <w:szCs w:val="18"/>
        </w:rPr>
        <w:t>, Л.И. Куликовой, О.А.Мироновой, В.Д.Новодворского, В.Ф.Палия, и других, а также на работах зарубежных авторов: К.Друри, Д.Ван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Ю. Бригхема, Ж. Ришар, А. Маршала, Б. Коласа и других.</w:t>
      </w:r>
    </w:p>
    <w:p w14:paraId="7027DE37"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показывает, что денежные потоки, как экономическая категория является разносторонним показателем, так как область ее применения обширна, но основная актуальность приобретается именно в рамках</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Обоснование этому служит тот факт, что на уровне отдельно взятых экономических субъектов, разрабатываются и апробируются методологические подходы управления, с целью дальнейшей унификации. Экономика отдельно взятых организаций служит объектом исследования, так как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наука, в том числе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имеют иной возможности получить доказательства научных гипотез имперического характера.</w:t>
      </w:r>
    </w:p>
    <w:p w14:paraId="4484CE14"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рекомендаций по совершенствованию системы управленческого учета денежных потоков. В ходе выполнения работы были получены ряд научных и практических результатов, выносимых на защиту: сформулированы классификационные признаки денежных потоков организации с точки зрения формирования управленческой документации;</w:t>
      </w:r>
    </w:p>
    <w:p w14:paraId="35E2B6E6"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 методика учета движения денежных средств предприятия с использованием регистров</w:t>
      </w:r>
      <w:r>
        <w:rPr>
          <w:rStyle w:val="WW8Num2z0"/>
          <w:rFonts w:ascii="Verdana" w:hAnsi="Verdana"/>
          <w:color w:val="000000"/>
          <w:sz w:val="18"/>
          <w:szCs w:val="18"/>
        </w:rPr>
        <w:t> </w:t>
      </w:r>
      <w:r>
        <w:rPr>
          <w:rStyle w:val="WW8Num3z0"/>
          <w:rFonts w:ascii="Verdana" w:hAnsi="Verdana"/>
          <w:color w:val="4682B4"/>
          <w:sz w:val="18"/>
          <w:szCs w:val="18"/>
        </w:rPr>
        <w:t>штафельной</w:t>
      </w:r>
      <w:r>
        <w:rPr>
          <w:rStyle w:val="WW8Num2z0"/>
          <w:rFonts w:ascii="Verdana" w:hAnsi="Verdana"/>
          <w:color w:val="000000"/>
          <w:sz w:val="18"/>
          <w:szCs w:val="18"/>
        </w:rPr>
        <w:t> </w:t>
      </w:r>
      <w:r>
        <w:rPr>
          <w:rFonts w:ascii="Verdana" w:hAnsi="Verdana"/>
          <w:color w:val="000000"/>
          <w:sz w:val="18"/>
          <w:szCs w:val="18"/>
        </w:rPr>
        <w:t>формы в ручном и автоматизированном исполнении;</w:t>
      </w:r>
    </w:p>
    <w:p w14:paraId="558F6308"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учета и контроля движения денежных средств по центрам ответственности, определены критерии их обособления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организации;</w:t>
      </w:r>
    </w:p>
    <w:p w14:paraId="78D6FCB3"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значение учетной релевантной информации о денежных потоках для построения системы финансовых планов, в частности, предложено документальное и аналитическое обеспечение учета денежных потоков в рамках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6AA95437"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система построения аналитического учета положительных и отрицательных денежных потоков организации;</w:t>
      </w:r>
    </w:p>
    <w:p w14:paraId="7D109F1D"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рекомендации по совершенствованию бухгалтерского учета денежных потоков в рамках оперативного управления предприятием; предложен механизм построения системы учетной информации, необходимой для определения и раскрытия основных направлений денежных потоков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и финансовой деятельности;</w:t>
      </w:r>
    </w:p>
    <w:p w14:paraId="01B51346"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к применению количественные методы прогнозного анализа финансовых показателей, взаимосвязанных с показателями денежных потоков;</w:t>
      </w:r>
    </w:p>
    <w:p w14:paraId="1AB12219"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прогнозного анализа на основе теории временных рядов с целью выявления непрерывности деятельности за счет не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отношений.</w:t>
      </w:r>
    </w:p>
    <w:p w14:paraId="1875DF5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предмет исследования рассматривается в условиях возрастающего значения процесса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оперативного управления организацией. Рассмотренные процедуры учета денежных потоков направлены на совершенствование действующей системы бухгалтерского учета и позволяют оперативно оценивать эффективность</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политики организации. Изложенные в диссертационном исследовании теоретические и практические положения могут служить методологической основой создания концепции формирования и использования учетно-аналитической информации в системе управления повседневными денежными потоками предприятия. Результаты, полученные в процессе применение предлагаемых учено-аналитических алгоритмов, могут найти свое отражение в качестве вспомогательного показателя к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существенно повышающего ее информационную ценность.</w:t>
      </w:r>
    </w:p>
    <w:p w14:paraId="7D06F229"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работы. Диссертационное исследование состоит из введения, трех глав, заключения и списка литературы, содержащего 175 наименований. Теоретический и практический материал изложен на 161 страницах.</w:t>
      </w:r>
    </w:p>
    <w:p w14:paraId="0E850702" w14:textId="77777777" w:rsidR="0057717F" w:rsidRDefault="0057717F" w:rsidP="005771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Набиуллин, Альфред Фаритович</w:t>
      </w:r>
    </w:p>
    <w:p w14:paraId="206A91CC"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w:t>
      </w:r>
    </w:p>
    <w:p w14:paraId="3368102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ЧДП&gt;0,</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генерирует положительные денежные потоки в большем объеме, чем отрицательные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Основное условие того, что данная ситуация является для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положительной, то что результат вызван</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деятельностью а доля привлечения средств от финансовой и инвестиционной деятельности не является доминирующей.</w:t>
      </w:r>
    </w:p>
    <w:p w14:paraId="3A41A315"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Вариант ЧДП&lt;0 - является наихудшим вариантом. Как результат руководству необходимо координировать деятельность предприятия по стабилизации финансового положения и аккумуляции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учете признаком является увеличение показателей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либо перераспределение наиболее</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в материально-производственные запасы и</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w:t>
      </w:r>
    </w:p>
    <w:p w14:paraId="031A2577"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учета и контроля представляется, что для статичного функционирования предприятия, занимающегося только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деятельностью достаточно, чтобы чистый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был равен нулю. Таким образом,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определяется константа суммы денежных средств, которая необходима и достаточна для функционирования операционной деятельности организации. То есть: достаточная для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счетов поставщиков, сырья, материалов, услуг;</w:t>
      </w:r>
    </w:p>
    <w:p w14:paraId="1D1BE8A0"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оплаты</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персонала;</w:t>
      </w:r>
    </w:p>
    <w:p w14:paraId="52B803EA"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оплаты</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налогам.</w:t>
      </w:r>
    </w:p>
    <w:p w14:paraId="787B04EA"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цель статистического анализа временных рядов — изучение соотношения между закономерностью и случайностью в формировании значений уровней ряда, оценка их количественного ряда. Закономерности, объясняющие динамику показателя в прошлом, используется для прогнозирования его значений в будущем, а учет случайностей позволяет определить вероятность отклонения от закономерного развития и его возможную величину.</w:t>
      </w:r>
    </w:p>
    <w:p w14:paraId="22788E34"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используется соотношение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и одного факторного признака, то применяется парная корреляция для установления степени синхронности между двумя признаками за анализируемый период.</w:t>
      </w:r>
    </w:p>
    <w:p w14:paraId="05F42AD9"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хxy — nxxxy r= j , 4 , —» c3-3-1)</w:t>
      </w:r>
    </w:p>
    <w:p w14:paraId="031C8507"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JV - Л X X2) X (J r - " X Г ) r - коэффициент корреляция; x - средняя арифметическая факторного показателя; х у - средняя арифметическая результативного показателя; п — число данных в выборке.</w:t>
      </w:r>
    </w:p>
    <w:p w14:paraId="782807E0"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условием анализа временных рядов является</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уровней. В основном это достигается соблюдением однородности уровней по экономическому содержанию и полноты охвата различных частей явления. Формирование модели прогноза представляется целесообразным при постановке задачи определения остатка денежных средств в определенные моменты времени.</w:t>
      </w:r>
    </w:p>
    <w:p w14:paraId="32C30E45"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необходимо построить матрицу коэффициентов корреляции, в ходе чего выделяются факторы, которые по экспертным оценкам могут служить основными для результирующего фактора.</w:t>
      </w:r>
    </w:p>
    <w:p w14:paraId="00073B39"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0779821"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Денежные потоки представляют собой категорию, определение которой дифференцируется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потребителя и среды, в которой данная категория употребляется. Множественность подходов к данному определению вытекает из того, что реальная практическая потребность в теоретически обоснованной методике навсегда находит отражения.</w:t>
      </w:r>
    </w:p>
    <w:p w14:paraId="7713FA16"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проанализированы известные подходы ученых к определению «</w:t>
      </w:r>
      <w:r>
        <w:rPr>
          <w:rStyle w:val="WW8Num3z0"/>
          <w:rFonts w:ascii="Verdana" w:hAnsi="Verdana"/>
          <w:color w:val="4682B4"/>
          <w:sz w:val="18"/>
          <w:szCs w:val="18"/>
        </w:rPr>
        <w:t>денежный поток</w:t>
      </w:r>
      <w:r>
        <w:rPr>
          <w:rFonts w:ascii="Verdana" w:hAnsi="Verdana"/>
          <w:color w:val="000000"/>
          <w:sz w:val="18"/>
          <w:szCs w:val="18"/>
        </w:rPr>
        <w:t>». Денежные потоки должны рассматриваться не только как</w:t>
      </w:r>
      <w:r>
        <w:rPr>
          <w:rStyle w:val="WW8Num2z0"/>
          <w:rFonts w:ascii="Verdana" w:hAnsi="Verdana"/>
          <w:color w:val="000000"/>
          <w:sz w:val="18"/>
          <w:szCs w:val="18"/>
        </w:rPr>
        <w:t> </w:t>
      </w:r>
      <w:r>
        <w:rPr>
          <w:rStyle w:val="WW8Num3z0"/>
          <w:rFonts w:ascii="Verdana" w:hAnsi="Verdana"/>
          <w:color w:val="4682B4"/>
          <w:sz w:val="18"/>
          <w:szCs w:val="18"/>
        </w:rPr>
        <w:t>высоколиквидный</w:t>
      </w:r>
      <w:r>
        <w:rPr>
          <w:rStyle w:val="WW8Num2z0"/>
          <w:rFonts w:ascii="Verdana" w:hAnsi="Verdana"/>
          <w:color w:val="000000"/>
          <w:sz w:val="18"/>
          <w:szCs w:val="18"/>
        </w:rPr>
        <w:t> </w:t>
      </w:r>
      <w:r>
        <w:rPr>
          <w:rFonts w:ascii="Verdana" w:hAnsi="Verdana"/>
          <w:color w:val="000000"/>
          <w:sz w:val="18"/>
          <w:szCs w:val="18"/>
        </w:rPr>
        <w:t xml:space="preserve">оборотный актив, наличие которого гарантирует потенциальную возможность продолжать финансовую деятельность. Денежные потоки в комплексном единстве представляют собой, ресурс для </w:t>
      </w:r>
      <w:r>
        <w:rPr>
          <w:rFonts w:ascii="Verdana" w:hAnsi="Verdana"/>
          <w:color w:val="000000"/>
          <w:sz w:val="18"/>
          <w:szCs w:val="18"/>
        </w:rPr>
        <w:lastRenderedPageBreak/>
        <w:t>управления и в то же время результат управления всеми сферами функционирования предприятия. И выявление основных факторов влияющих на денежные потоки, а также причинно-следственных связей устанавливается в процессе осуществления функций учета и анализа.</w:t>
      </w:r>
    </w:p>
    <w:p w14:paraId="546E0C23"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исследована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денежных потоков, вызванная практической необходимостью в получении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оперативной информации.</w:t>
      </w:r>
    </w:p>
    <w:p w14:paraId="1CD47528"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ходе диссертационного исследования результаты позволяют обобщить основные итоги, сформулировать определенные теоретические и практические рекомендации:</w:t>
      </w:r>
    </w:p>
    <w:p w14:paraId="1D9F3C3A"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факторов, влияющих на организацию и функционирование денежных потоков позволило сформировать процедуры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а также определить направления оптимизации информационного обеспечения процесса управления.</w:t>
      </w:r>
    </w:p>
    <w:p w14:paraId="00D6357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Получило обоснование то положение, что принципы отражения движения денежных средств детерминированы интересами всех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этом, взаимодействие принципов инвестиционной и имущественной оценки с принципами бухгалтерского учета оказывает влияние на выбор организацией существенных способов ведения бухгалтерского учета, влияющих на принятие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Fonts w:ascii="Verdana" w:hAnsi="Verdana"/>
          <w:color w:val="000000"/>
          <w:sz w:val="18"/>
          <w:szCs w:val="18"/>
        </w:rPr>
        <w:t>пользователями бухгалтерской отчетности. 3. В рамках осуществления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определена целевая направленность и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частности сделаны следующие выводы:</w:t>
      </w:r>
    </w:p>
    <w:p w14:paraId="34CEF3FF"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управления предприятием, учет поступления денежных средств должен учитываться группировкой по центрам финансовой ответственности, группам продукции (работ, услуг), в разрезе различных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договоров;</w:t>
      </w:r>
    </w:p>
    <w:p w14:paraId="02735396"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поступлений денежных средств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должен быть нацелен на выявление факторов, способных вызвать сбой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что подразумевает наличие определенной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финансовой и маркетинговой политики организации ;</w:t>
      </w:r>
    </w:p>
    <w:p w14:paraId="1D5A4739"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и анализ денежных потоков от всех видов деятельности должен быть направлен на выявление уровня слаженности внутренней работы организации и эффективности проводимой финансовой политики организации.</w:t>
      </w:r>
    </w:p>
    <w:p w14:paraId="2B6B0780"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рамках оперативного управления предложена</w:t>
      </w:r>
      <w:r>
        <w:rPr>
          <w:rStyle w:val="WW8Num2z0"/>
          <w:rFonts w:ascii="Verdana" w:hAnsi="Verdana"/>
          <w:color w:val="000000"/>
          <w:sz w:val="18"/>
          <w:szCs w:val="18"/>
        </w:rPr>
        <w:t> </w:t>
      </w:r>
      <w:r>
        <w:rPr>
          <w:rStyle w:val="WW8Num3z0"/>
          <w:rFonts w:ascii="Verdana" w:hAnsi="Verdana"/>
          <w:color w:val="4682B4"/>
          <w:sz w:val="18"/>
          <w:szCs w:val="18"/>
        </w:rPr>
        <w:t>штафельная</w:t>
      </w:r>
      <w:r>
        <w:rPr>
          <w:rStyle w:val="WW8Num2z0"/>
          <w:rFonts w:ascii="Verdana" w:hAnsi="Verdana"/>
          <w:color w:val="000000"/>
          <w:sz w:val="18"/>
          <w:szCs w:val="18"/>
        </w:rPr>
        <w:t> </w:t>
      </w:r>
      <w:r>
        <w:rPr>
          <w:rFonts w:ascii="Verdana" w:hAnsi="Verdana"/>
          <w:color w:val="000000"/>
          <w:sz w:val="18"/>
          <w:szCs w:val="18"/>
        </w:rPr>
        <w:t>форма учета денежных потоков. Основу выделения данной формы составляет единство подходов управленческого учета и процесса</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Исследование основ учета денежных потоков в системе целенаправленного управления в виде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позволило создать унифицированные документы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отражения необходимой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дополнительной информации о финансовом положении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организации</w:t>
      </w:r>
    </w:p>
    <w:p w14:paraId="440B8BA9"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рассмотрены различные направления аналитического учета денежных потоков.</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необходимость в оценке денежных потоков требует от учета четкой детализации, которая выражается во внедрении аналитических разрезов представления информации.</w:t>
      </w:r>
    </w:p>
    <w:p w14:paraId="09F99F89"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рамках аналитической части работы рассмотрены основные концепции внедрения комплексного анализа денежных потоков предприятия. Выделены направления анализа в части определения эффективности функционирования денежных потоков, как основного фактора общего финансового состояния предприятия.</w:t>
      </w:r>
    </w:p>
    <w:p w14:paraId="486A115A" w14:textId="77777777" w:rsidR="0057717F" w:rsidRDefault="0057717F" w:rsidP="00577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части управленческого анализа применены статистические методы для определения взаимосвязи между активностью предприятия в рамках текущей деятельности и остатков денежных средств предприятия, как составляющего финансового положения предприятия.</w:t>
      </w:r>
    </w:p>
    <w:p w14:paraId="28288795"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подтвердило положение, что</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управление оборотными активами предприятия, такими как</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дебиторская задолженность является причиной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денежных средств предприятия для продолжения деятельности.</w:t>
      </w:r>
    </w:p>
    <w:p w14:paraId="35E62975"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были сделаны выводы, нацеленные на научно-практическое применение и дальнейшие научные разработки в области учета и анализа денежных </w:t>
      </w:r>
      <w:r>
        <w:rPr>
          <w:rFonts w:ascii="Verdana" w:hAnsi="Verdana"/>
          <w:color w:val="000000"/>
          <w:sz w:val="18"/>
          <w:szCs w:val="18"/>
        </w:rPr>
        <w:lastRenderedPageBreak/>
        <w:t>потоков. Теоретические выводы подтверждены примерами, основу которых составляет анализ системы учета и отчетности действующих предприятий различных организационно-правовых форм и отраслей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работе использовались материалы таких организаций как: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Эталон</w:t>
      </w:r>
      <w:r>
        <w:rPr>
          <w:rFonts w:ascii="Verdana" w:hAnsi="Verdana"/>
          <w:color w:val="000000"/>
          <w:sz w:val="18"/>
          <w:szCs w:val="18"/>
        </w:rPr>
        <w:t>», ЗАО «</w:t>
      </w:r>
      <w:r>
        <w:rPr>
          <w:rStyle w:val="WW8Num3z0"/>
          <w:rFonts w:ascii="Verdana" w:hAnsi="Verdana"/>
          <w:color w:val="4682B4"/>
          <w:sz w:val="18"/>
          <w:szCs w:val="18"/>
        </w:rPr>
        <w:t>Генеральный регистр Татарстана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Промкомплект</w:t>
      </w:r>
      <w:r>
        <w:rPr>
          <w:rFonts w:ascii="Verdana" w:hAnsi="Verdana"/>
          <w:color w:val="000000"/>
          <w:sz w:val="18"/>
          <w:szCs w:val="18"/>
        </w:rPr>
        <w:t>», ООО «</w:t>
      </w:r>
      <w:r>
        <w:rPr>
          <w:rStyle w:val="WW8Num3z0"/>
          <w:rFonts w:ascii="Verdana" w:hAnsi="Verdana"/>
          <w:color w:val="4682B4"/>
          <w:sz w:val="18"/>
          <w:szCs w:val="18"/>
        </w:rPr>
        <w:t>Техносейлс</w:t>
      </w:r>
      <w:r>
        <w:rPr>
          <w:rFonts w:ascii="Verdana" w:hAnsi="Verdana"/>
          <w:color w:val="000000"/>
          <w:sz w:val="18"/>
          <w:szCs w:val="18"/>
        </w:rPr>
        <w:t>», ООО «</w:t>
      </w:r>
      <w:r>
        <w:rPr>
          <w:rStyle w:val="WW8Num3z0"/>
          <w:rFonts w:ascii="Verdana" w:hAnsi="Verdana"/>
          <w:color w:val="4682B4"/>
          <w:sz w:val="18"/>
          <w:szCs w:val="18"/>
        </w:rPr>
        <w:t>Контур</w:t>
      </w:r>
      <w:r>
        <w:rPr>
          <w:rFonts w:ascii="Verdana" w:hAnsi="Verdana"/>
          <w:color w:val="000000"/>
          <w:sz w:val="18"/>
          <w:szCs w:val="18"/>
        </w:rPr>
        <w:t>», ООО «Мастер-сервис»</w:t>
      </w:r>
    </w:p>
    <w:p w14:paraId="59D14E89" w14:textId="77777777" w:rsidR="0057717F" w:rsidRDefault="0057717F" w:rsidP="00577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Апробирование теоретических рекомендаций на предприятиях ЗАО «</w:t>
      </w:r>
      <w:r>
        <w:rPr>
          <w:rStyle w:val="WW8Num3z0"/>
          <w:rFonts w:ascii="Verdana" w:hAnsi="Verdana"/>
          <w:color w:val="4682B4"/>
          <w:sz w:val="18"/>
          <w:szCs w:val="18"/>
        </w:rPr>
        <w:t>Эталон</w:t>
      </w:r>
      <w:r>
        <w:rPr>
          <w:rFonts w:ascii="Verdana" w:hAnsi="Verdana"/>
          <w:color w:val="000000"/>
          <w:sz w:val="18"/>
          <w:szCs w:val="18"/>
        </w:rPr>
        <w:t>» и ЗАО «</w:t>
      </w:r>
      <w:r>
        <w:rPr>
          <w:rStyle w:val="WW8Num3z0"/>
          <w:rFonts w:ascii="Verdana" w:hAnsi="Verdana"/>
          <w:color w:val="4682B4"/>
          <w:sz w:val="18"/>
          <w:szCs w:val="18"/>
        </w:rPr>
        <w:t>Генеральный регистр Татарстана</w:t>
      </w:r>
      <w:r>
        <w:rPr>
          <w:rFonts w:ascii="Verdana" w:hAnsi="Verdana"/>
          <w:color w:val="000000"/>
          <w:sz w:val="18"/>
          <w:szCs w:val="18"/>
        </w:rPr>
        <w:t>» подтверждает практическую значимость проведенных исследований и их обоснованность.</w:t>
      </w:r>
    </w:p>
    <w:p w14:paraId="4DBEC03A" w14:textId="77777777" w:rsidR="0057717F" w:rsidRDefault="0057717F" w:rsidP="005771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Набиуллин, Альфред Фаритович, 2008 год</w:t>
      </w:r>
    </w:p>
    <w:p w14:paraId="29E13E7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1 / Федеральный закон РФ от 30 ноября 1994 г. №51-ФЗ (с последними изменениями и дополнениями) // Собрание законодательства Российской Федерации. — 1994. №31. — Ст.3301.</w:t>
      </w:r>
    </w:p>
    <w:p w14:paraId="412673C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2 / Федеральный закон РФ от 26 января 1996 г. №14-ФЗ (с последними изменениями и дополнениями) // Собрание законодательства Российской Федерации. — 1996. №44. — Ст.3532.</w:t>
      </w:r>
    </w:p>
    <w:p w14:paraId="7B34B8F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Собрание законодательства Российской Федерации. 1996. - №31. -Ст.3813.</w:t>
      </w:r>
    </w:p>
    <w:p w14:paraId="30A8B87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Сибирское университетское изд. 2006 г.</w:t>
      </w:r>
    </w:p>
    <w:p w14:paraId="53BA8ED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по оценке эффективности инвестиционных проектов утв.</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и</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РФ от 21 июня 1999 г. NBK 477</w:t>
      </w:r>
    </w:p>
    <w:p w14:paraId="3705C7F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1999г. № 32н</w:t>
      </w:r>
    </w:p>
    <w:p w14:paraId="73D5E32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РФ от 6 мая 1999 г. N 33 н) (с изменениями от 30 декабря 1999 г., 30 марта 2001 г.) (с изменениями от 30 декабря 1999 г., 30 марта 2001 г.)</w:t>
      </w:r>
    </w:p>
    <w:p w14:paraId="6F77B8B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основных средств" ПБУ 6/01. Утверждено приказом Минфина РФ от 30 марта 2001 г. N 26н (с изменениями от 18 мая 2002 г.)</w:t>
      </w:r>
    </w:p>
    <w:p w14:paraId="5EF5254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12/2000. Утверждено приказом Минфина РФ от 27 января 2000г. № 11н</w:t>
      </w:r>
    </w:p>
    <w:p w14:paraId="7DA32F6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24 марта 1999 г. N20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w:t>
      </w:r>
    </w:p>
    <w:p w14:paraId="785ED88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Госкомстата России от 25 декабря 1998 г. N132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w:t>
      </w:r>
    </w:p>
    <w:p w14:paraId="69A6EB3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Госкомстата России от 18 августа 1998 г. N88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с изменениями и дополнениями.</w:t>
      </w:r>
    </w:p>
    <w:p w14:paraId="439BAF1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 хозяйственной деятельности организаций и Инструкция по его применению. Утверждено приказом Минфина РФ от 31 октября 2000г. № 94н.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2001.</w:t>
      </w:r>
    </w:p>
    <w:p w14:paraId="469A0CE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Тилов А. 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коммерческой организации.- Изд. Питер, 2006С.- с. 144;</w:t>
      </w:r>
    </w:p>
    <w:p w14:paraId="1EEEEA0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Азрилян</w:t>
      </w:r>
      <w:r>
        <w:rPr>
          <w:rStyle w:val="WW8Num2z0"/>
          <w:rFonts w:ascii="Verdana" w:hAnsi="Verdana"/>
          <w:color w:val="000000"/>
          <w:sz w:val="18"/>
          <w:szCs w:val="18"/>
        </w:rPr>
        <w:t> </w:t>
      </w:r>
      <w:r>
        <w:rPr>
          <w:rFonts w:ascii="Verdana" w:hAnsi="Verdana"/>
          <w:color w:val="000000"/>
          <w:sz w:val="18"/>
          <w:szCs w:val="18"/>
        </w:rPr>
        <w:t>А.Н.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Азриляна</w:t>
      </w:r>
      <w:r>
        <w:rPr>
          <w:rFonts w:ascii="Verdana" w:hAnsi="Verdana"/>
          <w:color w:val="000000"/>
          <w:sz w:val="18"/>
          <w:szCs w:val="18"/>
        </w:rPr>
        <w:t>.</w:t>
      </w:r>
    </w:p>
    <w:p w14:paraId="4E956AD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Институт новой экономики, 1997. — 864 с.</w:t>
      </w:r>
    </w:p>
    <w:p w14:paraId="5530481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Международный центр финансово - экономического развития, 1997.-С. 208.</w:t>
      </w:r>
    </w:p>
    <w:p w14:paraId="384B7F7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А.И., Балабанов И.Т. Финансы.- СПб. СПбТЭИ, 2000г., с. 192</w:t>
      </w:r>
    </w:p>
    <w:p w14:paraId="4365C68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.-2006,- № 5. С.67-68.</w:t>
      </w:r>
    </w:p>
    <w:p w14:paraId="327E222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внеоборотных активов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4. С.11 - 17.</w:t>
      </w:r>
    </w:p>
    <w:p w14:paraId="2BF013D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применении индексов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при определении результатов реализации имущества // Бухгалтерский учет. — 2007. № 1. - С. 14-17.</w:t>
      </w:r>
    </w:p>
    <w:p w14:paraId="343626B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Документация в системе сельскохозяйственного учета. — М.: Статистика, 1978.-280 с.</w:t>
      </w:r>
    </w:p>
    <w:p w14:paraId="1C787E9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JI.А. Анализ финансовой отчетности: теория, практика и интерпретация.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624 с.</w:t>
      </w:r>
    </w:p>
    <w:p w14:paraId="559C681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Бухгалтерский учет , 2000. - 454 с.</w:t>
      </w:r>
    </w:p>
    <w:p w14:paraId="6C51943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Ника центр, 2002.- 735 с.</w:t>
      </w:r>
    </w:p>
    <w:p w14:paraId="10AFF0B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 М.: Филин, 1997. 400 с.</w:t>
      </w:r>
    </w:p>
    <w:p w14:paraId="48B2D50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обеспечение качества исходной информации // Бухгалтерский учет. -2002.-№ 6. С. 8-11.</w:t>
      </w:r>
    </w:p>
    <w:p w14:paraId="0FA355F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Р.В. Организация управленческого учета: методология, методика. Волгоград: Изд - во ВолГУ, 2002. — 140 с.</w:t>
      </w:r>
    </w:p>
    <w:p w14:paraId="0826D30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СПб:Питер, 2005 432с.</w:t>
      </w:r>
    </w:p>
    <w:p w14:paraId="547B9B7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Современный финансовый менеджмент, Питер, 2006 464с.</w:t>
      </w:r>
    </w:p>
    <w:p w14:paraId="2509480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Бошнякович,Н.С.</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платежеспособности предприятия и ликвидности его финансовых ресурсов // Экономический анализ. — 2006. № 6. - С.55-61.</w:t>
      </w:r>
    </w:p>
    <w:p w14:paraId="701E10A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финансов.-М: Олимп-Бизнес.- 2006.-1008с.</w:t>
      </w:r>
    </w:p>
    <w:p w14:paraId="4C71F97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 Эрхардт 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Питер.- 2004.-960с.</w:t>
      </w:r>
    </w:p>
    <w:p w14:paraId="4B7CFF0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Новиков Д.А. Как управлять проектами: научно-практическое издание. -М.: Синтег-гео, 2005.</w:t>
      </w:r>
    </w:p>
    <w:p w14:paraId="154FDE5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А.В. Бухгалтерская наука на рубеже веков // Бухгалтерский учет. -2005.-№5.-С. 4-6.</w:t>
      </w:r>
    </w:p>
    <w:p w14:paraId="3410CD8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 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Н.П. Кондраков и др.; под ред. П.С. Безруких. М.: Бухгалтерский учет , 1996. - 576 с.</w:t>
      </w:r>
    </w:p>
    <w:p w14:paraId="03A9707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 Под ред. А.Д. Ларионова. — М.: Проспект, 2000. — 392 с.</w:t>
      </w:r>
    </w:p>
    <w:p w14:paraId="164B3B9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 Принцип осмотрительности (консерватизма) в бухгалтерском учете // Бухгалтерский учет. — 1999. № 5. — С.54 — 59.</w:t>
      </w:r>
    </w:p>
    <w:p w14:paraId="5F3A3E4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Соколов Я.В. О приоритете содержания перед формой: проблемы учета // Бухгалтерский учет. — 2000. № 1. - С. 72 - 75.</w:t>
      </w:r>
    </w:p>
    <w:p w14:paraId="5874715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 Принцип постоянно действующего предприятия // Бухгалтерский учет. 2001. - № 4. - С. 56 - 59.</w:t>
      </w:r>
    </w:p>
    <w:p w14:paraId="062C723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 методологическом совете по бухгалтерскому учету // Бухгалтерский учет. -2002.-№ 2.-С. 62</w:t>
      </w:r>
    </w:p>
    <w:p w14:paraId="722590F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Т.П. Безналичный расчет, -М: Экзамен,- 2003,-173с.</w:t>
      </w:r>
    </w:p>
    <w:p w14:paraId="2638869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Пласкова Н.С. Анализ финансовой отчетности,М: Вузовский учебник, 2007,- 367с.</w:t>
      </w:r>
    </w:p>
    <w:p w14:paraId="6191182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Пласкова Н.С. Международные стандарты финансовой отчетности Учебное пособие для студентов, обучающихся по специальности "Бухгалтерский учет, анализ и аудит",М: Омега -JT, 2006,-568с.</w:t>
      </w:r>
    </w:p>
    <w:p w14:paraId="1658E90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Майманас Е.З. Решения: теория, информация, моделирование. М.: Радио и связь, 1981. — 182 с.</w:t>
      </w:r>
    </w:p>
    <w:p w14:paraId="6BEFE53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М.: Финансы и статистика, 1999. - 800 с.</w:t>
      </w:r>
    </w:p>
    <w:p w14:paraId="6D385F1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 Семенов М.В.</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событий после отчетной даты и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 Бухгалтерский учет. -2001.-№ 4.-е. 43-47.</w:t>
      </w:r>
    </w:p>
    <w:p w14:paraId="26A5E55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соответствии с МСФО и US GAAP // Бухгалтерский учет .-2002. №4.-с. 5962.</w:t>
      </w:r>
    </w:p>
    <w:p w14:paraId="455BA2D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М.: Инфра-М, 2000.- 118 с.</w:t>
      </w:r>
    </w:p>
    <w:p w14:paraId="67836F2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Оценка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 — 1999. № 6. — С. 29 — 40.</w:t>
      </w:r>
    </w:p>
    <w:p w14:paraId="384BB22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Оценка товарно — материальных ценностей в учете и отчетности // Бухгалтерский учет . — 1996. № 11. - С. 22 — 27.</w:t>
      </w:r>
    </w:p>
    <w:p w14:paraId="4AFDBE6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Применение принципа временной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xml:space="preserve">в учетной практике // </w:t>
      </w:r>
      <w:r>
        <w:rPr>
          <w:rFonts w:ascii="Verdana" w:hAnsi="Verdana"/>
          <w:color w:val="000000"/>
          <w:sz w:val="18"/>
          <w:szCs w:val="18"/>
        </w:rPr>
        <w:lastRenderedPageBreak/>
        <w:t>Бухгалтерский учет . 2000. - № 11. - С. 71 - 73.</w:t>
      </w:r>
    </w:p>
    <w:p w14:paraId="037F7A6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Учет в Италии // Бухгалтерский учет . 2000. - № 15. - С. 74.-78.</w:t>
      </w:r>
    </w:p>
    <w:p w14:paraId="4C86646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Т 1. М.: Аскери, 2002.-215 с.</w:t>
      </w:r>
    </w:p>
    <w:p w14:paraId="5AC5BD3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Европейский форум бухгалтеров // Бухгалтерский учет .2002.-№ 14. -с.61 -62.</w:t>
      </w:r>
    </w:p>
    <w:p w14:paraId="6EF9015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Л.Т.Бухгалтерский учет финансовых резервов предприятия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 Питер 2003; - 85с.</w:t>
      </w:r>
    </w:p>
    <w:p w14:paraId="61B4FA9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Гиляровская JI. 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Питер, 2003,- 256 с.</w:t>
      </w:r>
    </w:p>
    <w:p w14:paraId="76FF1FB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Проблемы амортизации в условиях инфляции // Бухгалтерский учет . 1996. - № 10. - С. 74 - 75.</w:t>
      </w:r>
    </w:p>
    <w:p w14:paraId="346FAE2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Попова JI.B., Контролинг.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 и Сервис</w:t>
      </w:r>
      <w:r>
        <w:rPr>
          <w:rFonts w:ascii="Verdana" w:hAnsi="Verdana"/>
          <w:color w:val="000000"/>
          <w:sz w:val="18"/>
          <w:szCs w:val="18"/>
        </w:rPr>
        <w:t>»,2003, 198с.У</w:t>
      </w:r>
    </w:p>
    <w:p w14:paraId="3B78FAE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Голомазова J1.A.</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и зависимые лица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обществах // Бухгалтерский учет . — 2000. № 1. - С. 61 - 66.</w:t>
      </w:r>
    </w:p>
    <w:p w14:paraId="2B3DC5C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51141 98 Делопроизводство и архивное дело. Термины и определения. -М.: Издательство стандартов, 1998.</w:t>
      </w:r>
    </w:p>
    <w:p w14:paraId="7BDA6CE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 Островкин И.М. Оценка предприятий: Имущественный подход. М.: Дело, 2000. - 224 с.</w:t>
      </w:r>
    </w:p>
    <w:p w14:paraId="059046B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бизнеса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2005. — 512 с.</w:t>
      </w:r>
    </w:p>
    <w:p w14:paraId="0AF6875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.- 2008,- 368с.</w:t>
      </w:r>
    </w:p>
    <w:p w14:paraId="2EB2134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М.Финансы.- 2003.655 с.</w:t>
      </w:r>
    </w:p>
    <w:p w14:paraId="009A775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Дункан В. , Грашина М. А. Основы управления проектами, М: Дело, 2005 г 208 с.</w:t>
      </w:r>
    </w:p>
    <w:p w14:paraId="40E20C3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Бухгалтерская отчетность и принципы ее составления в соответствии с международными стандартами. Методика трансформации. — М.: Современная экономика и право, 2001. 160 с.</w:t>
      </w:r>
    </w:p>
    <w:p w14:paraId="3AFA92B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Бельгии // Бухгалтерский учет . 2001. - № 22. - С. 56-60.</w:t>
      </w:r>
    </w:p>
    <w:p w14:paraId="39DC20E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Швейцарии // Бухгалтерский учет . 2000. - № 6. -С.49-53.</w:t>
      </w:r>
    </w:p>
    <w:p w14:paraId="4CE7C36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учет,- 2002.- 528с.</w:t>
      </w:r>
    </w:p>
    <w:p w14:paraId="7240B6D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Дисконтированная стоимость: расчет и анализ // Бухгалтерский учет . 1998. - № 10. - С. 97 - 102.</w:t>
      </w:r>
    </w:p>
    <w:p w14:paraId="37B411B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Проектное управление: модели и методы принятия решений Финансы и статистика — 2000.- 90 с.</w:t>
      </w:r>
    </w:p>
    <w:p w14:paraId="121802E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М.:Экономистъ,-2004 -618с.</w:t>
      </w:r>
    </w:p>
    <w:p w14:paraId="3E35247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Изд. КГФЭИ. 2007,- 395с.</w:t>
      </w:r>
    </w:p>
    <w:p w14:paraId="17C42E4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М: Финансы и статистика, 2004, -255 с.</w:t>
      </w:r>
    </w:p>
    <w:p w14:paraId="5C2F9C0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Финансы и статистика- 2003, -395с.</w:t>
      </w:r>
    </w:p>
    <w:p w14:paraId="2982852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Йескомб</w:t>
      </w:r>
      <w:r>
        <w:rPr>
          <w:rStyle w:val="WW8Num2z0"/>
          <w:rFonts w:ascii="Verdana" w:hAnsi="Verdana"/>
          <w:color w:val="000000"/>
          <w:sz w:val="18"/>
          <w:szCs w:val="18"/>
        </w:rPr>
        <w:t> </w:t>
      </w:r>
      <w:r>
        <w:rPr>
          <w:rFonts w:ascii="Verdana" w:hAnsi="Verdana"/>
          <w:color w:val="000000"/>
          <w:sz w:val="18"/>
          <w:szCs w:val="18"/>
        </w:rPr>
        <w:t>Э.Р. Принципы проектного финансирования.- М: Вершина, 2007, 488 с.</w:t>
      </w:r>
    </w:p>
    <w:p w14:paraId="0F3AE84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Каплан Р. Организация, ориентированная на стратегию. М.: ЗАО "Олимп-Бизнес", 2004. - 416 с.</w:t>
      </w:r>
    </w:p>
    <w:p w14:paraId="61ED039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Р. Сбалансированная система показателей. От стратегии к действию.- М.: ЗАО «Олимп—Бизнес», 2003. 304 с.</w:t>
      </w:r>
    </w:p>
    <w:p w14:paraId="5CAEB87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 Е.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М: Диалектика -2007, 399 с.</w:t>
      </w:r>
    </w:p>
    <w:p w14:paraId="35E8024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М.: Дело, 2006. - 432 с.</w:t>
      </w:r>
    </w:p>
    <w:p w14:paraId="20AB3A9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 Островский О.М. О принципах бухгалтерского учета // Бухгалтерский учет . — 2006.-№ 11.-С. 58.-63.</w:t>
      </w:r>
    </w:p>
    <w:p w14:paraId="63F3E84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Кид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 Финансы.- 2002 г, -396с.</w:t>
      </w:r>
    </w:p>
    <w:p w14:paraId="1F21FC4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 М.: Финансы и статистика, 2000. 256 с.</w:t>
      </w:r>
    </w:p>
    <w:p w14:paraId="75D8E50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Клиффорд Ф. Грей, Эрик У. Ларсон. Управление проектами. Практическое руководство; Издательство дело и сервис, 2006, 608 е.</w:t>
      </w:r>
    </w:p>
    <w:p w14:paraId="1CD6E2D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2004. - 768 с.</w:t>
      </w:r>
    </w:p>
    <w:p w14:paraId="7AC9D71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2001. — 256 с.</w:t>
      </w:r>
    </w:p>
    <w:p w14:paraId="2C4D0D3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 Соколов Я.В. Учет в условиях инфляции // Бухгалтерский учет. 2003.-№ 1.-е. 8- 12.</w:t>
      </w:r>
    </w:p>
    <w:p w14:paraId="2300764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 Пер. с франц.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63C7762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Коллас Б. Управление финансовой деятельностью предприятия. Проблемы, концепции и методы. Учебное пособие.// ЮНИТИ,- 2000-396с.</w:t>
      </w:r>
    </w:p>
    <w:p w14:paraId="760DDFD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Комментарии к новому Плану счетов бухгалтерского учета / А.С. Бакаев ,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Е.А. Мизиковский ; Под ред. А.С. Бакаева. М.: Информационное агентство «ИПБ — БИНФА», 2001. - 435 с.</w:t>
      </w:r>
    </w:p>
    <w:p w14:paraId="0D50EAC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И.П. Комментарий к законодательству по бухгалтерскому учету / Под ред. С.А. Николаевой. Книга 1.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 -296 с.</w:t>
      </w:r>
    </w:p>
    <w:p w14:paraId="744B026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 - 635 с.</w:t>
      </w:r>
    </w:p>
    <w:p w14:paraId="7CA7C86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учет.-М Проспект,-2008.-448 с.</w:t>
      </w:r>
    </w:p>
    <w:p w14:paraId="4BC1525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Концепция бухгалтерского учета в рыночной экономике.// Бухгалтерский учет . — 2001. — С. 55 -61</w:t>
      </w:r>
    </w:p>
    <w:p w14:paraId="527FE15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Крятова JI.А. ,</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Бухгалтерский учет : основы теории.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2000. - 324 с.</w:t>
      </w:r>
    </w:p>
    <w:p w14:paraId="0EF4A05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Л.Н. Развитие представлений об оценке в бухгалтерском учете // Бухгалтерский учет . 2001. - №11. - С. 26 - 28.</w:t>
      </w:r>
    </w:p>
    <w:p w14:paraId="59B9273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Теория бухгалтерского учета. Киев: Выща школа, 2000.-311с.</w:t>
      </w:r>
    </w:p>
    <w:p w14:paraId="2F22467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Кукин</w:t>
      </w:r>
      <w:r>
        <w:rPr>
          <w:rStyle w:val="WW8Num2z0"/>
          <w:rFonts w:ascii="Verdana" w:hAnsi="Verdana"/>
          <w:color w:val="000000"/>
          <w:sz w:val="18"/>
          <w:szCs w:val="18"/>
        </w:rPr>
        <w:t> </w:t>
      </w:r>
      <w:r>
        <w:rPr>
          <w:rFonts w:ascii="Verdana" w:hAnsi="Verdana"/>
          <w:color w:val="000000"/>
          <w:sz w:val="18"/>
          <w:szCs w:val="18"/>
        </w:rPr>
        <w:t>С.А. Хорин А.Н. Дилемма финансового учета: принципы или правила? // Бухгалтерский учет . 2005. - №2. — С. 3 - 11.</w:t>
      </w:r>
    </w:p>
    <w:p w14:paraId="50F71DA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2007. — 592 с.</w:t>
      </w:r>
    </w:p>
    <w:p w14:paraId="3338526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Учет и отражение в отчетности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согласно GAAP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2007. № 13. - С. 62 - 66.</w:t>
      </w:r>
    </w:p>
    <w:p w14:paraId="12BDF3A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Учет и отражение в отчетности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дебиторской задолженности согласно GAAP // Главбух. 2007. - № 9. — С. 63. -66.</w:t>
      </w:r>
    </w:p>
    <w:p w14:paraId="1C38933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Парушина Н.В . Аффилированные лица: учет и отражение в бухгалтерской отчетности // Бухгалтерский учет . — 2006. № 15. — С.З - 8.</w:t>
      </w:r>
    </w:p>
    <w:p w14:paraId="4174D7D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 Парушина Н.В. Оценка и учет условных фактов хозяйственной деятельности // Бухгалтерский учет . 2006. - № 23. — С. 18 — 22.</w:t>
      </w:r>
    </w:p>
    <w:p w14:paraId="3A88F65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 Жаринов В.В. ,</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Н.В. Теория бухгалтерского учета / Под ред. Н.В.</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 - ДАНА, 2000. - 294 с.</w:t>
      </w:r>
    </w:p>
    <w:p w14:paraId="335E8FD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Д. Основы менеджмента. Изд. ДЕЛО, 1998. -700 С.</w:t>
      </w:r>
    </w:p>
    <w:p w14:paraId="4DC1F69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компьютерные методы. М.: Издательство ДиС, 2001. — 752с.</w:t>
      </w:r>
    </w:p>
    <w:p w14:paraId="251DC88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Междисциплинарные вопросы оценки стоимости / Под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 М.: Квинто —</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2000. 136 с.</w:t>
      </w:r>
    </w:p>
    <w:p w14:paraId="02A2124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Международные и российские стандарты бухгалтерского учета: Сравнительный анализ, принципы трансформации, направленияреформирования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М.: Аналитика - Пресс, 2001. -624 с.</w:t>
      </w:r>
    </w:p>
    <w:p w14:paraId="1EA3C24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Г.И. Международные стандарты оценки. Книга 1. /Г.И.</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М.И. Недужий, Н.В. Павлов, Н.Н.</w:t>
      </w:r>
      <w:r>
        <w:rPr>
          <w:rStyle w:val="WW8Num2z0"/>
          <w:rFonts w:ascii="Verdana" w:hAnsi="Verdana"/>
          <w:color w:val="000000"/>
          <w:sz w:val="18"/>
          <w:szCs w:val="18"/>
        </w:rPr>
        <w:t> </w:t>
      </w:r>
      <w:r>
        <w:rPr>
          <w:rStyle w:val="WW8Num3z0"/>
          <w:rFonts w:ascii="Verdana" w:hAnsi="Verdana"/>
          <w:color w:val="4682B4"/>
          <w:sz w:val="18"/>
          <w:szCs w:val="18"/>
        </w:rPr>
        <w:t>Яшина</w:t>
      </w:r>
      <w:r>
        <w:rPr>
          <w:rFonts w:ascii="Verdana" w:hAnsi="Verdana"/>
          <w:color w:val="000000"/>
          <w:sz w:val="18"/>
          <w:szCs w:val="18"/>
        </w:rPr>
        <w:t>. М.: ОАО Типография «</w:t>
      </w:r>
      <w:r>
        <w:rPr>
          <w:rStyle w:val="WW8Num3z0"/>
          <w:rFonts w:ascii="Verdana" w:hAnsi="Verdana"/>
          <w:color w:val="4682B4"/>
          <w:sz w:val="18"/>
          <w:szCs w:val="18"/>
        </w:rPr>
        <w:t>Новости</w:t>
      </w:r>
      <w:r>
        <w:rPr>
          <w:rFonts w:ascii="Verdana" w:hAnsi="Verdana"/>
          <w:color w:val="000000"/>
          <w:sz w:val="18"/>
          <w:szCs w:val="18"/>
        </w:rPr>
        <w:t>», 2000. - 264 с.</w:t>
      </w:r>
    </w:p>
    <w:p w14:paraId="0B5FDB4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2006.- 1135 с.</w:t>
      </w:r>
    </w:p>
    <w:p w14:paraId="776C355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корреспонденция счетов. М.: Финансы и статистика, 2004. - 544 с.</w:t>
      </w:r>
    </w:p>
    <w:p w14:paraId="0D464E4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Я.В. Консерватизм как основной принцип бухгалтерского учета: опыт Германии // Бухгалтерский учет 1999. № 8. - С. 105 - 110.</w:t>
      </w:r>
    </w:p>
    <w:p w14:paraId="5D36ACC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Методы оценки имущества предприятий // Бухгалтерский учет . 1995. - №2. - С. 50 - 51.</w:t>
      </w:r>
    </w:p>
    <w:p w14:paraId="158F08B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 Андерсон X ,</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 с англ. . — М.: Финансы и статистика, 1994. 496 с.</w:t>
      </w:r>
    </w:p>
    <w:p w14:paraId="2B4F083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Донцова JI. В., Анализ финансовой отчетности. -Дело и сервис, -2006. 210с.</w:t>
      </w:r>
    </w:p>
    <w:p w14:paraId="11FAD962"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Бухгалтерский учет . 2000. - № 6. - С. 54 - 60.</w:t>
      </w:r>
    </w:p>
    <w:p w14:paraId="5F724F4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Бухгалтерский учет; 2006 г.; 392 с.</w:t>
      </w:r>
    </w:p>
    <w:p w14:paraId="3F5940D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 инфляции // Бухгалтерский учет . 1992. -№ 12. - С. 37 - 42.</w:t>
      </w:r>
    </w:p>
    <w:p w14:paraId="5E1992A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статей баланса: концепция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 Бухгалтерский учет . — 1995. -№10.-С.22.-27.</w:t>
      </w:r>
    </w:p>
    <w:p w14:paraId="161D12D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Сабанин P. JI. Бухгалтерский учет на малых</w:t>
      </w:r>
      <w:r>
        <w:rPr>
          <w:rStyle w:val="WW8Num2z0"/>
          <w:rFonts w:ascii="Verdana" w:hAnsi="Verdana"/>
          <w:color w:val="000000"/>
          <w:sz w:val="18"/>
          <w:szCs w:val="18"/>
        </w:rPr>
        <w:t> </w:t>
      </w:r>
      <w:r>
        <w:rPr>
          <w:rStyle w:val="WW8Num3z0"/>
          <w:rFonts w:ascii="Verdana" w:hAnsi="Verdana"/>
          <w:color w:val="4682B4"/>
          <w:sz w:val="18"/>
          <w:szCs w:val="18"/>
        </w:rPr>
        <w:t>предприятих</w:t>
      </w:r>
      <w:r>
        <w:rPr>
          <w:rFonts w:ascii="Verdana" w:hAnsi="Verdana"/>
          <w:color w:val="000000"/>
          <w:sz w:val="18"/>
          <w:szCs w:val="18"/>
        </w:rPr>
        <w:t>; Проспект, Велби; -2007. 296 с.</w:t>
      </w:r>
    </w:p>
    <w:p w14:paraId="7468EF6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активов предприятия в бухгалтерском учете // Бухгалтерский учет 2001. № 12. - С. 4 — 8.</w:t>
      </w:r>
    </w:p>
    <w:p w14:paraId="78B5948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 М.: Финансы, 1979.-304 с.</w:t>
      </w:r>
    </w:p>
    <w:p w14:paraId="690F721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Изд.дом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Серия,- 2008.-316с.</w:t>
      </w:r>
    </w:p>
    <w:p w14:paraId="1098594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 М.: Финансы и статистика. 2006.-298 с.</w:t>
      </w:r>
    </w:p>
    <w:p w14:paraId="3FA60E3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 Бухгалтерский учет .-2001.-№ 3.-С.7-12.</w:t>
      </w:r>
    </w:p>
    <w:p w14:paraId="607B9BB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Как правильно вложить</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Изд. Феникс,-2007. -316с.</w:t>
      </w:r>
    </w:p>
    <w:p w14:paraId="01115F2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Оптимизация договоров с точки зрения бухгалтерского учета,- М: Омега-Л,-2007.- 176 с.</w:t>
      </w:r>
    </w:p>
    <w:p w14:paraId="127BF9F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Полторанин</w:t>
      </w:r>
      <w:r>
        <w:rPr>
          <w:rStyle w:val="WW8Num2z0"/>
          <w:rFonts w:ascii="Verdana" w:hAnsi="Verdana"/>
          <w:color w:val="000000"/>
          <w:sz w:val="18"/>
          <w:szCs w:val="18"/>
        </w:rPr>
        <w:t> </w:t>
      </w:r>
      <w:r>
        <w:rPr>
          <w:rFonts w:ascii="Verdana" w:hAnsi="Verdana"/>
          <w:color w:val="000000"/>
          <w:sz w:val="18"/>
          <w:szCs w:val="18"/>
        </w:rPr>
        <w:t>В.В. О кассовом методе учета доходов и расходов // Бухгалтерский учет. 1999. - № 11. - С. 91. - 92.</w:t>
      </w:r>
    </w:p>
    <w:p w14:paraId="3931454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Деловая репутация компании: учет и оценка // Бухгалтерский учет . 2000. - № 20. - С.7 — 10.</w:t>
      </w:r>
    </w:p>
    <w:p w14:paraId="323CBF1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Допущение непрерывности деятельности в практике бухгалтерского учета //Бухгалтерский учет . 1999. - № 9 — С. 87 — 92.</w:t>
      </w:r>
    </w:p>
    <w:p w14:paraId="5F7C310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Разу M.JL,</w:t>
      </w:r>
      <w:r>
        <w:rPr>
          <w:rStyle w:val="WW8Num2z0"/>
          <w:rFonts w:ascii="Verdana" w:hAnsi="Verdana"/>
          <w:color w:val="000000"/>
          <w:sz w:val="18"/>
          <w:szCs w:val="18"/>
        </w:rPr>
        <w:t> </w:t>
      </w:r>
      <w:r>
        <w:rPr>
          <w:rStyle w:val="WW8Num3z0"/>
          <w:rFonts w:ascii="Verdana" w:hAnsi="Verdana"/>
          <w:color w:val="4682B4"/>
          <w:sz w:val="18"/>
          <w:szCs w:val="18"/>
        </w:rPr>
        <w:t>Бронникова</w:t>
      </w:r>
      <w:r>
        <w:rPr>
          <w:rStyle w:val="WW8Num2z0"/>
          <w:rFonts w:ascii="Verdana" w:hAnsi="Verdana"/>
          <w:color w:val="000000"/>
          <w:sz w:val="18"/>
          <w:szCs w:val="18"/>
        </w:rPr>
        <w:t> </w:t>
      </w:r>
      <w:r>
        <w:rPr>
          <w:rFonts w:ascii="Verdana" w:hAnsi="Verdana"/>
          <w:color w:val="000000"/>
          <w:sz w:val="18"/>
          <w:szCs w:val="18"/>
        </w:rPr>
        <w:t>Т.М. Разу Б.М., Титов С.А. Управление проектом. Основы проектного управления — М:</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2007, 768с.</w:t>
      </w:r>
    </w:p>
    <w:p w14:paraId="3A7262B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 Соколов Я.В. Моделирование как метод бухгалтерского учета. Учеб. пособие. Л.: Ленингр. ин-т сов.</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1974.-28 с.</w:t>
      </w:r>
    </w:p>
    <w:p w14:paraId="5141D9A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Пер.с фр. , 2000 г.: ФиС, 160 стр.</w:t>
      </w:r>
    </w:p>
    <w:p w14:paraId="6647A6F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Мн. Новое знание, с. 2001 -704с.</w:t>
      </w:r>
    </w:p>
    <w:p w14:paraId="65DD66F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Признание снижения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 2000. - № 5. - С.66. - 68.</w:t>
      </w:r>
    </w:p>
    <w:p w14:paraId="79C4CB2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 Шнейдман Л.З. Российская и международная финансовая отчетность: существенные различия // Бухгалтерский учет .-2001.-№ 18.-С. 50- 55.</w:t>
      </w:r>
    </w:p>
    <w:p w14:paraId="0DB28FC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 Соколов Я.В. Бухгалтерский учет во Франции // Бухгалтерский учет . 2000. - № 5. — С.69 - 77.</w:t>
      </w:r>
    </w:p>
    <w:p w14:paraId="1643966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Прекращение обязательств: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учет . 2000. - № 15. - С. 6 - 11.</w:t>
      </w:r>
    </w:p>
    <w:p w14:paraId="39ED824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Прекращение обязательств: учет и налогообложение // Бухгалтерский учет . 2000. - № 16. - С. 9 - 12.</w:t>
      </w:r>
    </w:p>
    <w:p w14:paraId="67AA97C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Оценка рыночной стоимости предприятия // Бухгалтерский учет . 1995. - № 9 - С. 46 - 47.</w:t>
      </w:r>
    </w:p>
    <w:p w14:paraId="168CC46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-2008.-128с.</w:t>
      </w:r>
    </w:p>
    <w:p w14:paraId="3157252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Значимость — важнейшая категория бухгалтерского учета // Бухгалтерский учет . — 1996. № 3. — С. 7 - 11.</w:t>
      </w:r>
    </w:p>
    <w:p w14:paraId="7738B6B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55C7304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//Бухгалтерский учет . — 1996. -№ 2.-С. 18.-23.</w:t>
      </w:r>
    </w:p>
    <w:p w14:paraId="5593CF8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Соколов В.Я. Принцип нейтральности в бухгалтерском учете // Бухгалтерский учет . 2000. - № 22. - С. 57 - 59.</w:t>
      </w:r>
    </w:p>
    <w:p w14:paraId="228CA58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 инфляции. // Бухгалтерский учет . — 1999. № 8. — С. 88 — 98.</w:t>
      </w:r>
    </w:p>
    <w:p w14:paraId="08B6730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Пятов M.JT.</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природа обязательств отчетности // Бухгалтерский учет. -2002,- № 9.-С. 63 -71.</w:t>
      </w:r>
    </w:p>
    <w:p w14:paraId="5A677E4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Бухгалтерский учет . 2001.-№ 12.-С. 53 - 57.</w:t>
      </w:r>
    </w:p>
    <w:p w14:paraId="4F634B9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счетов бухгалтерского учета // Бухгалтерский учет . 1996. -№ 7. - С.32 - 36.</w:t>
      </w:r>
    </w:p>
    <w:p w14:paraId="2F58DB9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1985.-367 с.</w:t>
      </w:r>
    </w:p>
    <w:p w14:paraId="7EED1EF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ЮНИТИ.- 1996.- 638 с.</w:t>
      </w:r>
    </w:p>
    <w:p w14:paraId="69CA1E9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Финансы статистика,- 2004,-173с.</w:t>
      </w:r>
    </w:p>
    <w:p w14:paraId="0A050CB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Комментарий к ПБУ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//Главбух. 2000. - № 11. — С. 69 - 71.</w:t>
      </w:r>
    </w:p>
    <w:p w14:paraId="7EC6356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Стоянова.Е.С. Финансовый менеджмент: теория и практика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М.: Перспектива, 2001. - 656 с.</w:t>
      </w:r>
    </w:p>
    <w:p w14:paraId="14FB979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Теория ограничений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роста организаций// Управленческий учет, №4.-2007. С. 73-82.</w:t>
      </w:r>
    </w:p>
    <w:p w14:paraId="12F380B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И.Е. Бухгалтерский учет / И.Е.</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А.И. Балдинова, Т.Н. Дементей и др. Под общ. ред. И.Е. Тишкова. М.: Высш. шк., 1994. -688 с.</w:t>
      </w:r>
    </w:p>
    <w:p w14:paraId="229D551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Сеферова И.Ф. ,</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 Проскурина В.А.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 М.: Изд-во ПРИОР, 2001. — 80 с.</w:t>
      </w:r>
    </w:p>
    <w:p w14:paraId="08D6ACE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Учет, аудит и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предприятий и организаций.- МарТ, 2003 г. 304 стр.</w:t>
      </w:r>
    </w:p>
    <w:p w14:paraId="2EB2CC7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Учет, аудит и анализ денежных потоков предприятий и организаций: Научно-практическое пособие / Н.Н. Хахонова. М.: Инфра-М, 2003. - 320с.</w:t>
      </w:r>
    </w:p>
    <w:p w14:paraId="1C5AC8D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1997. - 576 с.</w:t>
      </w:r>
    </w:p>
    <w:p w14:paraId="61D7071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Управленческий учет. 10-е изд,-СПб.,- 2005. 230с.</w:t>
      </w:r>
    </w:p>
    <w:p w14:paraId="1137DF4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 С.68 - 72.</w:t>
      </w:r>
    </w:p>
    <w:p w14:paraId="277DDCD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А.С. Оценка имущества организации // Главбух. 2000. - № 6. -С. 66-70.</w:t>
      </w:r>
    </w:p>
    <w:p w14:paraId="228F195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Шапигузова</w:t>
      </w:r>
      <w:r>
        <w:rPr>
          <w:rStyle w:val="WW8Num2z0"/>
          <w:rFonts w:ascii="Verdana" w:hAnsi="Verdana"/>
          <w:color w:val="000000"/>
          <w:sz w:val="18"/>
          <w:szCs w:val="18"/>
        </w:rPr>
        <w:t> </w:t>
      </w:r>
      <w:r>
        <w:rPr>
          <w:rFonts w:ascii="Verdana" w:hAnsi="Verdana"/>
          <w:color w:val="000000"/>
          <w:sz w:val="18"/>
          <w:szCs w:val="18"/>
        </w:rPr>
        <w:t>С.М. Бухгалтерский учет на совместных предприятиях. М.: Финансы и статистика, 1991. — 152 с.</w:t>
      </w:r>
    </w:p>
    <w:p w14:paraId="66CB557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Финансы предприятия.- М: Инфра -М, 1997.- 530с.</w:t>
      </w:r>
    </w:p>
    <w:p w14:paraId="219AF85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1997.-203с.</w:t>
      </w:r>
    </w:p>
    <w:p w14:paraId="5137203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Шулева</w:t>
      </w:r>
      <w:r>
        <w:rPr>
          <w:rStyle w:val="WW8Num2z0"/>
          <w:rFonts w:ascii="Verdana" w:hAnsi="Verdana"/>
          <w:color w:val="000000"/>
          <w:sz w:val="18"/>
          <w:szCs w:val="18"/>
        </w:rPr>
        <w:t> </w:t>
      </w:r>
      <w:r>
        <w:rPr>
          <w:rFonts w:ascii="Verdana" w:hAnsi="Verdana"/>
          <w:color w:val="000000"/>
          <w:sz w:val="18"/>
          <w:szCs w:val="18"/>
        </w:rPr>
        <w:t>Г.Г. Аффилированные и взаимозависимые лица // Бухгалтерский учет. — 2007. № 10. — С.40 — 41.</w:t>
      </w:r>
    </w:p>
    <w:p w14:paraId="4ADABCC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России.-М: «</w:t>
      </w:r>
      <w:r>
        <w:rPr>
          <w:rStyle w:val="WW8Num3z0"/>
          <w:rFonts w:ascii="Verdana" w:hAnsi="Verdana"/>
          <w:color w:val="4682B4"/>
          <w:sz w:val="18"/>
          <w:szCs w:val="18"/>
        </w:rPr>
        <w:t>Дело и сервис</w:t>
      </w:r>
      <w:r>
        <w:rPr>
          <w:rFonts w:ascii="Verdana" w:hAnsi="Verdana"/>
          <w:color w:val="000000"/>
          <w:sz w:val="18"/>
          <w:szCs w:val="18"/>
        </w:rPr>
        <w:t>», 2003,- 320с.</w:t>
      </w:r>
    </w:p>
    <w:p w14:paraId="448A363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2-е изд., М.: «</w:t>
      </w:r>
      <w:r>
        <w:rPr>
          <w:rStyle w:val="WW8Num3z0"/>
          <w:rFonts w:ascii="Verdana" w:hAnsi="Verdana"/>
          <w:color w:val="4682B4"/>
          <w:sz w:val="18"/>
          <w:szCs w:val="18"/>
        </w:rPr>
        <w:t>Дело и Сервис</w:t>
      </w:r>
      <w:r>
        <w:rPr>
          <w:rFonts w:ascii="Verdana" w:hAnsi="Verdana"/>
          <w:color w:val="000000"/>
          <w:sz w:val="18"/>
          <w:szCs w:val="18"/>
        </w:rPr>
        <w:t>», 2004.-592с.</w:t>
      </w:r>
    </w:p>
    <w:p w14:paraId="054E3D0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Энтони Р. , Рис Дж . Учет: ситуация и примеры: Пер. с англ. М.: Финансы и статистика, 1998. — 560 с.</w:t>
      </w:r>
    </w:p>
    <w:p w14:paraId="25885B7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двнжеиня денежных средств</w:t>
      </w:r>
    </w:p>
    <w:p w14:paraId="7B28910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Наименован нс/псрнод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В учете Декабрь нредыдуще го года 1 2 3 4 5 б 7 8 9 10 11 12</w:t>
      </w:r>
    </w:p>
    <w:p w14:paraId="5E4FD1D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Остаток денежных средств на начало териода Остаток денежных средств на начало периода</w:t>
      </w:r>
    </w:p>
    <w:p w14:paraId="37321653"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Поступелния (приток! Поступелния (приток)</w:t>
      </w:r>
    </w:p>
    <w:p w14:paraId="178F333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(операционной) деятельности От текущей (</w:t>
      </w:r>
      <w:r>
        <w:rPr>
          <w:rStyle w:val="WW8Num3z0"/>
          <w:rFonts w:ascii="Verdana" w:hAnsi="Verdana"/>
          <w:color w:val="4682B4"/>
          <w:sz w:val="18"/>
          <w:szCs w:val="18"/>
        </w:rPr>
        <w:t>операционной</w:t>
      </w:r>
      <w:r>
        <w:rPr>
          <w:rFonts w:ascii="Verdana" w:hAnsi="Verdana"/>
          <w:color w:val="000000"/>
          <w:sz w:val="18"/>
          <w:szCs w:val="18"/>
        </w:rPr>
        <w:t>) деятельности</w:t>
      </w:r>
    </w:p>
    <w:p w14:paraId="6BAD70C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иро;т&gt; кции без иле Выручка ог</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без НДС</w:t>
      </w:r>
    </w:p>
    <w:p w14:paraId="77CC059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Лв.шсы, полученные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Авансы, полученные от покупателей и</w:t>
      </w:r>
      <w:r>
        <w:rPr>
          <w:rStyle w:val="WW8Num2z0"/>
          <w:rFonts w:ascii="Verdana" w:hAnsi="Verdana"/>
          <w:color w:val="000000"/>
          <w:sz w:val="18"/>
          <w:szCs w:val="18"/>
        </w:rPr>
        <w:t> </w:t>
      </w:r>
      <w:r>
        <w:rPr>
          <w:rStyle w:val="WW8Num3z0"/>
          <w:rFonts w:ascii="Verdana" w:hAnsi="Verdana"/>
          <w:color w:val="4682B4"/>
          <w:sz w:val="18"/>
          <w:szCs w:val="18"/>
        </w:rPr>
        <w:t>заказчиков</w:t>
      </w:r>
    </w:p>
    <w:p w14:paraId="68FF4B65"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поступления денежных средств в процессе операционной деятельности Прочие поступления денежных средств в процессе операционной деятельности</w:t>
      </w:r>
    </w:p>
    <w:p w14:paraId="24FC3DE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по разделу I Итого по разделу I</w:t>
      </w:r>
    </w:p>
    <w:p w14:paraId="7BE09DF0"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От инвестиционной деятельности От инвестиционной деятельности</w:t>
      </w:r>
    </w:p>
    <w:p w14:paraId="7317EF2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Выручка от продажи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без НДС Выручка от продажи внеоборотных активов без</w:t>
      </w:r>
      <w:r>
        <w:rPr>
          <w:rStyle w:val="WW8Num2z0"/>
          <w:rFonts w:ascii="Verdana" w:hAnsi="Verdana"/>
          <w:color w:val="000000"/>
          <w:sz w:val="18"/>
          <w:szCs w:val="18"/>
        </w:rPr>
        <w:t> </w:t>
      </w:r>
      <w:r>
        <w:rPr>
          <w:rStyle w:val="WW8Num3z0"/>
          <w:rFonts w:ascii="Verdana" w:hAnsi="Verdana"/>
          <w:color w:val="4682B4"/>
          <w:sz w:val="18"/>
          <w:szCs w:val="18"/>
        </w:rPr>
        <w:t>НДС</w:t>
      </w:r>
    </w:p>
    <w:p w14:paraId="783EABD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Итого по разделу II Итого по разделу II</w:t>
      </w:r>
    </w:p>
    <w:p w14:paraId="17526C7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От финансовой деятельности От финансовой деятельности</w:t>
      </w:r>
    </w:p>
    <w:p w14:paraId="501898C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Увеличение уставного капитала</w:t>
      </w:r>
    </w:p>
    <w:p w14:paraId="5AA8F76F"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н поступления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поступления</w:t>
      </w:r>
    </w:p>
    <w:p w14:paraId="1F29369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кредитов Привлечение кредитов</w:t>
      </w:r>
    </w:p>
    <w:p w14:paraId="0B1F18F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облигации Эмиссия облигаций</w:t>
      </w:r>
    </w:p>
    <w:p w14:paraId="430D8FB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Ч Итого по разделу III Итого по разделу III1. Итого приток Итого приток</w:t>
      </w:r>
    </w:p>
    <w:p w14:paraId="7A4F9DC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Расходы (ооток) Расходы(ооток)</w:t>
      </w:r>
    </w:p>
    <w:p w14:paraId="5B65830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От текущей (операционной) деятельности От текущей (операционной) деятельности</w:t>
      </w:r>
    </w:p>
    <w:p w14:paraId="6060C7B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сырья и материалов Оплата</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w:t>
      </w:r>
    </w:p>
    <w:p w14:paraId="7BDA69F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Прямая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Прямая заработная плата</w:t>
      </w:r>
    </w:p>
    <w:p w14:paraId="0520AC5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Общепроизводственные расходы</w:t>
      </w:r>
    </w:p>
    <w:p w14:paraId="518107B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Коммерческие расходы</w:t>
      </w:r>
    </w:p>
    <w:p w14:paraId="5E12879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Управленческие расходы</w:t>
      </w:r>
    </w:p>
    <w:p w14:paraId="07E9ADD1"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Уплаи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Уплата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p>
    <w:p w14:paraId="2ABDD03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прочих расходов Уплата прочих расходов</w:t>
      </w:r>
    </w:p>
    <w:p w14:paraId="4EEA9F88"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Ушата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Уплата процентов</w:t>
      </w:r>
    </w:p>
    <w:p w14:paraId="19F7096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Прочие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денежных средств в процессе операционной деятельности Прочие выплаты денежных средств в процессе операционной деятельности</w:t>
      </w:r>
    </w:p>
    <w:p w14:paraId="3530D54A"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Итого по р,и.тел\ Итого по разделу</w:t>
      </w:r>
    </w:p>
    <w:p w14:paraId="2D73510D"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От инвестиционно!! деятельности От инвестиционной деятельности</w:t>
      </w:r>
    </w:p>
    <w:p w14:paraId="3BF9190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внеоборотных активов Приобретение внеоборотных активов</w:t>
      </w:r>
    </w:p>
    <w:p w14:paraId="5E42931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Долгосрочные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p>
    <w:p w14:paraId="3B128A64"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Расходы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продажи, внереализационные расходы Расходы 01 прочей продажи, внереалтпапионные расходы4 3aip.uu на проведсни</w:t>
      </w:r>
      <w:r>
        <w:rPr>
          <w:rStyle w:val="WW8Num2z0"/>
          <w:rFonts w:ascii="Verdana" w:hAnsi="Verdana"/>
          <w:color w:val="000000"/>
          <w:sz w:val="18"/>
          <w:szCs w:val="18"/>
        </w:rPr>
        <w:t> </w:t>
      </w:r>
      <w:r>
        <w:rPr>
          <w:rStyle w:val="WW8Num3z0"/>
          <w:rFonts w:ascii="Verdana" w:hAnsi="Verdana"/>
          <w:color w:val="4682B4"/>
          <w:sz w:val="18"/>
          <w:szCs w:val="18"/>
        </w:rPr>
        <w:t>сНИОКР</w:t>
      </w:r>
      <w:r>
        <w:rPr>
          <w:rStyle w:val="WW8Num2z0"/>
          <w:rFonts w:ascii="Verdana" w:hAnsi="Verdana"/>
          <w:color w:val="000000"/>
          <w:sz w:val="18"/>
          <w:szCs w:val="18"/>
        </w:rPr>
        <w:t> </w:t>
      </w:r>
      <w:r>
        <w:rPr>
          <w:rFonts w:ascii="Verdana" w:hAnsi="Verdana"/>
          <w:color w:val="000000"/>
          <w:sz w:val="18"/>
          <w:szCs w:val="18"/>
        </w:rPr>
        <w:t>Затраты на нроведени еНИОКР</w:t>
      </w:r>
    </w:p>
    <w:p w14:paraId="5153E36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Прочие расходы Прочие расходы</w:t>
      </w:r>
    </w:p>
    <w:p w14:paraId="1A481F1E"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Итого по разделу 2 Итого по разделу 3</w:t>
      </w:r>
    </w:p>
    <w:p w14:paraId="5BDE91E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I По финансовой деятельности По финансовой деятельности</w:t>
      </w:r>
    </w:p>
    <w:p w14:paraId="0490E44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долгосрочных кредитов Погашение долгосрочных</w:t>
      </w:r>
      <w:r>
        <w:rPr>
          <w:rStyle w:val="WW8Num2z0"/>
          <w:rFonts w:ascii="Verdana" w:hAnsi="Verdana"/>
          <w:color w:val="000000"/>
          <w:sz w:val="18"/>
          <w:szCs w:val="18"/>
        </w:rPr>
        <w:t> </w:t>
      </w:r>
      <w:r>
        <w:rPr>
          <w:rStyle w:val="WW8Num3z0"/>
          <w:rFonts w:ascii="Verdana" w:hAnsi="Verdana"/>
          <w:color w:val="4682B4"/>
          <w:sz w:val="18"/>
          <w:szCs w:val="18"/>
        </w:rPr>
        <w:t>кредитов</w:t>
      </w:r>
    </w:p>
    <w:p w14:paraId="45922D97"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Погашение</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Погашение облигаций</w:t>
      </w:r>
    </w:p>
    <w:p w14:paraId="13EBE3BB"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211.</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 вложения Краткосрочные фин вложения</w:t>
      </w:r>
    </w:p>
    <w:p w14:paraId="5B8C49A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Выплата дивидендов</w:t>
      </w:r>
    </w:p>
    <w:p w14:paraId="2FF2B23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Прочие расходы Прочие расходы</w:t>
      </w:r>
    </w:p>
    <w:p w14:paraId="0CAC7979"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Итог по разделу 3 Итог по разделу 41. Итого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Итога отток</w:t>
      </w:r>
    </w:p>
    <w:p w14:paraId="4FBCC9FC"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Остаток денежных средств на конец периода Остаток денежных средств па конец периода</w:t>
      </w:r>
    </w:p>
    <w:p w14:paraId="189D96C6" w14:textId="77777777" w:rsidR="0057717F" w:rsidRDefault="0057717F" w:rsidP="00577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Нормативный остаток денежных средств. Нормативный остаток денежных Средств</w:t>
      </w:r>
    </w:p>
    <w:p w14:paraId="1DB23A5C" w14:textId="5CB7068D" w:rsidR="0057717F" w:rsidRPr="006668E7" w:rsidRDefault="0057717F" w:rsidP="0057717F">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6668E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FEE4" w14:textId="77777777" w:rsidR="00CB32C7" w:rsidRDefault="00CB32C7">
      <w:pPr>
        <w:spacing w:after="0" w:line="240" w:lineRule="auto"/>
      </w:pPr>
      <w:r>
        <w:separator/>
      </w:r>
    </w:p>
  </w:endnote>
  <w:endnote w:type="continuationSeparator" w:id="0">
    <w:p w14:paraId="3D1E0836" w14:textId="77777777" w:rsidR="00CB32C7" w:rsidRDefault="00C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59C28" w14:textId="77777777" w:rsidR="00CB32C7" w:rsidRDefault="00CB32C7">
      <w:pPr>
        <w:spacing w:after="0" w:line="240" w:lineRule="auto"/>
      </w:pPr>
      <w:r>
        <w:separator/>
      </w:r>
    </w:p>
  </w:footnote>
  <w:footnote w:type="continuationSeparator" w:id="0">
    <w:p w14:paraId="3BFE7320" w14:textId="77777777" w:rsidR="00CB32C7" w:rsidRDefault="00CB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2C7"/>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D08B-7BB1-46DE-A298-96B245C6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10047</TotalTime>
  <Pages>13</Pages>
  <Words>6065</Words>
  <Characters>34574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585</cp:revision>
  <cp:lastPrinted>2009-02-06T05:36:00Z</cp:lastPrinted>
  <dcterms:created xsi:type="dcterms:W3CDTF">2016-05-04T14:28:00Z</dcterms:created>
  <dcterms:modified xsi:type="dcterms:W3CDTF">2016-07-15T11:46:00Z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