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EE6BBA" w:rsidRDefault="00EE6BBA" w:rsidP="00EE6BBA">
      <w:pPr>
        <w:spacing w:line="360" w:lineRule="auto"/>
        <w:jc w:val="center"/>
        <w:rPr>
          <w:sz w:val="28"/>
          <w:szCs w:val="28"/>
          <w:lang w:val="uk-UA"/>
        </w:rPr>
      </w:pPr>
      <w:r>
        <w:rPr>
          <w:sz w:val="28"/>
          <w:szCs w:val="28"/>
          <w:lang w:val="uk-UA"/>
        </w:rPr>
        <w:t xml:space="preserve">ДЕРЖАВНА УСТАНОВА </w:t>
      </w:r>
    </w:p>
    <w:p w:rsidR="00EE6BBA" w:rsidRPr="006C50D1" w:rsidRDefault="00EE6BBA" w:rsidP="00EE6BBA">
      <w:pPr>
        <w:spacing w:line="360" w:lineRule="auto"/>
        <w:jc w:val="center"/>
        <w:rPr>
          <w:sz w:val="28"/>
          <w:szCs w:val="28"/>
          <w:lang w:val="uk-UA"/>
        </w:rPr>
      </w:pPr>
      <w:r>
        <w:rPr>
          <w:sz w:val="28"/>
          <w:szCs w:val="28"/>
          <w:lang w:val="uk-UA"/>
        </w:rPr>
        <w:t>«</w:t>
      </w:r>
      <w:r w:rsidRPr="006C50D1">
        <w:rPr>
          <w:sz w:val="28"/>
          <w:szCs w:val="28"/>
          <w:lang w:val="uk-UA"/>
        </w:rPr>
        <w:t>ІНСТИТУТ УРОЛОГІЇ</w:t>
      </w:r>
      <w:r>
        <w:rPr>
          <w:sz w:val="28"/>
          <w:szCs w:val="28"/>
          <w:lang w:val="uk-UA"/>
        </w:rPr>
        <w:t xml:space="preserve"> АКАДЕМІЇ МЕДИЧНИХ НАУК УКРАЇНИ»</w:t>
      </w:r>
    </w:p>
    <w:p w:rsidR="00EE6BBA" w:rsidRDefault="00EE6BBA" w:rsidP="00EE6BBA">
      <w:pPr>
        <w:spacing w:line="360" w:lineRule="auto"/>
        <w:jc w:val="center"/>
        <w:rPr>
          <w:sz w:val="28"/>
          <w:szCs w:val="28"/>
          <w:lang w:val="uk-UA"/>
        </w:rPr>
      </w:pPr>
    </w:p>
    <w:p w:rsidR="00EE6BBA" w:rsidRPr="006C50D1" w:rsidRDefault="00EE6BBA" w:rsidP="00EE6BBA">
      <w:pPr>
        <w:spacing w:line="360" w:lineRule="auto"/>
        <w:jc w:val="center"/>
        <w:rPr>
          <w:sz w:val="28"/>
          <w:szCs w:val="28"/>
          <w:lang w:val="uk-UA"/>
        </w:rPr>
      </w:pPr>
    </w:p>
    <w:p w:rsidR="00EE6BBA" w:rsidRPr="006C50D1" w:rsidRDefault="00EE6BBA" w:rsidP="00EE6BBA">
      <w:pPr>
        <w:spacing w:line="360" w:lineRule="auto"/>
        <w:jc w:val="right"/>
        <w:rPr>
          <w:sz w:val="28"/>
          <w:szCs w:val="28"/>
          <w:lang w:val="uk-UA"/>
        </w:rPr>
      </w:pPr>
      <w:r>
        <w:rPr>
          <w:sz w:val="28"/>
          <w:szCs w:val="28"/>
          <w:lang w:val="uk-UA"/>
        </w:rPr>
        <w:t>На правах рукопису</w:t>
      </w:r>
    </w:p>
    <w:p w:rsidR="00EE6BBA" w:rsidRPr="006C50D1" w:rsidRDefault="00EE6BBA" w:rsidP="00EE6BBA">
      <w:pPr>
        <w:spacing w:line="360" w:lineRule="auto"/>
        <w:jc w:val="center"/>
        <w:rPr>
          <w:sz w:val="28"/>
          <w:szCs w:val="28"/>
          <w:lang w:val="uk-UA"/>
        </w:rPr>
      </w:pPr>
    </w:p>
    <w:p w:rsidR="00EE6BBA" w:rsidRPr="006C50D1" w:rsidRDefault="00EE6BBA" w:rsidP="00EE6BBA">
      <w:pPr>
        <w:spacing w:line="360" w:lineRule="auto"/>
        <w:jc w:val="right"/>
        <w:rPr>
          <w:sz w:val="28"/>
          <w:szCs w:val="28"/>
          <w:lang w:val="uk-UA"/>
        </w:rPr>
      </w:pPr>
      <w:r>
        <w:rPr>
          <w:sz w:val="32"/>
          <w:szCs w:val="32"/>
          <w:lang w:val="uk-UA"/>
        </w:rPr>
        <w:t>УДК:  616.61-003.7-073.7-089</w:t>
      </w:r>
    </w:p>
    <w:p w:rsidR="00EE6BBA" w:rsidRDefault="00EE6BBA" w:rsidP="00EE6BBA">
      <w:pPr>
        <w:spacing w:line="360" w:lineRule="auto"/>
        <w:jc w:val="center"/>
        <w:rPr>
          <w:sz w:val="28"/>
          <w:szCs w:val="28"/>
          <w:lang w:val="uk-UA"/>
        </w:rPr>
      </w:pPr>
    </w:p>
    <w:p w:rsidR="00EE6BBA" w:rsidRPr="006C50D1" w:rsidRDefault="00EE6BBA" w:rsidP="00EE6BBA">
      <w:pPr>
        <w:spacing w:line="360" w:lineRule="auto"/>
        <w:jc w:val="center"/>
        <w:rPr>
          <w:sz w:val="28"/>
          <w:szCs w:val="28"/>
          <w:lang w:val="uk-UA"/>
        </w:rPr>
      </w:pPr>
    </w:p>
    <w:p w:rsidR="00EE6BBA" w:rsidRPr="006C50D1" w:rsidRDefault="00EE6BBA" w:rsidP="00EE6BBA">
      <w:pPr>
        <w:spacing w:line="360" w:lineRule="auto"/>
        <w:jc w:val="center"/>
        <w:rPr>
          <w:sz w:val="28"/>
          <w:szCs w:val="28"/>
          <w:lang w:val="uk-UA"/>
        </w:rPr>
      </w:pPr>
      <w:r w:rsidRPr="006C50D1">
        <w:rPr>
          <w:sz w:val="28"/>
          <w:szCs w:val="28"/>
          <w:lang w:val="uk-UA"/>
        </w:rPr>
        <w:t>Губарь Андрій Олександрович</w:t>
      </w:r>
    </w:p>
    <w:p w:rsidR="00EE6BBA" w:rsidRDefault="00EE6BBA" w:rsidP="00EE6BBA">
      <w:pPr>
        <w:spacing w:line="360" w:lineRule="auto"/>
        <w:jc w:val="center"/>
        <w:rPr>
          <w:sz w:val="28"/>
          <w:szCs w:val="28"/>
          <w:lang w:val="uk-UA"/>
        </w:rPr>
      </w:pPr>
    </w:p>
    <w:p w:rsidR="00EE6BBA" w:rsidRPr="001C418E" w:rsidRDefault="00EE6BBA" w:rsidP="00EE6BBA">
      <w:pPr>
        <w:spacing w:line="360" w:lineRule="auto"/>
        <w:jc w:val="center"/>
        <w:rPr>
          <w:b/>
          <w:bCs/>
          <w:sz w:val="28"/>
          <w:szCs w:val="28"/>
        </w:rPr>
      </w:pPr>
      <w:bookmarkStart w:id="0" w:name="_GoBack"/>
      <w:r w:rsidRPr="006C50D1">
        <w:rPr>
          <w:b/>
          <w:bCs/>
          <w:sz w:val="28"/>
          <w:szCs w:val="28"/>
          <w:lang w:val="uk-UA"/>
        </w:rPr>
        <w:t>ЕКСПЕРИМЕНТАЛЬН</w:t>
      </w:r>
      <w:r>
        <w:rPr>
          <w:b/>
          <w:bCs/>
          <w:sz w:val="28"/>
          <w:szCs w:val="28"/>
          <w:lang w:val="uk-UA"/>
        </w:rPr>
        <w:t>О-КЛІНІЧНЕ</w:t>
      </w:r>
      <w:r w:rsidRPr="006C50D1">
        <w:rPr>
          <w:b/>
          <w:bCs/>
          <w:sz w:val="28"/>
          <w:szCs w:val="28"/>
          <w:lang w:val="uk-UA"/>
        </w:rPr>
        <w:t xml:space="preserve"> ДОСЛІДЖЕННЯ СЕЧОВИХ КОНКРЕМЕНТІВ МЕТОДОМ РЕНТГЕНКОМП’ЮТЕРНОЇ </w:t>
      </w:r>
    </w:p>
    <w:p w:rsidR="00EE6BBA" w:rsidRPr="00663EDB" w:rsidRDefault="00EE6BBA" w:rsidP="00EE6BBA">
      <w:pPr>
        <w:spacing w:line="360" w:lineRule="auto"/>
        <w:jc w:val="center"/>
        <w:rPr>
          <w:b/>
          <w:bCs/>
          <w:sz w:val="28"/>
          <w:szCs w:val="28"/>
        </w:rPr>
      </w:pPr>
      <w:r w:rsidRPr="006C50D1">
        <w:rPr>
          <w:b/>
          <w:bCs/>
          <w:sz w:val="28"/>
          <w:szCs w:val="28"/>
          <w:lang w:val="uk-UA"/>
        </w:rPr>
        <w:t xml:space="preserve">ДЕНСИТОМЕТРІЇ ДЛЯ ВИБОРУ ТАКТИКИ ЛІКУВАННЯ </w:t>
      </w:r>
    </w:p>
    <w:p w:rsidR="00EE6BBA" w:rsidRDefault="00EE6BBA" w:rsidP="00EE6BBA">
      <w:pPr>
        <w:spacing w:line="360" w:lineRule="auto"/>
        <w:jc w:val="center"/>
        <w:rPr>
          <w:b/>
          <w:bCs/>
          <w:sz w:val="28"/>
          <w:szCs w:val="28"/>
          <w:lang w:val="uk-UA"/>
        </w:rPr>
      </w:pPr>
      <w:r w:rsidRPr="006C50D1">
        <w:rPr>
          <w:b/>
          <w:bCs/>
          <w:sz w:val="28"/>
          <w:szCs w:val="28"/>
          <w:lang w:val="uk-UA"/>
        </w:rPr>
        <w:t>СЕЧОКАМ’ЯНОЇ ХВОРОБИ</w:t>
      </w:r>
    </w:p>
    <w:bookmarkEnd w:id="0"/>
    <w:p w:rsidR="00EE6BBA" w:rsidRDefault="00EE6BBA" w:rsidP="00EE6BBA">
      <w:pPr>
        <w:spacing w:line="360" w:lineRule="auto"/>
        <w:jc w:val="center"/>
        <w:rPr>
          <w:b/>
          <w:bCs/>
          <w:sz w:val="28"/>
          <w:szCs w:val="28"/>
          <w:lang w:val="uk-UA"/>
        </w:rPr>
      </w:pPr>
    </w:p>
    <w:p w:rsidR="00EE6BBA" w:rsidRDefault="00EE6BBA" w:rsidP="00EE6BBA">
      <w:pPr>
        <w:spacing w:line="360" w:lineRule="auto"/>
        <w:jc w:val="center"/>
        <w:rPr>
          <w:b/>
          <w:bCs/>
          <w:sz w:val="28"/>
          <w:szCs w:val="28"/>
          <w:lang w:val="uk-UA"/>
        </w:rPr>
      </w:pPr>
    </w:p>
    <w:p w:rsidR="00EE6BBA" w:rsidRPr="006C50D1" w:rsidRDefault="00EE6BBA" w:rsidP="00EE6BBA">
      <w:pPr>
        <w:spacing w:line="360" w:lineRule="auto"/>
        <w:jc w:val="center"/>
        <w:rPr>
          <w:sz w:val="28"/>
          <w:szCs w:val="28"/>
          <w:lang w:val="uk-UA"/>
        </w:rPr>
      </w:pPr>
      <w:r w:rsidRPr="006C50D1">
        <w:rPr>
          <w:sz w:val="28"/>
          <w:szCs w:val="28"/>
          <w:lang w:val="uk-UA"/>
        </w:rPr>
        <w:t xml:space="preserve">14.01.06 – </w:t>
      </w:r>
      <w:r>
        <w:rPr>
          <w:sz w:val="28"/>
          <w:szCs w:val="28"/>
          <w:lang w:val="uk-UA"/>
        </w:rPr>
        <w:t>у</w:t>
      </w:r>
      <w:r w:rsidRPr="006C50D1">
        <w:rPr>
          <w:sz w:val="28"/>
          <w:szCs w:val="28"/>
          <w:lang w:val="uk-UA"/>
        </w:rPr>
        <w:t>рологія</w:t>
      </w:r>
    </w:p>
    <w:p w:rsidR="00EE6BBA" w:rsidRPr="006C50D1" w:rsidRDefault="00EE6BBA" w:rsidP="00EE6BBA">
      <w:pPr>
        <w:spacing w:line="360" w:lineRule="auto"/>
        <w:jc w:val="center"/>
        <w:rPr>
          <w:sz w:val="28"/>
          <w:szCs w:val="28"/>
          <w:lang w:val="uk-UA"/>
        </w:rPr>
      </w:pPr>
    </w:p>
    <w:p w:rsidR="00EE6BBA" w:rsidRPr="001C4EE1" w:rsidRDefault="00EE6BBA" w:rsidP="00EE6BBA">
      <w:pPr>
        <w:spacing w:line="360" w:lineRule="auto"/>
        <w:jc w:val="center"/>
        <w:rPr>
          <w:sz w:val="28"/>
          <w:szCs w:val="28"/>
        </w:rPr>
      </w:pPr>
      <w:r w:rsidRPr="006C50D1">
        <w:rPr>
          <w:sz w:val="28"/>
          <w:szCs w:val="28"/>
          <w:lang w:val="uk-UA"/>
        </w:rPr>
        <w:t>Дисертація на здобуття наукового ступен</w:t>
      </w:r>
      <w:r>
        <w:rPr>
          <w:sz w:val="28"/>
          <w:szCs w:val="28"/>
          <w:lang w:val="uk-UA"/>
        </w:rPr>
        <w:t>я</w:t>
      </w:r>
      <w:r w:rsidRPr="006C50D1">
        <w:rPr>
          <w:sz w:val="28"/>
          <w:szCs w:val="28"/>
          <w:lang w:val="uk-UA"/>
        </w:rPr>
        <w:t xml:space="preserve"> </w:t>
      </w:r>
    </w:p>
    <w:p w:rsidR="00EE6BBA" w:rsidRPr="006C50D1" w:rsidRDefault="00EE6BBA" w:rsidP="00EE6BBA">
      <w:pPr>
        <w:spacing w:line="360" w:lineRule="auto"/>
        <w:jc w:val="center"/>
        <w:rPr>
          <w:sz w:val="28"/>
          <w:szCs w:val="28"/>
          <w:lang w:val="uk-UA"/>
        </w:rPr>
      </w:pPr>
      <w:r w:rsidRPr="006C50D1">
        <w:rPr>
          <w:sz w:val="28"/>
          <w:szCs w:val="28"/>
          <w:lang w:val="uk-UA"/>
        </w:rPr>
        <w:lastRenderedPageBreak/>
        <w:t>кандидата медичних наук</w:t>
      </w:r>
    </w:p>
    <w:p w:rsidR="00EE6BBA" w:rsidRPr="006C50D1" w:rsidRDefault="00EE6BBA" w:rsidP="00EE6BBA">
      <w:pPr>
        <w:spacing w:line="360" w:lineRule="auto"/>
        <w:jc w:val="center"/>
        <w:rPr>
          <w:sz w:val="28"/>
          <w:szCs w:val="28"/>
          <w:lang w:val="uk-UA"/>
        </w:rPr>
      </w:pPr>
    </w:p>
    <w:p w:rsidR="00EE6BBA" w:rsidRPr="006C50D1" w:rsidRDefault="00EE6BBA" w:rsidP="00EE6BBA">
      <w:pPr>
        <w:spacing w:line="360" w:lineRule="auto"/>
        <w:jc w:val="center"/>
        <w:rPr>
          <w:sz w:val="28"/>
          <w:szCs w:val="28"/>
          <w:lang w:val="uk-UA"/>
        </w:rPr>
      </w:pPr>
    </w:p>
    <w:p w:rsidR="00EE6BBA" w:rsidRPr="006C50D1" w:rsidRDefault="00EE6BBA" w:rsidP="00EE6BBA">
      <w:pPr>
        <w:spacing w:line="360" w:lineRule="auto"/>
        <w:jc w:val="center"/>
        <w:rPr>
          <w:sz w:val="28"/>
          <w:szCs w:val="28"/>
          <w:lang w:val="uk-UA"/>
        </w:rPr>
      </w:pPr>
    </w:p>
    <w:p w:rsidR="00EE6BBA" w:rsidRPr="006C50D1" w:rsidRDefault="00EE6BBA" w:rsidP="00EE6BBA">
      <w:pPr>
        <w:jc w:val="both"/>
        <w:rPr>
          <w:sz w:val="28"/>
          <w:szCs w:val="28"/>
          <w:lang w:val="uk-UA"/>
        </w:rPr>
      </w:pPr>
      <w:r w:rsidRPr="006C50D1">
        <w:rPr>
          <w:sz w:val="28"/>
          <w:szCs w:val="28"/>
          <w:lang w:val="uk-UA"/>
        </w:rPr>
        <w:t>Науковий керівник</w:t>
      </w:r>
      <w:r>
        <w:rPr>
          <w:sz w:val="28"/>
          <w:szCs w:val="28"/>
          <w:lang w:val="uk-UA"/>
        </w:rPr>
        <w:t>:                                          Возіанов Сергій Олександрович</w:t>
      </w:r>
    </w:p>
    <w:p w:rsidR="00EE6BBA" w:rsidRDefault="00EE6BBA" w:rsidP="00EE6BBA">
      <w:pPr>
        <w:jc w:val="right"/>
        <w:rPr>
          <w:sz w:val="28"/>
          <w:szCs w:val="28"/>
          <w:lang w:val="uk-UA"/>
        </w:rPr>
      </w:pPr>
      <w:r w:rsidRPr="006C50D1">
        <w:rPr>
          <w:sz w:val="28"/>
          <w:szCs w:val="28"/>
          <w:lang w:val="uk-UA"/>
        </w:rPr>
        <w:t xml:space="preserve">             доктор медичних наук, професор</w:t>
      </w:r>
      <w:r>
        <w:rPr>
          <w:sz w:val="28"/>
          <w:szCs w:val="28"/>
          <w:lang w:val="uk-UA"/>
        </w:rPr>
        <w:t>,</w:t>
      </w:r>
    </w:p>
    <w:p w:rsidR="00EE6BBA" w:rsidRPr="006C50D1" w:rsidRDefault="00EE6BBA" w:rsidP="00EE6BBA">
      <w:pPr>
        <w:tabs>
          <w:tab w:val="left" w:pos="5250"/>
          <w:tab w:val="right" w:pos="9355"/>
        </w:tabs>
        <w:rPr>
          <w:sz w:val="28"/>
          <w:szCs w:val="28"/>
          <w:lang w:val="uk-UA"/>
        </w:rPr>
      </w:pPr>
      <w:r>
        <w:rPr>
          <w:sz w:val="28"/>
          <w:szCs w:val="28"/>
          <w:lang w:val="uk-UA"/>
        </w:rPr>
        <w:tab/>
        <w:t xml:space="preserve"> член-кореспондент АМНУ</w:t>
      </w:r>
    </w:p>
    <w:p w:rsidR="00EE6BBA" w:rsidRDefault="00EE6BBA" w:rsidP="00EE6BBA">
      <w:pPr>
        <w:spacing w:line="360" w:lineRule="auto"/>
        <w:jc w:val="center"/>
        <w:rPr>
          <w:b/>
          <w:bCs/>
          <w:sz w:val="28"/>
          <w:szCs w:val="28"/>
          <w:lang w:val="uk-UA"/>
        </w:rPr>
      </w:pPr>
    </w:p>
    <w:p w:rsidR="00EE6BBA" w:rsidRDefault="00EE6BBA" w:rsidP="00EE6BBA">
      <w:pPr>
        <w:spacing w:line="360" w:lineRule="auto"/>
        <w:jc w:val="center"/>
        <w:rPr>
          <w:b/>
          <w:bCs/>
          <w:sz w:val="28"/>
          <w:szCs w:val="28"/>
          <w:lang w:val="uk-UA"/>
        </w:rPr>
      </w:pPr>
    </w:p>
    <w:p w:rsidR="00EE6BBA" w:rsidRDefault="00EE6BBA" w:rsidP="00EE6BBA">
      <w:pPr>
        <w:spacing w:line="360" w:lineRule="auto"/>
        <w:jc w:val="center"/>
        <w:rPr>
          <w:b/>
          <w:bCs/>
          <w:sz w:val="28"/>
          <w:szCs w:val="28"/>
          <w:lang w:val="uk-UA"/>
        </w:rPr>
      </w:pPr>
    </w:p>
    <w:p w:rsidR="00EE6BBA" w:rsidRDefault="00EE6BBA" w:rsidP="00EE6BBA">
      <w:pPr>
        <w:spacing w:line="360" w:lineRule="auto"/>
        <w:jc w:val="center"/>
      </w:pPr>
      <w:r w:rsidRPr="006C50D1">
        <w:rPr>
          <w:sz w:val="28"/>
          <w:szCs w:val="28"/>
          <w:lang w:val="uk-UA"/>
        </w:rPr>
        <w:t>Київ – 200</w:t>
      </w:r>
      <w:r>
        <w:rPr>
          <w:sz w:val="28"/>
          <w:szCs w:val="28"/>
          <w:lang w:val="uk-UA"/>
        </w:rPr>
        <w:t>9</w:t>
      </w:r>
    </w:p>
    <w:p w:rsidR="00EE6BBA" w:rsidRPr="00D149DB" w:rsidRDefault="00EE6BBA" w:rsidP="00EE6BBA">
      <w:pPr>
        <w:spacing w:line="360" w:lineRule="auto"/>
        <w:jc w:val="center"/>
        <w:rPr>
          <w:sz w:val="28"/>
          <w:szCs w:val="28"/>
          <w:lang w:val="uk-UA"/>
        </w:rPr>
      </w:pPr>
      <w:r w:rsidRPr="00D149DB">
        <w:rPr>
          <w:sz w:val="28"/>
          <w:szCs w:val="28"/>
          <w:lang w:val="uk-UA"/>
        </w:rPr>
        <w:t>ЗМІСТ</w:t>
      </w:r>
    </w:p>
    <w:p w:rsidR="00EE6BBA" w:rsidRPr="00BD2C64" w:rsidRDefault="00EE6BBA" w:rsidP="00EE6BBA">
      <w:pPr>
        <w:spacing w:line="360" w:lineRule="auto"/>
        <w:ind w:firstLine="709"/>
        <w:jc w:val="right"/>
        <w:rPr>
          <w:sz w:val="28"/>
          <w:szCs w:val="28"/>
          <w:lang w:val="uk-UA"/>
        </w:rPr>
      </w:pPr>
    </w:p>
    <w:tbl>
      <w:tblPr>
        <w:tblStyle w:val="af2"/>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28"/>
        <w:gridCol w:w="720"/>
      </w:tblGrid>
      <w:tr w:rsidR="00EE6BBA" w:rsidRPr="00640ED4" w:rsidTr="00F019BB">
        <w:tc>
          <w:tcPr>
            <w:tcW w:w="8928" w:type="dxa"/>
          </w:tcPr>
          <w:p w:rsidR="00EE6BBA" w:rsidRPr="003637B5" w:rsidRDefault="00EE6BBA" w:rsidP="00F019BB">
            <w:pPr>
              <w:tabs>
                <w:tab w:val="left" w:pos="1370"/>
              </w:tabs>
              <w:spacing w:line="360" w:lineRule="auto"/>
              <w:jc w:val="both"/>
              <w:rPr>
                <w:sz w:val="28"/>
                <w:szCs w:val="28"/>
                <w:lang w:val="uk-UA"/>
              </w:rPr>
            </w:pPr>
            <w:r w:rsidRPr="00640ED4">
              <w:rPr>
                <w:sz w:val="28"/>
                <w:szCs w:val="28"/>
                <w:lang w:val="uk-UA"/>
              </w:rPr>
              <w:t>ПЕРЕЛІК СКОРОЧЕНЬ…………………</w:t>
            </w:r>
            <w:r>
              <w:rPr>
                <w:sz w:val="28"/>
                <w:szCs w:val="28"/>
                <w:lang w:val="uk-UA"/>
              </w:rPr>
              <w:t>.......................................................</w:t>
            </w:r>
          </w:p>
        </w:tc>
        <w:tc>
          <w:tcPr>
            <w:tcW w:w="720" w:type="dxa"/>
          </w:tcPr>
          <w:p w:rsidR="00EE6BBA" w:rsidRPr="00640ED4" w:rsidRDefault="00EE6BBA" w:rsidP="00F019BB">
            <w:pPr>
              <w:tabs>
                <w:tab w:val="center" w:pos="-4608"/>
                <w:tab w:val="center" w:pos="-4392"/>
                <w:tab w:val="left" w:pos="-108"/>
                <w:tab w:val="right" w:pos="504"/>
              </w:tabs>
              <w:spacing w:line="360" w:lineRule="auto"/>
              <w:ind w:left="-9108" w:right="612"/>
              <w:rPr>
                <w:sz w:val="28"/>
                <w:szCs w:val="28"/>
                <w:lang w:val="uk-UA"/>
              </w:rPr>
            </w:pPr>
            <w:r>
              <w:rPr>
                <w:sz w:val="28"/>
                <w:szCs w:val="28"/>
                <w:lang w:val="uk-UA"/>
              </w:rPr>
              <w:tab/>
            </w:r>
            <w:r w:rsidRPr="00640ED4">
              <w:rPr>
                <w:sz w:val="28"/>
                <w:szCs w:val="28"/>
                <w:lang w:val="uk-UA"/>
              </w:rPr>
              <w:t>4</w:t>
            </w:r>
            <w:r>
              <w:rPr>
                <w:sz w:val="28"/>
                <w:szCs w:val="28"/>
                <w:lang w:val="uk-UA"/>
              </w:rPr>
              <w:t>4</w:t>
            </w:r>
            <w:r>
              <w:rPr>
                <w:sz w:val="28"/>
                <w:szCs w:val="28"/>
                <w:lang w:val="uk-UA"/>
              </w:rPr>
              <w:tab/>
              <w:t>4</w:t>
            </w:r>
            <w:r>
              <w:rPr>
                <w:sz w:val="28"/>
                <w:szCs w:val="28"/>
                <w:lang w:val="uk-UA"/>
              </w:rPr>
              <w:tab/>
              <w:t xml:space="preserve">    4</w:t>
            </w:r>
          </w:p>
        </w:tc>
      </w:tr>
      <w:tr w:rsidR="00EE6BBA" w:rsidRPr="00640ED4" w:rsidTr="00F019BB">
        <w:tc>
          <w:tcPr>
            <w:tcW w:w="8928" w:type="dxa"/>
          </w:tcPr>
          <w:p w:rsidR="00EE6BBA" w:rsidRPr="00640ED4" w:rsidRDefault="00EE6BBA" w:rsidP="00F019BB">
            <w:pPr>
              <w:spacing w:line="360" w:lineRule="auto"/>
              <w:jc w:val="both"/>
              <w:rPr>
                <w:sz w:val="28"/>
                <w:szCs w:val="28"/>
                <w:lang w:val="uk-UA"/>
              </w:rPr>
            </w:pPr>
            <w:r w:rsidRPr="00640ED4">
              <w:rPr>
                <w:sz w:val="28"/>
                <w:szCs w:val="28"/>
                <w:lang w:val="uk-UA"/>
              </w:rPr>
              <w:t>ВСТУП……………………………</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r w:rsidRPr="00640ED4">
              <w:rPr>
                <w:sz w:val="28"/>
                <w:szCs w:val="28"/>
                <w:lang w:val="uk-UA"/>
              </w:rPr>
              <w:t>5</w:t>
            </w:r>
          </w:p>
        </w:tc>
      </w:tr>
      <w:tr w:rsidR="00EE6BBA" w:rsidRPr="00640ED4" w:rsidTr="00F019BB">
        <w:tc>
          <w:tcPr>
            <w:tcW w:w="8928" w:type="dxa"/>
          </w:tcPr>
          <w:p w:rsidR="00EE6BBA" w:rsidRPr="00640ED4" w:rsidRDefault="00EE6BBA" w:rsidP="00F019BB">
            <w:pPr>
              <w:spacing w:line="360" w:lineRule="auto"/>
              <w:jc w:val="both"/>
              <w:rPr>
                <w:sz w:val="28"/>
                <w:szCs w:val="28"/>
                <w:lang w:val="uk-UA"/>
              </w:rPr>
            </w:pPr>
            <w:r w:rsidRPr="00640ED4">
              <w:rPr>
                <w:sz w:val="28"/>
                <w:szCs w:val="28"/>
                <w:lang w:val="uk-UA"/>
              </w:rPr>
              <w:t>РОЗДІЛ 1 ОГЛЯД ЛІТЕРАТУРИ ………………………</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r w:rsidRPr="00640ED4">
              <w:rPr>
                <w:sz w:val="28"/>
                <w:szCs w:val="28"/>
                <w:lang w:val="uk-UA"/>
              </w:rPr>
              <w:t>1</w:t>
            </w:r>
            <w:r>
              <w:rPr>
                <w:sz w:val="28"/>
                <w:szCs w:val="28"/>
                <w:lang w:val="uk-UA"/>
              </w:rPr>
              <w:t>0</w:t>
            </w:r>
          </w:p>
        </w:tc>
      </w:tr>
      <w:tr w:rsidR="00EE6BBA" w:rsidRPr="00640ED4" w:rsidTr="00F019BB">
        <w:tc>
          <w:tcPr>
            <w:tcW w:w="8928" w:type="dxa"/>
          </w:tcPr>
          <w:p w:rsidR="00EE6BBA" w:rsidRPr="00640ED4" w:rsidRDefault="00EE6BBA" w:rsidP="00F019BB">
            <w:pPr>
              <w:tabs>
                <w:tab w:val="left" w:pos="1130"/>
              </w:tabs>
              <w:spacing w:line="360" w:lineRule="auto"/>
              <w:ind w:left="1620" w:hanging="540"/>
              <w:jc w:val="both"/>
              <w:rPr>
                <w:sz w:val="28"/>
                <w:szCs w:val="28"/>
                <w:lang w:val="uk-UA"/>
              </w:rPr>
            </w:pPr>
            <w:r>
              <w:rPr>
                <w:sz w:val="28"/>
                <w:szCs w:val="28"/>
                <w:lang w:val="uk-UA"/>
              </w:rPr>
              <w:t>1.</w:t>
            </w:r>
            <w:r w:rsidRPr="00640ED4">
              <w:rPr>
                <w:sz w:val="28"/>
                <w:szCs w:val="28"/>
                <w:lang w:val="uk-UA"/>
              </w:rPr>
              <w:t>1 Поширеніс</w:t>
            </w:r>
            <w:r>
              <w:rPr>
                <w:sz w:val="28"/>
                <w:szCs w:val="28"/>
                <w:lang w:val="uk-UA"/>
              </w:rPr>
              <w:t xml:space="preserve">ть та частота захворюваності на </w:t>
            </w:r>
            <w:r w:rsidRPr="00640ED4">
              <w:rPr>
                <w:sz w:val="28"/>
                <w:szCs w:val="28"/>
                <w:lang w:val="uk-UA"/>
              </w:rPr>
              <w:t xml:space="preserve">сечокам’яну </w:t>
            </w:r>
            <w:r>
              <w:rPr>
                <w:sz w:val="28"/>
                <w:szCs w:val="28"/>
                <w:lang w:val="uk-UA"/>
              </w:rPr>
              <w:t>х</w:t>
            </w:r>
            <w:r w:rsidRPr="00640ED4">
              <w:rPr>
                <w:sz w:val="28"/>
                <w:szCs w:val="28"/>
                <w:lang w:val="uk-UA"/>
              </w:rPr>
              <w:t>ворбу</w:t>
            </w:r>
            <w:r>
              <w:rPr>
                <w:sz w:val="28"/>
                <w:szCs w:val="28"/>
                <w:lang w:val="uk-UA"/>
              </w:rPr>
              <w:t>………………………………………………….………</w:t>
            </w:r>
            <w:r w:rsidRPr="00640ED4">
              <w:rPr>
                <w:sz w:val="28"/>
                <w:szCs w:val="28"/>
                <w:lang w:val="uk-UA"/>
              </w:rPr>
              <w:t xml:space="preserve"> </w:t>
            </w:r>
          </w:p>
        </w:tc>
        <w:tc>
          <w:tcPr>
            <w:tcW w:w="720" w:type="dxa"/>
          </w:tcPr>
          <w:p w:rsidR="00EE6BBA"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sidRPr="00640ED4">
              <w:rPr>
                <w:sz w:val="28"/>
                <w:szCs w:val="28"/>
                <w:lang w:val="uk-UA"/>
              </w:rPr>
              <w:t>1</w:t>
            </w:r>
            <w:r>
              <w:rPr>
                <w:sz w:val="28"/>
                <w:szCs w:val="28"/>
                <w:lang w:val="uk-UA"/>
              </w:rPr>
              <w:t>0</w:t>
            </w:r>
          </w:p>
        </w:tc>
      </w:tr>
      <w:tr w:rsidR="00EE6BBA" w:rsidRPr="00640ED4" w:rsidTr="00F019BB">
        <w:tc>
          <w:tcPr>
            <w:tcW w:w="8928" w:type="dxa"/>
          </w:tcPr>
          <w:p w:rsidR="00EE6BBA" w:rsidRPr="00640ED4" w:rsidRDefault="00EE6BBA" w:rsidP="00F019BB">
            <w:pPr>
              <w:spacing w:line="360" w:lineRule="auto"/>
              <w:ind w:left="1620" w:hanging="540"/>
              <w:jc w:val="both"/>
              <w:rPr>
                <w:sz w:val="28"/>
                <w:szCs w:val="28"/>
                <w:lang w:val="uk-UA"/>
              </w:rPr>
            </w:pPr>
            <w:r w:rsidRPr="00640ED4">
              <w:rPr>
                <w:sz w:val="28"/>
                <w:szCs w:val="28"/>
                <w:lang w:val="uk-UA"/>
              </w:rPr>
              <w:t xml:space="preserve">1.2 </w:t>
            </w:r>
            <w:r>
              <w:rPr>
                <w:sz w:val="28"/>
                <w:szCs w:val="28"/>
                <w:lang w:val="uk-UA"/>
              </w:rPr>
              <w:t xml:space="preserve"> </w:t>
            </w:r>
            <w:r w:rsidRPr="00640ED4">
              <w:rPr>
                <w:sz w:val="28"/>
                <w:szCs w:val="28"/>
                <w:lang w:val="uk-UA"/>
              </w:rPr>
              <w:t>Дистанційна ударно-хви</w:t>
            </w:r>
            <w:r>
              <w:rPr>
                <w:sz w:val="28"/>
                <w:szCs w:val="28"/>
                <w:lang w:val="uk-UA"/>
              </w:rPr>
              <w:t xml:space="preserve">льова літотрипсія в лікуванні </w:t>
            </w:r>
            <w:r w:rsidRPr="00640ED4">
              <w:rPr>
                <w:sz w:val="28"/>
                <w:szCs w:val="28"/>
                <w:lang w:val="uk-UA"/>
              </w:rPr>
              <w:t>с</w:t>
            </w:r>
            <w:r>
              <w:rPr>
                <w:sz w:val="28"/>
                <w:szCs w:val="28"/>
                <w:lang w:val="uk-UA"/>
              </w:rPr>
              <w:t>е</w:t>
            </w:r>
            <w:r>
              <w:rPr>
                <w:sz w:val="28"/>
                <w:szCs w:val="28"/>
                <w:lang w:val="uk-UA"/>
              </w:rPr>
              <w:t>чокам’яної хвороби …………...…….……………………..</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sidRPr="00640ED4">
              <w:rPr>
                <w:sz w:val="28"/>
                <w:szCs w:val="28"/>
                <w:lang w:val="uk-UA"/>
              </w:rPr>
              <w:t>1</w:t>
            </w:r>
            <w:r>
              <w:rPr>
                <w:sz w:val="28"/>
                <w:szCs w:val="28"/>
                <w:lang w:val="uk-UA"/>
              </w:rPr>
              <w:t>2</w:t>
            </w:r>
          </w:p>
        </w:tc>
      </w:tr>
      <w:tr w:rsidR="00EE6BBA" w:rsidRPr="00640ED4" w:rsidTr="00F019BB">
        <w:tc>
          <w:tcPr>
            <w:tcW w:w="8928" w:type="dxa"/>
          </w:tcPr>
          <w:p w:rsidR="00EE6BBA" w:rsidRPr="00640ED4" w:rsidRDefault="00EE6BBA" w:rsidP="00F019BB">
            <w:pPr>
              <w:spacing w:line="360" w:lineRule="auto"/>
              <w:ind w:left="1620" w:hanging="540"/>
              <w:jc w:val="both"/>
              <w:rPr>
                <w:sz w:val="28"/>
                <w:szCs w:val="28"/>
                <w:lang w:val="uk-UA"/>
              </w:rPr>
            </w:pPr>
            <w:r w:rsidRPr="00640ED4">
              <w:rPr>
                <w:sz w:val="28"/>
                <w:szCs w:val="28"/>
                <w:lang w:val="uk-UA"/>
              </w:rPr>
              <w:t xml:space="preserve">1.3 </w:t>
            </w:r>
            <w:r>
              <w:rPr>
                <w:sz w:val="28"/>
                <w:szCs w:val="28"/>
                <w:lang w:val="uk-UA"/>
              </w:rPr>
              <w:t xml:space="preserve"> </w:t>
            </w:r>
            <w:r w:rsidRPr="00640ED4">
              <w:rPr>
                <w:sz w:val="28"/>
                <w:szCs w:val="28"/>
                <w:lang w:val="uk-UA"/>
              </w:rPr>
              <w:t>Рентгенкомп’ютерне визначення щільнісних показників сечових конкрементів при дистанційн</w:t>
            </w:r>
            <w:r>
              <w:rPr>
                <w:sz w:val="28"/>
                <w:szCs w:val="28"/>
                <w:lang w:val="uk-UA"/>
              </w:rPr>
              <w:t>ій</w:t>
            </w:r>
            <w:r w:rsidRPr="00640ED4">
              <w:rPr>
                <w:sz w:val="28"/>
                <w:szCs w:val="28"/>
                <w:lang w:val="uk-UA"/>
              </w:rPr>
              <w:t xml:space="preserve"> ударно-хвильов</w:t>
            </w:r>
            <w:r>
              <w:rPr>
                <w:sz w:val="28"/>
                <w:szCs w:val="28"/>
                <w:lang w:val="uk-UA"/>
              </w:rPr>
              <w:t>ій</w:t>
            </w:r>
            <w:r w:rsidRPr="00640ED4">
              <w:rPr>
                <w:sz w:val="28"/>
                <w:szCs w:val="28"/>
                <w:lang w:val="uk-UA"/>
              </w:rPr>
              <w:t xml:space="preserve"> лі</w:t>
            </w:r>
            <w:r>
              <w:rPr>
                <w:sz w:val="28"/>
                <w:szCs w:val="28"/>
                <w:lang w:val="uk-UA"/>
              </w:rPr>
              <w:t>тотрипсії .................................................................................</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sidRPr="00640ED4">
              <w:rPr>
                <w:sz w:val="28"/>
                <w:szCs w:val="28"/>
                <w:lang w:val="uk-UA"/>
              </w:rPr>
              <w:t>3</w:t>
            </w:r>
            <w:r>
              <w:rPr>
                <w:sz w:val="28"/>
                <w:szCs w:val="28"/>
                <w:lang w:val="uk-UA"/>
              </w:rPr>
              <w:t>1</w:t>
            </w:r>
          </w:p>
        </w:tc>
      </w:tr>
      <w:tr w:rsidR="00EE6BBA" w:rsidRPr="00640ED4" w:rsidTr="00F019BB">
        <w:tc>
          <w:tcPr>
            <w:tcW w:w="8928" w:type="dxa"/>
          </w:tcPr>
          <w:p w:rsidR="00EE6BBA" w:rsidRPr="00640ED4" w:rsidRDefault="00EE6BBA" w:rsidP="00F019BB">
            <w:pPr>
              <w:spacing w:line="360" w:lineRule="auto"/>
              <w:jc w:val="both"/>
              <w:rPr>
                <w:sz w:val="28"/>
                <w:szCs w:val="28"/>
                <w:lang w:val="uk-UA"/>
              </w:rPr>
            </w:pPr>
            <w:r w:rsidRPr="00640ED4">
              <w:rPr>
                <w:sz w:val="28"/>
                <w:szCs w:val="28"/>
                <w:lang w:val="uk-UA"/>
              </w:rPr>
              <w:lastRenderedPageBreak/>
              <w:t>РОЗДІЛ 2 КЛІНІЧНА ХАРАКТЕРИСТИКА ВЛАСНИХ СПОСТЕРЕЖЕНЬ ТА МЕТОДИ ДОСЛІДЖЕННЯ…</w:t>
            </w:r>
            <w:r>
              <w:rPr>
                <w:sz w:val="28"/>
                <w:szCs w:val="28"/>
                <w:lang w:val="uk-UA"/>
              </w:rPr>
              <w:t>…...………………..………..</w:t>
            </w:r>
            <w:r w:rsidRPr="00640ED4">
              <w:rPr>
                <w:sz w:val="28"/>
                <w:szCs w:val="28"/>
                <w:lang w:val="uk-UA"/>
              </w:rPr>
              <w:t>.</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sidRPr="00640ED4">
              <w:rPr>
                <w:sz w:val="28"/>
                <w:szCs w:val="28"/>
                <w:lang w:val="uk-UA"/>
              </w:rPr>
              <w:t>3</w:t>
            </w:r>
            <w:r>
              <w:rPr>
                <w:sz w:val="28"/>
                <w:szCs w:val="28"/>
                <w:lang w:val="uk-UA"/>
              </w:rPr>
              <w:t>4</w:t>
            </w:r>
          </w:p>
        </w:tc>
      </w:tr>
      <w:tr w:rsidR="00EE6BBA" w:rsidRPr="00640ED4" w:rsidTr="00F019BB">
        <w:tc>
          <w:tcPr>
            <w:tcW w:w="8928" w:type="dxa"/>
          </w:tcPr>
          <w:p w:rsidR="00EE6BBA" w:rsidRPr="00640ED4" w:rsidRDefault="00EE6BBA" w:rsidP="00F019BB">
            <w:pPr>
              <w:tabs>
                <w:tab w:val="left" w:pos="1620"/>
              </w:tabs>
              <w:spacing w:line="360" w:lineRule="auto"/>
              <w:ind w:left="1620" w:hanging="540"/>
              <w:jc w:val="both"/>
              <w:rPr>
                <w:sz w:val="28"/>
                <w:szCs w:val="28"/>
                <w:lang w:val="uk-UA"/>
              </w:rPr>
            </w:pPr>
            <w:r w:rsidRPr="00640ED4">
              <w:rPr>
                <w:sz w:val="28"/>
                <w:szCs w:val="28"/>
                <w:lang w:val="uk-UA"/>
              </w:rPr>
              <w:t>2.1 Клінічна характеристика власних спостережень</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r>
              <w:rPr>
                <w:sz w:val="28"/>
                <w:szCs w:val="28"/>
                <w:lang w:val="uk-UA"/>
              </w:rPr>
              <w:t>34</w:t>
            </w:r>
          </w:p>
        </w:tc>
      </w:tr>
      <w:tr w:rsidR="00EE6BBA" w:rsidRPr="00640ED4" w:rsidTr="00F019BB">
        <w:trPr>
          <w:trHeight w:val="484"/>
        </w:trPr>
        <w:tc>
          <w:tcPr>
            <w:tcW w:w="8928" w:type="dxa"/>
          </w:tcPr>
          <w:p w:rsidR="00EE6BBA" w:rsidRPr="00640ED4" w:rsidRDefault="00EE6BBA" w:rsidP="00F019BB">
            <w:pPr>
              <w:tabs>
                <w:tab w:val="left" w:pos="1620"/>
              </w:tabs>
              <w:spacing w:line="360" w:lineRule="auto"/>
              <w:ind w:left="1080"/>
              <w:jc w:val="both"/>
              <w:rPr>
                <w:sz w:val="28"/>
                <w:szCs w:val="28"/>
                <w:lang w:val="uk-UA"/>
              </w:rPr>
            </w:pPr>
            <w:r w:rsidRPr="00640ED4">
              <w:rPr>
                <w:sz w:val="28"/>
                <w:szCs w:val="28"/>
                <w:lang w:val="uk-UA"/>
              </w:rPr>
              <w:t>2.2</w:t>
            </w:r>
            <w:r>
              <w:rPr>
                <w:sz w:val="28"/>
                <w:szCs w:val="28"/>
                <w:lang w:val="uk-UA"/>
              </w:rPr>
              <w:t xml:space="preserve"> </w:t>
            </w:r>
            <w:r w:rsidRPr="00640ED4">
              <w:rPr>
                <w:sz w:val="28"/>
                <w:szCs w:val="28"/>
                <w:lang w:val="uk-UA"/>
              </w:rPr>
              <w:t>Методи дослі</w:t>
            </w:r>
            <w:r>
              <w:rPr>
                <w:sz w:val="28"/>
                <w:szCs w:val="28"/>
                <w:lang w:val="uk-UA"/>
              </w:rPr>
              <w:t>джень…………...………………………………..</w:t>
            </w:r>
          </w:p>
        </w:tc>
        <w:tc>
          <w:tcPr>
            <w:tcW w:w="720" w:type="dxa"/>
          </w:tcPr>
          <w:p w:rsidR="00EE6BBA" w:rsidRPr="00640ED4" w:rsidRDefault="00EE6BBA" w:rsidP="00F019BB">
            <w:pPr>
              <w:spacing w:line="360" w:lineRule="auto"/>
              <w:ind w:left="-400" w:firstLine="377"/>
              <w:jc w:val="center"/>
              <w:rPr>
                <w:sz w:val="28"/>
                <w:szCs w:val="28"/>
                <w:lang w:val="uk-UA"/>
              </w:rPr>
            </w:pPr>
            <w:r>
              <w:rPr>
                <w:sz w:val="28"/>
                <w:szCs w:val="28"/>
                <w:lang w:val="uk-UA"/>
              </w:rPr>
              <w:t>42</w:t>
            </w:r>
          </w:p>
        </w:tc>
      </w:tr>
      <w:tr w:rsidR="00EE6BBA" w:rsidRPr="00640ED4" w:rsidTr="00F019BB">
        <w:tc>
          <w:tcPr>
            <w:tcW w:w="8928" w:type="dxa"/>
          </w:tcPr>
          <w:p w:rsidR="00EE6BBA" w:rsidRPr="00640ED4" w:rsidRDefault="00EE6BBA" w:rsidP="00F019BB">
            <w:pPr>
              <w:tabs>
                <w:tab w:val="left" w:pos="1260"/>
              </w:tabs>
              <w:spacing w:line="360" w:lineRule="auto"/>
              <w:jc w:val="both"/>
              <w:rPr>
                <w:sz w:val="28"/>
                <w:szCs w:val="28"/>
                <w:lang w:val="uk-UA"/>
              </w:rPr>
            </w:pPr>
            <w:r w:rsidRPr="00640ED4">
              <w:rPr>
                <w:sz w:val="28"/>
                <w:szCs w:val="28"/>
                <w:lang w:val="uk-UA"/>
              </w:rPr>
              <w:t>РОЗДІЛ 3</w:t>
            </w:r>
            <w:r>
              <w:rPr>
                <w:sz w:val="28"/>
                <w:szCs w:val="28"/>
                <w:lang w:val="uk-UA"/>
              </w:rPr>
              <w:t xml:space="preserve"> </w:t>
            </w:r>
            <w:r w:rsidRPr="00640ED4">
              <w:rPr>
                <w:sz w:val="28"/>
                <w:szCs w:val="28"/>
                <w:lang w:val="uk-UA"/>
              </w:rPr>
              <w:t>ЕКСПЕРИМЕНТАЛЬНЕ ДОСЛІДЖЕННЯ ФІЗИКО</w:t>
            </w:r>
            <w:r>
              <w:rPr>
                <w:sz w:val="28"/>
                <w:szCs w:val="28"/>
                <w:lang w:val="uk-UA"/>
              </w:rPr>
              <w:t>-</w:t>
            </w:r>
            <w:r w:rsidRPr="00640ED4">
              <w:rPr>
                <w:sz w:val="28"/>
                <w:szCs w:val="28"/>
                <w:lang w:val="uk-UA"/>
              </w:rPr>
              <w:t>МЕХА</w:t>
            </w:r>
            <w:r>
              <w:rPr>
                <w:sz w:val="28"/>
                <w:szCs w:val="28"/>
                <w:lang w:val="uk-UA"/>
              </w:rPr>
              <w:t>-</w:t>
            </w:r>
            <w:r w:rsidRPr="00640ED4">
              <w:rPr>
                <w:sz w:val="28"/>
                <w:szCs w:val="28"/>
                <w:lang w:val="uk-UA"/>
              </w:rPr>
              <w:t>НІЧНИХ ПАРАМЕТРІВ СЕЧОВИХ КОНКРЕМЕНТІВ</w:t>
            </w:r>
            <w:r>
              <w:rPr>
                <w:sz w:val="28"/>
                <w:szCs w:val="28"/>
                <w:lang w:val="uk-UA"/>
              </w:rPr>
              <w:t>……...…………...</w:t>
            </w:r>
          </w:p>
        </w:tc>
        <w:tc>
          <w:tcPr>
            <w:tcW w:w="720" w:type="dxa"/>
          </w:tcPr>
          <w:p w:rsidR="00EE6BBA"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Pr>
                <w:sz w:val="28"/>
                <w:szCs w:val="28"/>
                <w:lang w:val="uk-UA"/>
              </w:rPr>
              <w:t>54</w:t>
            </w:r>
          </w:p>
        </w:tc>
      </w:tr>
      <w:tr w:rsidR="00EE6BBA" w:rsidRPr="00640ED4" w:rsidTr="00F019BB">
        <w:tc>
          <w:tcPr>
            <w:tcW w:w="8928" w:type="dxa"/>
          </w:tcPr>
          <w:p w:rsidR="00EE6BBA" w:rsidRPr="00640ED4" w:rsidRDefault="00EE6BBA" w:rsidP="00F019BB">
            <w:pPr>
              <w:tabs>
                <w:tab w:val="left" w:pos="1800"/>
              </w:tabs>
              <w:spacing w:line="360" w:lineRule="auto"/>
              <w:ind w:left="1620" w:hanging="540"/>
              <w:jc w:val="both"/>
              <w:rPr>
                <w:sz w:val="28"/>
                <w:szCs w:val="28"/>
                <w:lang w:val="uk-UA"/>
              </w:rPr>
            </w:pPr>
            <w:r w:rsidRPr="00640ED4">
              <w:rPr>
                <w:sz w:val="28"/>
                <w:szCs w:val="28"/>
                <w:lang w:val="uk-UA"/>
              </w:rPr>
              <w:t>3.1 Експериментальне руйнування сечових конкрементів</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r>
              <w:rPr>
                <w:sz w:val="28"/>
                <w:szCs w:val="28"/>
                <w:lang w:val="uk-UA"/>
              </w:rPr>
              <w:t>54</w:t>
            </w:r>
          </w:p>
        </w:tc>
      </w:tr>
      <w:tr w:rsidR="00EE6BBA" w:rsidRPr="00640ED4" w:rsidTr="00F019BB">
        <w:tc>
          <w:tcPr>
            <w:tcW w:w="8928" w:type="dxa"/>
          </w:tcPr>
          <w:p w:rsidR="00EE6BBA" w:rsidRPr="00640ED4" w:rsidRDefault="00EE6BBA" w:rsidP="00F019BB">
            <w:pPr>
              <w:tabs>
                <w:tab w:val="left" w:pos="1800"/>
              </w:tabs>
              <w:spacing w:line="360" w:lineRule="auto"/>
              <w:ind w:left="1620" w:hanging="540"/>
              <w:jc w:val="both"/>
              <w:rPr>
                <w:sz w:val="28"/>
                <w:szCs w:val="28"/>
                <w:lang w:val="uk-UA"/>
              </w:rPr>
            </w:pPr>
            <w:r w:rsidRPr="00640ED4">
              <w:rPr>
                <w:sz w:val="28"/>
                <w:szCs w:val="28"/>
                <w:lang w:val="uk-UA"/>
              </w:rPr>
              <w:t>3.2 Математичне обґрунтування</w:t>
            </w:r>
            <w:r w:rsidRPr="00ED3E4A">
              <w:rPr>
                <w:sz w:val="28"/>
                <w:szCs w:val="28"/>
                <w:lang w:val="uk-UA"/>
              </w:rPr>
              <w:t xml:space="preserve"> </w:t>
            </w:r>
            <w:r w:rsidRPr="00640ED4">
              <w:rPr>
                <w:sz w:val="28"/>
                <w:szCs w:val="28"/>
                <w:lang w:val="uk-UA"/>
              </w:rPr>
              <w:t>ефективності дезінтеграції с</w:t>
            </w:r>
            <w:r w:rsidRPr="00640ED4">
              <w:rPr>
                <w:sz w:val="28"/>
                <w:szCs w:val="28"/>
                <w:lang w:val="uk-UA"/>
              </w:rPr>
              <w:t>е</w:t>
            </w:r>
            <w:r w:rsidRPr="00640ED4">
              <w:rPr>
                <w:sz w:val="28"/>
                <w:szCs w:val="28"/>
                <w:lang w:val="uk-UA"/>
              </w:rPr>
              <w:t>чових конкрементів в залежності від денситометричних показників……</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Pr>
                <w:sz w:val="28"/>
                <w:szCs w:val="28"/>
                <w:lang w:val="uk-UA"/>
              </w:rPr>
              <w:t>61</w:t>
            </w:r>
          </w:p>
        </w:tc>
      </w:tr>
      <w:tr w:rsidR="00EE6BBA" w:rsidRPr="00640ED4" w:rsidTr="00F019BB">
        <w:tc>
          <w:tcPr>
            <w:tcW w:w="8928" w:type="dxa"/>
          </w:tcPr>
          <w:p w:rsidR="00EE6BBA" w:rsidRPr="00640ED4" w:rsidRDefault="00EE6BBA" w:rsidP="00F019BB">
            <w:pPr>
              <w:tabs>
                <w:tab w:val="left" w:pos="1800"/>
              </w:tabs>
              <w:spacing w:line="360" w:lineRule="auto"/>
              <w:ind w:left="1620" w:hanging="540"/>
              <w:jc w:val="both"/>
              <w:rPr>
                <w:sz w:val="28"/>
                <w:szCs w:val="28"/>
                <w:lang w:val="uk-UA"/>
              </w:rPr>
            </w:pPr>
            <w:r w:rsidRPr="00640ED4">
              <w:rPr>
                <w:sz w:val="28"/>
                <w:szCs w:val="28"/>
                <w:lang w:val="uk-UA"/>
              </w:rPr>
              <w:t xml:space="preserve">3.3 </w:t>
            </w:r>
            <w:r>
              <w:rPr>
                <w:sz w:val="28"/>
                <w:szCs w:val="28"/>
                <w:lang w:val="uk-UA"/>
              </w:rPr>
              <w:t xml:space="preserve"> </w:t>
            </w:r>
            <w:r w:rsidRPr="00640ED4">
              <w:rPr>
                <w:sz w:val="28"/>
                <w:szCs w:val="28"/>
                <w:lang w:val="uk-UA"/>
              </w:rPr>
              <w:t>Мінеральний склад сечових конкрементів та їх денситом</w:t>
            </w:r>
            <w:r w:rsidRPr="00640ED4">
              <w:rPr>
                <w:sz w:val="28"/>
                <w:szCs w:val="28"/>
                <w:lang w:val="uk-UA"/>
              </w:rPr>
              <w:t>е</w:t>
            </w:r>
            <w:r w:rsidRPr="00640ED4">
              <w:rPr>
                <w:sz w:val="28"/>
                <w:szCs w:val="28"/>
                <w:lang w:val="uk-UA"/>
              </w:rPr>
              <w:t>тричні показники…</w:t>
            </w:r>
            <w:r>
              <w:rPr>
                <w:sz w:val="28"/>
                <w:szCs w:val="28"/>
                <w:lang w:val="uk-UA"/>
              </w:rPr>
              <w:t>…...</w:t>
            </w:r>
            <w:r w:rsidRPr="00640ED4">
              <w:rPr>
                <w:sz w:val="28"/>
                <w:szCs w:val="28"/>
                <w:lang w:val="uk-UA"/>
              </w:rPr>
              <w:t>………………...</w:t>
            </w:r>
            <w:r>
              <w:rPr>
                <w:sz w:val="28"/>
                <w:szCs w:val="28"/>
                <w:lang w:val="uk-UA"/>
              </w:rPr>
              <w:t>.................................</w:t>
            </w:r>
            <w:r w:rsidRPr="00640ED4">
              <w:rPr>
                <w:sz w:val="28"/>
                <w:szCs w:val="28"/>
                <w:lang w:val="uk-UA"/>
              </w:rPr>
              <w:t xml:space="preserve"> </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Pr>
                <w:sz w:val="28"/>
                <w:szCs w:val="28"/>
                <w:lang w:val="uk-UA"/>
              </w:rPr>
              <w:t>72</w:t>
            </w:r>
          </w:p>
        </w:tc>
      </w:tr>
      <w:tr w:rsidR="00EE6BBA" w:rsidRPr="00640ED4" w:rsidTr="00F019BB">
        <w:tc>
          <w:tcPr>
            <w:tcW w:w="8928" w:type="dxa"/>
          </w:tcPr>
          <w:p w:rsidR="00EE6BBA" w:rsidRPr="00640ED4" w:rsidRDefault="00EE6BBA" w:rsidP="00F019BB">
            <w:pPr>
              <w:spacing w:line="360" w:lineRule="auto"/>
              <w:jc w:val="both"/>
              <w:rPr>
                <w:sz w:val="28"/>
                <w:szCs w:val="28"/>
                <w:lang w:val="uk-UA"/>
              </w:rPr>
            </w:pPr>
            <w:r w:rsidRPr="00640ED4">
              <w:rPr>
                <w:sz w:val="28"/>
                <w:szCs w:val="28"/>
                <w:lang w:val="uk-UA"/>
              </w:rPr>
              <w:t xml:space="preserve">РОЗДІЛ 4 </w:t>
            </w:r>
            <w:r>
              <w:rPr>
                <w:sz w:val="28"/>
                <w:szCs w:val="28"/>
                <w:lang w:val="uk-UA"/>
              </w:rPr>
              <w:t>ДИСТАНЦІЙНА УДАРНО-ХВИЛЬОВА ЛІТОТРИПСІЯ У  ХВОРИХ НА СЕЧОКАМ</w:t>
            </w:r>
            <w:r w:rsidRPr="005D181A">
              <w:rPr>
                <w:sz w:val="28"/>
                <w:szCs w:val="28"/>
                <w:lang w:val="uk-UA"/>
              </w:rPr>
              <w:t>’</w:t>
            </w:r>
            <w:r>
              <w:rPr>
                <w:sz w:val="28"/>
                <w:szCs w:val="28"/>
                <w:lang w:val="uk-UA"/>
              </w:rPr>
              <w:t>ЯНУ ХВОРОБУ</w:t>
            </w:r>
            <w:r w:rsidRPr="00640ED4">
              <w:rPr>
                <w:sz w:val="28"/>
                <w:szCs w:val="28"/>
                <w:lang w:val="uk-UA"/>
              </w:rPr>
              <w:t xml:space="preserve"> </w:t>
            </w:r>
            <w:r>
              <w:rPr>
                <w:sz w:val="28"/>
                <w:szCs w:val="28"/>
                <w:lang w:val="uk-UA"/>
              </w:rPr>
              <w:t xml:space="preserve">ПРИ ВИЗНАЧЕННІ </w:t>
            </w:r>
            <w:r w:rsidRPr="00640ED4">
              <w:rPr>
                <w:sz w:val="28"/>
                <w:szCs w:val="28"/>
                <w:lang w:val="uk-UA"/>
              </w:rPr>
              <w:t>ДЕНСИТОМЕТР</w:t>
            </w:r>
            <w:r>
              <w:rPr>
                <w:sz w:val="28"/>
                <w:szCs w:val="28"/>
                <w:lang w:val="uk-UA"/>
              </w:rPr>
              <w:t>ИЧНИХ ПАРАМЕТРІВ</w:t>
            </w:r>
            <w:r w:rsidRPr="00640ED4">
              <w:rPr>
                <w:sz w:val="28"/>
                <w:szCs w:val="28"/>
                <w:lang w:val="uk-UA"/>
              </w:rPr>
              <w:t xml:space="preserve"> КОН</w:t>
            </w:r>
            <w:r>
              <w:rPr>
                <w:sz w:val="28"/>
                <w:szCs w:val="28"/>
                <w:lang w:val="uk-UA"/>
              </w:rPr>
              <w:t xml:space="preserve">КРЕМЕНТІВ………………….. </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Pr>
                <w:sz w:val="28"/>
                <w:szCs w:val="28"/>
                <w:lang w:val="uk-UA"/>
              </w:rPr>
              <w:t>82</w:t>
            </w:r>
          </w:p>
        </w:tc>
      </w:tr>
      <w:tr w:rsidR="00EE6BBA" w:rsidRPr="00640ED4" w:rsidTr="00F019BB">
        <w:tc>
          <w:tcPr>
            <w:tcW w:w="8928" w:type="dxa"/>
          </w:tcPr>
          <w:p w:rsidR="00EE6BBA" w:rsidRPr="00640ED4" w:rsidRDefault="00EE6BBA" w:rsidP="00F019BB">
            <w:pPr>
              <w:tabs>
                <w:tab w:val="left" w:pos="1010"/>
                <w:tab w:val="left" w:pos="1370"/>
              </w:tabs>
              <w:spacing w:line="360" w:lineRule="auto"/>
              <w:ind w:left="1620" w:hanging="540"/>
              <w:jc w:val="both"/>
              <w:rPr>
                <w:sz w:val="28"/>
                <w:szCs w:val="28"/>
                <w:lang w:val="uk-UA"/>
              </w:rPr>
            </w:pPr>
            <w:r w:rsidRPr="00640ED4">
              <w:rPr>
                <w:sz w:val="28"/>
                <w:szCs w:val="28"/>
                <w:lang w:val="uk-UA"/>
              </w:rPr>
              <w:t>4.</w:t>
            </w:r>
            <w:r>
              <w:rPr>
                <w:sz w:val="28"/>
                <w:szCs w:val="28"/>
                <w:lang w:val="uk-UA"/>
              </w:rPr>
              <w:t>1</w:t>
            </w:r>
            <w:r w:rsidRPr="00640ED4">
              <w:rPr>
                <w:sz w:val="28"/>
                <w:szCs w:val="28"/>
                <w:lang w:val="uk-UA"/>
              </w:rPr>
              <w:t xml:space="preserve"> Особливості дезінтеграції сечових конкрементів низької щільності при сечокам’яній хворобі…</w:t>
            </w:r>
            <w:r>
              <w:rPr>
                <w:sz w:val="28"/>
                <w:szCs w:val="28"/>
                <w:lang w:val="uk-UA"/>
              </w:rPr>
              <w:t>..</w:t>
            </w:r>
            <w:r w:rsidRPr="00640ED4">
              <w:rPr>
                <w:sz w:val="28"/>
                <w:szCs w:val="28"/>
                <w:lang w:val="uk-UA"/>
              </w:rPr>
              <w:t>…………</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Pr>
                <w:sz w:val="28"/>
                <w:szCs w:val="28"/>
                <w:lang w:val="uk-UA"/>
              </w:rPr>
              <w:t>82</w:t>
            </w:r>
          </w:p>
        </w:tc>
      </w:tr>
      <w:tr w:rsidR="00EE6BBA" w:rsidRPr="00640ED4" w:rsidTr="00F019BB">
        <w:trPr>
          <w:trHeight w:val="1074"/>
        </w:trPr>
        <w:tc>
          <w:tcPr>
            <w:tcW w:w="8928" w:type="dxa"/>
          </w:tcPr>
          <w:p w:rsidR="00EE6BBA" w:rsidRPr="00640ED4" w:rsidRDefault="00EE6BBA" w:rsidP="00F019BB">
            <w:pPr>
              <w:tabs>
                <w:tab w:val="left" w:pos="400"/>
                <w:tab w:val="left" w:pos="1620"/>
              </w:tabs>
              <w:spacing w:line="360" w:lineRule="auto"/>
              <w:ind w:left="1620" w:hanging="540"/>
              <w:jc w:val="both"/>
              <w:rPr>
                <w:sz w:val="28"/>
                <w:szCs w:val="28"/>
                <w:lang w:val="uk-UA"/>
              </w:rPr>
            </w:pPr>
            <w:r w:rsidRPr="00640ED4">
              <w:rPr>
                <w:sz w:val="28"/>
                <w:szCs w:val="28"/>
                <w:lang w:val="uk-UA"/>
              </w:rPr>
              <w:t>4.2 Динаміка дистанційного руйнування конкрементів сере</w:t>
            </w:r>
            <w:r w:rsidRPr="00640ED4">
              <w:rPr>
                <w:sz w:val="28"/>
                <w:szCs w:val="28"/>
                <w:lang w:val="uk-UA"/>
              </w:rPr>
              <w:t>д</w:t>
            </w:r>
            <w:r w:rsidRPr="00640ED4">
              <w:rPr>
                <w:sz w:val="28"/>
                <w:szCs w:val="28"/>
                <w:lang w:val="uk-UA"/>
              </w:rPr>
              <w:t>ньої щільності у пацієнтів на сечокам’яну хворобу</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sidRPr="00640ED4">
              <w:rPr>
                <w:sz w:val="28"/>
                <w:szCs w:val="28"/>
                <w:lang w:val="uk-UA"/>
              </w:rPr>
              <w:t>9</w:t>
            </w:r>
            <w:r>
              <w:rPr>
                <w:sz w:val="28"/>
                <w:szCs w:val="28"/>
                <w:lang w:val="uk-UA"/>
              </w:rPr>
              <w:t>3</w:t>
            </w:r>
          </w:p>
        </w:tc>
      </w:tr>
      <w:tr w:rsidR="00EE6BBA" w:rsidRPr="00640ED4" w:rsidTr="00F019BB">
        <w:tc>
          <w:tcPr>
            <w:tcW w:w="8928" w:type="dxa"/>
          </w:tcPr>
          <w:p w:rsidR="00EE6BBA" w:rsidRPr="00640ED4" w:rsidRDefault="00EE6BBA" w:rsidP="00F019BB">
            <w:pPr>
              <w:tabs>
                <w:tab w:val="left" w:pos="400"/>
                <w:tab w:val="left" w:pos="1620"/>
              </w:tabs>
              <w:spacing w:line="360" w:lineRule="auto"/>
              <w:ind w:left="1620" w:hanging="540"/>
              <w:jc w:val="both"/>
              <w:rPr>
                <w:sz w:val="28"/>
                <w:szCs w:val="28"/>
                <w:lang w:val="uk-UA"/>
              </w:rPr>
            </w:pPr>
            <w:r w:rsidRPr="00640ED4">
              <w:rPr>
                <w:sz w:val="28"/>
                <w:szCs w:val="28"/>
                <w:lang w:val="uk-UA"/>
              </w:rPr>
              <w:t xml:space="preserve">4.3 </w:t>
            </w:r>
            <w:r>
              <w:rPr>
                <w:sz w:val="28"/>
                <w:szCs w:val="28"/>
                <w:lang w:val="uk-UA"/>
              </w:rPr>
              <w:t xml:space="preserve"> </w:t>
            </w:r>
            <w:r w:rsidRPr="00640ED4">
              <w:rPr>
                <w:sz w:val="28"/>
                <w:szCs w:val="28"/>
                <w:lang w:val="uk-UA"/>
              </w:rPr>
              <w:t>Характеристика процесів руйнування</w:t>
            </w:r>
            <w:r w:rsidRPr="00120B47">
              <w:rPr>
                <w:sz w:val="28"/>
                <w:szCs w:val="28"/>
                <w:lang w:val="uk-UA"/>
              </w:rPr>
              <w:t xml:space="preserve"> конкремент</w:t>
            </w:r>
            <w:r w:rsidRPr="00640ED4">
              <w:rPr>
                <w:sz w:val="28"/>
                <w:szCs w:val="28"/>
                <w:lang w:val="uk-UA"/>
              </w:rPr>
              <w:t>і</w:t>
            </w:r>
            <w:r w:rsidRPr="00120B47">
              <w:rPr>
                <w:sz w:val="28"/>
                <w:szCs w:val="28"/>
                <w:lang w:val="uk-UA"/>
              </w:rPr>
              <w:t xml:space="preserve">в </w:t>
            </w:r>
            <w:r w:rsidRPr="00640ED4">
              <w:rPr>
                <w:sz w:val="28"/>
                <w:szCs w:val="28"/>
                <w:lang w:val="uk-UA"/>
              </w:rPr>
              <w:t>вис</w:t>
            </w:r>
            <w:r w:rsidRPr="00640ED4">
              <w:rPr>
                <w:sz w:val="28"/>
                <w:szCs w:val="28"/>
                <w:lang w:val="uk-UA"/>
              </w:rPr>
              <w:t>о</w:t>
            </w:r>
            <w:r w:rsidRPr="00640ED4">
              <w:rPr>
                <w:sz w:val="28"/>
                <w:szCs w:val="28"/>
                <w:lang w:val="uk-UA"/>
              </w:rPr>
              <w:t>кої та дуже високої щільності у хворих на сечокам’яну хворобу</w:t>
            </w:r>
            <w:r>
              <w:rPr>
                <w:sz w:val="28"/>
                <w:szCs w:val="28"/>
                <w:lang w:val="uk-UA"/>
              </w:rPr>
              <w:t>………………………………………………...………</w:t>
            </w:r>
          </w:p>
        </w:tc>
        <w:tc>
          <w:tcPr>
            <w:tcW w:w="720" w:type="dxa"/>
          </w:tcPr>
          <w:p w:rsidR="00EE6BBA"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Pr>
                <w:sz w:val="28"/>
                <w:szCs w:val="28"/>
                <w:lang w:val="uk-UA"/>
              </w:rPr>
              <w:t>100</w:t>
            </w:r>
          </w:p>
        </w:tc>
      </w:tr>
      <w:tr w:rsidR="00EE6BBA" w:rsidRPr="00640ED4" w:rsidTr="00F019BB">
        <w:tc>
          <w:tcPr>
            <w:tcW w:w="8928" w:type="dxa"/>
          </w:tcPr>
          <w:p w:rsidR="00EE6BBA" w:rsidRPr="00640ED4" w:rsidRDefault="00EE6BBA" w:rsidP="00F019BB">
            <w:pPr>
              <w:tabs>
                <w:tab w:val="left" w:pos="0"/>
                <w:tab w:val="left" w:pos="400"/>
              </w:tabs>
              <w:spacing w:line="360" w:lineRule="auto"/>
              <w:jc w:val="both"/>
              <w:rPr>
                <w:sz w:val="28"/>
                <w:szCs w:val="28"/>
                <w:lang w:val="uk-UA"/>
              </w:rPr>
            </w:pPr>
            <w:r>
              <w:rPr>
                <w:sz w:val="28"/>
                <w:szCs w:val="28"/>
                <w:lang w:val="uk-UA"/>
              </w:rPr>
              <w:t xml:space="preserve">РОЗДІЛ 5 </w:t>
            </w:r>
            <w:r w:rsidRPr="00913081">
              <w:rPr>
                <w:sz w:val="28"/>
                <w:szCs w:val="28"/>
                <w:lang w:val="uk-UA"/>
              </w:rPr>
              <w:t>ДИНАМІКА ВМІСТУ ЦИТОПЛАЗМАТИЧНИХ, ЛІЗОСОМАЛЬНИХ ФЕРМЕНТІВ ТА ГЛІКОЗА</w:t>
            </w:r>
            <w:r>
              <w:rPr>
                <w:sz w:val="28"/>
                <w:szCs w:val="28"/>
                <w:lang w:val="uk-UA"/>
              </w:rPr>
              <w:t>М</w:t>
            </w:r>
            <w:r w:rsidRPr="00913081">
              <w:rPr>
                <w:sz w:val="28"/>
                <w:szCs w:val="28"/>
                <w:lang w:val="uk-UA"/>
              </w:rPr>
              <w:t xml:space="preserve">ІНОГЛІКАНІВ СЕЧІ У ХВОРИХ НА СЕЧОКАМ’ЯНУ ХВОРОБУ ПРИ ДИСТАНЦІЙНІЙ </w:t>
            </w:r>
            <w:r w:rsidRPr="00913081">
              <w:rPr>
                <w:sz w:val="28"/>
                <w:szCs w:val="28"/>
                <w:lang w:val="uk-UA"/>
              </w:rPr>
              <w:lastRenderedPageBreak/>
              <w:t>УДАРНО-ХВИЛЬОВІЙ ЛІТОТРИПСІЇ</w:t>
            </w:r>
            <w:r>
              <w:rPr>
                <w:sz w:val="28"/>
                <w:szCs w:val="28"/>
                <w:lang w:val="uk-UA"/>
              </w:rPr>
              <w:t>………………………………………………...</w:t>
            </w:r>
          </w:p>
        </w:tc>
        <w:tc>
          <w:tcPr>
            <w:tcW w:w="720" w:type="dxa"/>
          </w:tcPr>
          <w:p w:rsidR="00EE6BBA" w:rsidRDefault="00EE6BBA" w:rsidP="00F019BB">
            <w:pPr>
              <w:spacing w:line="360" w:lineRule="auto"/>
              <w:ind w:left="-400" w:firstLine="377"/>
              <w:jc w:val="center"/>
              <w:rPr>
                <w:sz w:val="28"/>
                <w:szCs w:val="28"/>
                <w:lang w:val="uk-UA"/>
              </w:rPr>
            </w:pPr>
          </w:p>
          <w:p w:rsidR="00EE6BBA" w:rsidRDefault="00EE6BBA" w:rsidP="00F019BB">
            <w:pPr>
              <w:spacing w:line="360" w:lineRule="auto"/>
              <w:ind w:left="-400" w:firstLine="377"/>
              <w:jc w:val="center"/>
              <w:rPr>
                <w:sz w:val="28"/>
                <w:szCs w:val="28"/>
                <w:lang w:val="uk-UA"/>
              </w:rPr>
            </w:pPr>
          </w:p>
          <w:p w:rsidR="00EE6BBA" w:rsidRDefault="00EE6BBA" w:rsidP="00F019BB">
            <w:pPr>
              <w:spacing w:line="360" w:lineRule="auto"/>
              <w:ind w:left="-400" w:firstLine="377"/>
              <w:jc w:val="center"/>
              <w:rPr>
                <w:sz w:val="28"/>
                <w:szCs w:val="28"/>
                <w:lang w:val="uk-UA"/>
              </w:rPr>
            </w:pPr>
          </w:p>
          <w:p w:rsidR="00EE6BBA" w:rsidRDefault="00EE6BBA" w:rsidP="00F019BB">
            <w:pPr>
              <w:spacing w:line="360" w:lineRule="auto"/>
              <w:ind w:left="-400" w:firstLine="377"/>
              <w:jc w:val="center"/>
              <w:rPr>
                <w:sz w:val="28"/>
                <w:szCs w:val="28"/>
                <w:lang w:val="uk-UA"/>
              </w:rPr>
            </w:pPr>
            <w:r>
              <w:rPr>
                <w:sz w:val="28"/>
                <w:szCs w:val="28"/>
                <w:lang w:val="uk-UA"/>
              </w:rPr>
              <w:t>117</w:t>
            </w:r>
          </w:p>
        </w:tc>
      </w:tr>
      <w:tr w:rsidR="00EE6BBA" w:rsidRPr="00640ED4" w:rsidTr="00F019BB">
        <w:tc>
          <w:tcPr>
            <w:tcW w:w="8928" w:type="dxa"/>
          </w:tcPr>
          <w:p w:rsidR="00EE6BBA" w:rsidRPr="00640ED4" w:rsidRDefault="00EE6BBA" w:rsidP="00F019BB">
            <w:pPr>
              <w:tabs>
                <w:tab w:val="left" w:pos="720"/>
              </w:tabs>
              <w:spacing w:line="360" w:lineRule="auto"/>
              <w:jc w:val="both"/>
              <w:rPr>
                <w:sz w:val="28"/>
                <w:szCs w:val="28"/>
                <w:lang w:val="uk-UA"/>
              </w:rPr>
            </w:pPr>
            <w:r w:rsidRPr="00640ED4">
              <w:rPr>
                <w:sz w:val="28"/>
                <w:szCs w:val="28"/>
                <w:lang w:val="uk-UA"/>
              </w:rPr>
              <w:lastRenderedPageBreak/>
              <w:t xml:space="preserve">РОЗДІЛ </w:t>
            </w:r>
            <w:r>
              <w:rPr>
                <w:sz w:val="28"/>
                <w:szCs w:val="28"/>
                <w:lang w:val="uk-UA"/>
              </w:rPr>
              <w:t>6</w:t>
            </w:r>
            <w:r w:rsidRPr="00640ED4">
              <w:rPr>
                <w:sz w:val="28"/>
                <w:szCs w:val="28"/>
                <w:lang w:val="uk-UA"/>
              </w:rPr>
              <w:t xml:space="preserve"> АНАЛІЗ ТА УЗАГАЛЬНЕННЯ РЕЗУЛЬТАТІВ ДОСЛІДЖЕННЯ</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p>
          <w:p w:rsidR="00EE6BBA" w:rsidRPr="00640ED4" w:rsidRDefault="00EE6BBA" w:rsidP="00F019BB">
            <w:pPr>
              <w:spacing w:line="360" w:lineRule="auto"/>
              <w:ind w:left="-400" w:firstLine="377"/>
              <w:jc w:val="center"/>
              <w:rPr>
                <w:sz w:val="28"/>
                <w:szCs w:val="28"/>
                <w:lang w:val="uk-UA"/>
              </w:rPr>
            </w:pPr>
            <w:r w:rsidRPr="00640ED4">
              <w:rPr>
                <w:sz w:val="28"/>
                <w:szCs w:val="28"/>
                <w:lang w:val="uk-UA"/>
              </w:rPr>
              <w:t>1</w:t>
            </w:r>
            <w:r>
              <w:rPr>
                <w:sz w:val="28"/>
                <w:szCs w:val="28"/>
                <w:lang w:val="uk-UA"/>
              </w:rPr>
              <w:t>26</w:t>
            </w:r>
          </w:p>
        </w:tc>
      </w:tr>
      <w:tr w:rsidR="00EE6BBA" w:rsidRPr="00640ED4" w:rsidTr="00F019BB">
        <w:tc>
          <w:tcPr>
            <w:tcW w:w="8928" w:type="dxa"/>
          </w:tcPr>
          <w:p w:rsidR="00EE6BBA" w:rsidRPr="00640ED4" w:rsidRDefault="00EE6BBA" w:rsidP="00F019BB">
            <w:pPr>
              <w:tabs>
                <w:tab w:val="left" w:pos="1370"/>
              </w:tabs>
              <w:spacing w:line="360" w:lineRule="auto"/>
              <w:jc w:val="both"/>
              <w:rPr>
                <w:sz w:val="28"/>
                <w:szCs w:val="28"/>
                <w:lang w:val="uk-UA"/>
              </w:rPr>
            </w:pPr>
            <w:r w:rsidRPr="00640ED4">
              <w:rPr>
                <w:sz w:val="28"/>
                <w:szCs w:val="28"/>
                <w:lang w:val="uk-UA"/>
              </w:rPr>
              <w:t>ВИСНОВКИ……………………</w:t>
            </w:r>
            <w:r>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r>
              <w:rPr>
                <w:sz w:val="28"/>
                <w:szCs w:val="28"/>
                <w:lang w:val="uk-UA"/>
              </w:rPr>
              <w:t>140</w:t>
            </w:r>
          </w:p>
        </w:tc>
      </w:tr>
      <w:tr w:rsidR="00EE6BBA" w:rsidRPr="00640ED4" w:rsidTr="00F019BB">
        <w:tc>
          <w:tcPr>
            <w:tcW w:w="8928" w:type="dxa"/>
          </w:tcPr>
          <w:p w:rsidR="00EE6BBA" w:rsidRPr="00640ED4" w:rsidRDefault="00EE6BBA" w:rsidP="00F019BB">
            <w:pPr>
              <w:tabs>
                <w:tab w:val="left" w:pos="1370"/>
              </w:tabs>
              <w:spacing w:line="360" w:lineRule="auto"/>
              <w:jc w:val="both"/>
              <w:rPr>
                <w:sz w:val="28"/>
                <w:szCs w:val="28"/>
                <w:lang w:val="uk-UA"/>
              </w:rPr>
            </w:pPr>
            <w:r w:rsidRPr="00640ED4">
              <w:rPr>
                <w:sz w:val="28"/>
                <w:szCs w:val="28"/>
                <w:lang w:val="uk-UA"/>
              </w:rPr>
              <w:t>ПРАКТИЧНІ РЕКОМЕНДАЦІЇ…………………</w:t>
            </w:r>
            <w:r>
              <w:rPr>
                <w:sz w:val="28"/>
                <w:szCs w:val="28"/>
                <w:lang w:val="uk-UA"/>
              </w:rPr>
              <w:t>……………………….....</w:t>
            </w:r>
            <w:r w:rsidRPr="00640ED4">
              <w:rPr>
                <w:sz w:val="28"/>
                <w:szCs w:val="28"/>
                <w:lang w:val="uk-UA"/>
              </w:rPr>
              <w:t>.</w:t>
            </w:r>
          </w:p>
        </w:tc>
        <w:tc>
          <w:tcPr>
            <w:tcW w:w="720" w:type="dxa"/>
          </w:tcPr>
          <w:p w:rsidR="00EE6BBA" w:rsidRPr="00640ED4" w:rsidRDefault="00EE6BBA" w:rsidP="00F019BB">
            <w:pPr>
              <w:spacing w:line="360" w:lineRule="auto"/>
              <w:ind w:left="-400" w:firstLine="377"/>
              <w:jc w:val="center"/>
              <w:rPr>
                <w:sz w:val="28"/>
                <w:szCs w:val="28"/>
                <w:lang w:val="uk-UA"/>
              </w:rPr>
            </w:pPr>
            <w:r>
              <w:rPr>
                <w:sz w:val="28"/>
                <w:szCs w:val="28"/>
                <w:lang w:val="uk-UA"/>
              </w:rPr>
              <w:t>142</w:t>
            </w:r>
          </w:p>
        </w:tc>
      </w:tr>
      <w:tr w:rsidR="00EE6BBA" w:rsidRPr="00640ED4" w:rsidTr="00F019BB">
        <w:tc>
          <w:tcPr>
            <w:tcW w:w="8928" w:type="dxa"/>
          </w:tcPr>
          <w:p w:rsidR="00EE6BBA" w:rsidRDefault="00EE6BBA" w:rsidP="00F019BB">
            <w:pPr>
              <w:tabs>
                <w:tab w:val="left" w:pos="1370"/>
              </w:tabs>
              <w:spacing w:line="360" w:lineRule="auto"/>
              <w:jc w:val="both"/>
              <w:rPr>
                <w:sz w:val="28"/>
                <w:szCs w:val="28"/>
                <w:lang w:val="uk-UA"/>
              </w:rPr>
            </w:pPr>
            <w:r w:rsidRPr="00640ED4">
              <w:rPr>
                <w:sz w:val="28"/>
                <w:szCs w:val="28"/>
                <w:lang w:val="uk-UA"/>
              </w:rPr>
              <w:t>ДОДАТКИ</w:t>
            </w:r>
            <w:r>
              <w:rPr>
                <w:sz w:val="28"/>
                <w:szCs w:val="28"/>
                <w:lang w:val="uk-UA"/>
              </w:rPr>
              <w:t>……………………………………………………………...……..</w:t>
            </w:r>
          </w:p>
          <w:p w:rsidR="00EE6BBA" w:rsidRPr="00640ED4" w:rsidRDefault="00EE6BBA" w:rsidP="00F019BB">
            <w:pPr>
              <w:tabs>
                <w:tab w:val="left" w:pos="1370"/>
              </w:tabs>
              <w:spacing w:line="360" w:lineRule="auto"/>
              <w:jc w:val="both"/>
              <w:rPr>
                <w:sz w:val="28"/>
                <w:szCs w:val="28"/>
                <w:lang w:val="uk-UA"/>
              </w:rPr>
            </w:pPr>
            <w:r w:rsidRPr="00640ED4">
              <w:rPr>
                <w:sz w:val="28"/>
                <w:szCs w:val="28"/>
                <w:lang w:val="uk-UA"/>
              </w:rPr>
              <w:t>СПИСОК ВИКОРИСТАНИХ ДЖЕРЕЛ……………………</w:t>
            </w:r>
            <w:r>
              <w:rPr>
                <w:sz w:val="28"/>
                <w:szCs w:val="28"/>
                <w:lang w:val="uk-UA"/>
              </w:rPr>
              <w:t>…………..…..</w:t>
            </w:r>
          </w:p>
        </w:tc>
        <w:tc>
          <w:tcPr>
            <w:tcW w:w="720" w:type="dxa"/>
          </w:tcPr>
          <w:p w:rsidR="00EE6BBA" w:rsidRDefault="00EE6BBA" w:rsidP="00F019BB">
            <w:pPr>
              <w:spacing w:line="360" w:lineRule="auto"/>
              <w:ind w:left="-400" w:firstLine="377"/>
              <w:jc w:val="center"/>
              <w:rPr>
                <w:sz w:val="28"/>
                <w:szCs w:val="28"/>
                <w:lang w:val="uk-UA"/>
              </w:rPr>
            </w:pPr>
            <w:r>
              <w:rPr>
                <w:sz w:val="28"/>
                <w:szCs w:val="28"/>
                <w:lang w:val="uk-UA"/>
              </w:rPr>
              <w:t>143</w:t>
            </w:r>
          </w:p>
          <w:p w:rsidR="00EE6BBA" w:rsidRPr="00640ED4" w:rsidRDefault="00EE6BBA" w:rsidP="00F019BB">
            <w:pPr>
              <w:spacing w:line="360" w:lineRule="auto"/>
              <w:ind w:left="-400" w:firstLine="377"/>
              <w:jc w:val="center"/>
              <w:rPr>
                <w:sz w:val="28"/>
                <w:szCs w:val="28"/>
                <w:lang w:val="uk-UA"/>
              </w:rPr>
            </w:pPr>
            <w:r>
              <w:rPr>
                <w:sz w:val="28"/>
                <w:szCs w:val="28"/>
                <w:lang w:val="uk-UA"/>
              </w:rPr>
              <w:t>159</w:t>
            </w:r>
          </w:p>
        </w:tc>
      </w:tr>
      <w:tr w:rsidR="00EE6BBA" w:rsidRPr="00640ED4" w:rsidTr="00F019BB">
        <w:tc>
          <w:tcPr>
            <w:tcW w:w="8928" w:type="dxa"/>
          </w:tcPr>
          <w:p w:rsidR="00EE6BBA" w:rsidRPr="00640ED4" w:rsidRDefault="00EE6BBA" w:rsidP="00F019BB">
            <w:pPr>
              <w:tabs>
                <w:tab w:val="left" w:pos="1370"/>
              </w:tabs>
              <w:spacing w:line="360" w:lineRule="auto"/>
              <w:jc w:val="both"/>
              <w:rPr>
                <w:sz w:val="28"/>
                <w:szCs w:val="28"/>
                <w:lang w:val="uk-UA"/>
              </w:rPr>
            </w:pPr>
          </w:p>
        </w:tc>
        <w:tc>
          <w:tcPr>
            <w:tcW w:w="720" w:type="dxa"/>
          </w:tcPr>
          <w:p w:rsidR="00EE6BBA" w:rsidRPr="00640ED4" w:rsidRDefault="00EE6BBA" w:rsidP="00F019BB">
            <w:pPr>
              <w:spacing w:line="360" w:lineRule="auto"/>
              <w:rPr>
                <w:sz w:val="28"/>
                <w:szCs w:val="28"/>
                <w:lang w:val="uk-UA"/>
              </w:rPr>
            </w:pPr>
          </w:p>
        </w:tc>
      </w:tr>
    </w:tbl>
    <w:p w:rsidR="00EE6BBA" w:rsidRPr="00640ED4"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Default="00EE6BBA" w:rsidP="00EE6BBA">
      <w:pPr>
        <w:spacing w:line="360" w:lineRule="auto"/>
        <w:ind w:firstLine="709"/>
        <w:jc w:val="both"/>
        <w:rPr>
          <w:sz w:val="28"/>
          <w:szCs w:val="28"/>
          <w:lang w:val="uk-UA"/>
        </w:rPr>
      </w:pPr>
    </w:p>
    <w:p w:rsidR="00EE6BBA" w:rsidRDefault="00EE6BBA" w:rsidP="00EE6BBA">
      <w:pPr>
        <w:spacing w:line="360" w:lineRule="auto"/>
        <w:ind w:firstLine="709"/>
        <w:jc w:val="both"/>
        <w:rPr>
          <w:sz w:val="28"/>
          <w:szCs w:val="28"/>
          <w:lang w:val="uk-UA"/>
        </w:rPr>
      </w:pPr>
    </w:p>
    <w:p w:rsidR="00EE6BBA" w:rsidRDefault="00EE6BBA" w:rsidP="00EE6BBA">
      <w:pPr>
        <w:spacing w:line="360" w:lineRule="auto"/>
        <w:ind w:firstLine="709"/>
        <w:jc w:val="both"/>
        <w:rPr>
          <w:sz w:val="28"/>
          <w:szCs w:val="28"/>
          <w:lang w:val="uk-UA"/>
        </w:rPr>
      </w:pPr>
    </w:p>
    <w:p w:rsidR="00EE6BBA" w:rsidRDefault="00EE6BBA" w:rsidP="00EE6BBA">
      <w:pPr>
        <w:spacing w:line="360" w:lineRule="auto"/>
        <w:ind w:firstLine="709"/>
        <w:jc w:val="both"/>
        <w:rPr>
          <w:sz w:val="28"/>
          <w:szCs w:val="28"/>
          <w:lang w:val="uk-UA"/>
        </w:rPr>
      </w:pPr>
    </w:p>
    <w:p w:rsidR="00EE6BBA" w:rsidRDefault="00EE6BBA" w:rsidP="00EE6BBA">
      <w:pPr>
        <w:spacing w:line="360" w:lineRule="auto"/>
        <w:ind w:firstLine="709"/>
        <w:jc w:val="both"/>
        <w:rPr>
          <w:sz w:val="28"/>
          <w:szCs w:val="28"/>
          <w:lang w:val="uk-UA"/>
        </w:rPr>
      </w:pPr>
    </w:p>
    <w:p w:rsidR="00EE6BBA" w:rsidRDefault="00EE6BBA" w:rsidP="00EE6BBA">
      <w:pPr>
        <w:spacing w:line="360" w:lineRule="auto"/>
        <w:ind w:firstLine="709"/>
        <w:jc w:val="both"/>
        <w:rPr>
          <w:sz w:val="28"/>
          <w:szCs w:val="28"/>
          <w:lang w:val="uk-UA"/>
        </w:rPr>
      </w:pPr>
    </w:p>
    <w:p w:rsidR="00EE6BBA" w:rsidRDefault="00EE6BBA" w:rsidP="00EE6BBA">
      <w:pPr>
        <w:spacing w:line="360" w:lineRule="auto"/>
        <w:ind w:firstLine="709"/>
        <w:jc w:val="both"/>
        <w:rPr>
          <w:sz w:val="28"/>
          <w:szCs w:val="28"/>
          <w:lang w:val="uk-UA"/>
        </w:rPr>
      </w:pPr>
    </w:p>
    <w:p w:rsidR="00EE6BBA" w:rsidRPr="001325EE" w:rsidRDefault="00EE6BBA" w:rsidP="00EE6BBA">
      <w:pPr>
        <w:spacing w:line="360" w:lineRule="auto"/>
        <w:ind w:firstLine="709"/>
        <w:jc w:val="center"/>
        <w:rPr>
          <w:sz w:val="28"/>
          <w:szCs w:val="28"/>
          <w:lang w:val="uk-UA"/>
        </w:rPr>
      </w:pPr>
      <w:r w:rsidRPr="001325EE">
        <w:rPr>
          <w:sz w:val="28"/>
          <w:szCs w:val="28"/>
          <w:lang w:val="uk-UA"/>
        </w:rPr>
        <w:lastRenderedPageBreak/>
        <w:t>ПЕРЕЛІК СКОРОЧЕНЬ</w:t>
      </w:r>
    </w:p>
    <w:p w:rsidR="00EE6BBA" w:rsidRPr="00C4042F" w:rsidRDefault="00EE6BBA" w:rsidP="00EE6BBA">
      <w:pPr>
        <w:spacing w:line="360" w:lineRule="auto"/>
        <w:ind w:firstLine="709"/>
        <w:jc w:val="both"/>
        <w:rPr>
          <w:b/>
          <w:bCs/>
          <w:sz w:val="28"/>
          <w:szCs w:val="28"/>
          <w:lang w:val="uk-UA"/>
        </w:rPr>
      </w:pPr>
    </w:p>
    <w:p w:rsidR="00EE6BBA" w:rsidRPr="00640ED4" w:rsidRDefault="00EE6BBA" w:rsidP="00EE6BBA">
      <w:pPr>
        <w:spacing w:line="360" w:lineRule="auto"/>
        <w:ind w:left="900" w:hanging="900"/>
        <w:jc w:val="both"/>
        <w:rPr>
          <w:sz w:val="28"/>
          <w:szCs w:val="28"/>
          <w:lang w:val="uk-UA"/>
        </w:rPr>
      </w:pPr>
      <w:r>
        <w:rPr>
          <w:sz w:val="28"/>
          <w:szCs w:val="28"/>
          <w:lang w:val="uk-UA"/>
        </w:rPr>
        <w:t>НК – ниркова колька;</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ЕУХЛ – екстракорпоральна ударно-хвильова літотрипсія;</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ДУХЛ – дистанційна ударно-хвильова літотрипсія;</w:t>
      </w:r>
    </w:p>
    <w:p w:rsidR="00EE6BBA" w:rsidRDefault="00EE6BBA" w:rsidP="00EE6BBA">
      <w:pPr>
        <w:spacing w:line="360" w:lineRule="auto"/>
        <w:ind w:left="900" w:hanging="900"/>
        <w:jc w:val="both"/>
        <w:rPr>
          <w:sz w:val="28"/>
          <w:szCs w:val="28"/>
          <w:lang w:val="uk-UA"/>
        </w:rPr>
      </w:pPr>
      <w:r w:rsidRPr="00640ED4">
        <w:rPr>
          <w:sz w:val="28"/>
          <w:szCs w:val="28"/>
          <w:lang w:val="en-US"/>
        </w:rPr>
        <w:t>ESWL</w:t>
      </w:r>
      <w:r w:rsidRPr="00640ED4">
        <w:rPr>
          <w:sz w:val="28"/>
          <w:szCs w:val="28"/>
          <w:lang w:val="uk-UA"/>
        </w:rPr>
        <w:t xml:space="preserve"> – </w:t>
      </w:r>
      <w:r w:rsidRPr="00640ED4">
        <w:rPr>
          <w:sz w:val="28"/>
          <w:szCs w:val="28"/>
          <w:lang w:val="en-US"/>
        </w:rPr>
        <w:t>extracorporeal</w:t>
      </w:r>
      <w:r w:rsidRPr="00640ED4">
        <w:rPr>
          <w:sz w:val="28"/>
          <w:szCs w:val="28"/>
          <w:lang w:val="uk-UA"/>
        </w:rPr>
        <w:t xml:space="preserve"> </w:t>
      </w:r>
      <w:r w:rsidRPr="00640ED4">
        <w:rPr>
          <w:sz w:val="28"/>
          <w:szCs w:val="28"/>
          <w:lang w:val="en-US"/>
        </w:rPr>
        <w:t>shock</w:t>
      </w:r>
      <w:r w:rsidRPr="00640ED4">
        <w:rPr>
          <w:sz w:val="28"/>
          <w:szCs w:val="28"/>
          <w:lang w:val="uk-UA"/>
        </w:rPr>
        <w:t xml:space="preserve"> </w:t>
      </w:r>
      <w:r w:rsidRPr="00640ED4">
        <w:rPr>
          <w:sz w:val="28"/>
          <w:szCs w:val="28"/>
          <w:lang w:val="en-US"/>
        </w:rPr>
        <w:t>wave</w:t>
      </w:r>
      <w:r w:rsidRPr="00640ED4">
        <w:rPr>
          <w:sz w:val="28"/>
          <w:szCs w:val="28"/>
          <w:lang w:val="uk-UA"/>
        </w:rPr>
        <w:t xml:space="preserve"> </w:t>
      </w:r>
      <w:r w:rsidRPr="00640ED4">
        <w:rPr>
          <w:sz w:val="28"/>
          <w:szCs w:val="28"/>
          <w:lang w:val="en-US"/>
        </w:rPr>
        <w:t>lithotripsy</w:t>
      </w:r>
      <w:r w:rsidRPr="00640ED4">
        <w:rPr>
          <w:sz w:val="28"/>
          <w:szCs w:val="28"/>
          <w:lang w:val="uk-UA"/>
        </w:rPr>
        <w:t xml:space="preserve"> (екстракорпоральна </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ударно-хвильова літотріпсія);</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ДЛТ –  дистанційна літотрипсія;</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РКД – рентгенкомп’ютерна денситометрія;</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СКХ – сечокам’яна хвороба;</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УЗД – ультразвукове дослідження;</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УЗС – ультразвукове сканування;</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ЧНЛ – черезшкіряна нефролітотрипсія;</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КЛТ –</w:t>
      </w:r>
      <w:r>
        <w:rPr>
          <w:sz w:val="28"/>
          <w:szCs w:val="28"/>
          <w:lang w:val="uk-UA"/>
        </w:rPr>
        <w:t xml:space="preserve"> </w:t>
      </w:r>
      <w:r w:rsidRPr="00640ED4">
        <w:rPr>
          <w:sz w:val="28"/>
          <w:szCs w:val="28"/>
          <w:lang w:val="uk-UA"/>
        </w:rPr>
        <w:t>контактна літотрипсія;</w:t>
      </w:r>
    </w:p>
    <w:p w:rsidR="00EE6BBA" w:rsidRPr="00640ED4" w:rsidRDefault="00EE6BBA" w:rsidP="00EE6BBA">
      <w:pPr>
        <w:spacing w:line="360" w:lineRule="auto"/>
        <w:ind w:left="900" w:hanging="900"/>
        <w:jc w:val="both"/>
        <w:rPr>
          <w:sz w:val="28"/>
          <w:szCs w:val="28"/>
          <w:lang w:val="uk-UA"/>
        </w:rPr>
      </w:pPr>
      <w:r w:rsidRPr="00640ED4">
        <w:rPr>
          <w:sz w:val="28"/>
          <w:szCs w:val="28"/>
          <w:lang w:val="uk-UA"/>
        </w:rPr>
        <w:t>ВСШ – верхні сечові шляхи;</w:t>
      </w:r>
    </w:p>
    <w:p w:rsidR="00EE6BBA" w:rsidRDefault="00EE6BBA" w:rsidP="00EE6BBA">
      <w:pPr>
        <w:spacing w:line="360" w:lineRule="auto"/>
        <w:ind w:left="900" w:hanging="900"/>
        <w:jc w:val="both"/>
        <w:rPr>
          <w:sz w:val="28"/>
          <w:szCs w:val="28"/>
          <w:lang w:val="uk-UA"/>
        </w:rPr>
      </w:pPr>
      <w:r>
        <w:rPr>
          <w:sz w:val="28"/>
          <w:szCs w:val="28"/>
          <w:lang w:val="uk-UA"/>
        </w:rPr>
        <w:t>ПНС – перкутанна нефростомія;</w:t>
      </w:r>
    </w:p>
    <w:p w:rsidR="00EE6BBA" w:rsidRDefault="00EE6BBA" w:rsidP="00EE6BBA">
      <w:pPr>
        <w:spacing w:line="360" w:lineRule="auto"/>
        <w:ind w:left="900" w:hanging="900"/>
        <w:jc w:val="both"/>
        <w:rPr>
          <w:sz w:val="28"/>
          <w:szCs w:val="28"/>
          <w:lang w:val="uk-UA"/>
        </w:rPr>
      </w:pPr>
      <w:r>
        <w:rPr>
          <w:sz w:val="28"/>
          <w:szCs w:val="28"/>
          <w:lang w:val="uk-UA"/>
        </w:rPr>
        <w:t>п/з – в полі зору;</w:t>
      </w:r>
    </w:p>
    <w:p w:rsidR="00EE6BBA" w:rsidRDefault="00EE6BBA" w:rsidP="00EE6BBA">
      <w:pPr>
        <w:spacing w:line="360" w:lineRule="auto"/>
        <w:ind w:left="900" w:hanging="900"/>
        <w:jc w:val="both"/>
        <w:rPr>
          <w:sz w:val="28"/>
          <w:szCs w:val="28"/>
          <w:lang w:val="uk-UA"/>
        </w:rPr>
      </w:pPr>
      <w:r>
        <w:rPr>
          <w:sz w:val="28"/>
          <w:szCs w:val="28"/>
          <w:lang w:val="uk-UA"/>
        </w:rPr>
        <w:t>од.</w:t>
      </w:r>
      <w:r w:rsidRPr="000F24BA">
        <w:rPr>
          <w:sz w:val="28"/>
          <w:szCs w:val="28"/>
          <w:lang w:val="uk-UA"/>
        </w:rPr>
        <w:t xml:space="preserve"> </w:t>
      </w:r>
      <w:r>
        <w:rPr>
          <w:sz w:val="28"/>
          <w:szCs w:val="28"/>
          <w:lang w:val="uk-UA"/>
        </w:rPr>
        <w:t>– одиниць;</w:t>
      </w:r>
    </w:p>
    <w:p w:rsidR="00EE6BBA" w:rsidRDefault="00EE6BBA" w:rsidP="00EE6BBA">
      <w:pPr>
        <w:spacing w:line="360" w:lineRule="auto"/>
        <w:ind w:left="900" w:hanging="900"/>
        <w:jc w:val="both"/>
        <w:rPr>
          <w:sz w:val="28"/>
          <w:szCs w:val="28"/>
          <w:lang w:val="uk-UA"/>
        </w:rPr>
      </w:pPr>
      <w:r>
        <w:rPr>
          <w:sz w:val="28"/>
          <w:szCs w:val="28"/>
          <w:lang w:val="uk-UA"/>
        </w:rPr>
        <w:t>ум. од. – умовних одиниць;</w:t>
      </w:r>
    </w:p>
    <w:p w:rsidR="00EE6BBA" w:rsidRDefault="00EE6BBA" w:rsidP="00EE6BBA">
      <w:pPr>
        <w:spacing w:line="360" w:lineRule="auto"/>
        <w:ind w:left="900" w:hanging="900"/>
        <w:jc w:val="both"/>
        <w:rPr>
          <w:sz w:val="28"/>
          <w:szCs w:val="28"/>
          <w:lang w:val="uk-UA"/>
        </w:rPr>
      </w:pPr>
      <w:r>
        <w:rPr>
          <w:sz w:val="28"/>
          <w:szCs w:val="28"/>
          <w:lang w:val="uk-UA"/>
        </w:rPr>
        <w:t>Нu – одиниці Хаунсфилда.</w:t>
      </w:r>
    </w:p>
    <w:p w:rsidR="00EE6BBA" w:rsidRPr="000F24BA" w:rsidRDefault="00EE6BBA" w:rsidP="00EE6BBA">
      <w:pPr>
        <w:spacing w:line="360" w:lineRule="auto"/>
        <w:ind w:firstLine="709"/>
        <w:jc w:val="both"/>
        <w:rPr>
          <w:sz w:val="28"/>
          <w:szCs w:val="28"/>
          <w:lang w:val="uk-UA"/>
        </w:rPr>
      </w:pPr>
    </w:p>
    <w:p w:rsidR="00EE6BBA"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Pr="00640ED4" w:rsidRDefault="00EE6BBA" w:rsidP="00EE6BBA">
      <w:pPr>
        <w:spacing w:line="360" w:lineRule="auto"/>
        <w:ind w:firstLine="709"/>
        <w:jc w:val="both"/>
        <w:rPr>
          <w:sz w:val="28"/>
          <w:szCs w:val="28"/>
          <w:lang w:val="uk-UA"/>
        </w:rPr>
      </w:pPr>
    </w:p>
    <w:p w:rsidR="00EE6BBA" w:rsidRPr="003A51E9" w:rsidRDefault="00EE6BBA" w:rsidP="00EE6BBA">
      <w:pPr>
        <w:spacing w:line="360" w:lineRule="auto"/>
        <w:ind w:firstLine="709"/>
        <w:jc w:val="both"/>
        <w:rPr>
          <w:sz w:val="28"/>
          <w:szCs w:val="28"/>
        </w:rPr>
      </w:pPr>
    </w:p>
    <w:p w:rsidR="00EE6BBA" w:rsidRPr="003A51E9" w:rsidRDefault="00EE6BBA" w:rsidP="00EE6BBA">
      <w:pPr>
        <w:spacing w:line="360" w:lineRule="auto"/>
        <w:ind w:firstLine="709"/>
        <w:jc w:val="both"/>
        <w:rPr>
          <w:sz w:val="28"/>
          <w:szCs w:val="28"/>
        </w:rPr>
      </w:pPr>
    </w:p>
    <w:p w:rsidR="00EE6BBA" w:rsidRPr="003A51E9" w:rsidRDefault="00EE6BBA" w:rsidP="00EE6BBA">
      <w:pPr>
        <w:spacing w:line="360" w:lineRule="auto"/>
        <w:ind w:firstLine="709"/>
        <w:jc w:val="both"/>
        <w:rPr>
          <w:sz w:val="28"/>
          <w:szCs w:val="28"/>
        </w:rPr>
      </w:pPr>
    </w:p>
    <w:p w:rsidR="00EE6BBA" w:rsidRPr="003A51E9" w:rsidRDefault="00EE6BBA" w:rsidP="00EE6BBA">
      <w:pPr>
        <w:spacing w:line="360" w:lineRule="auto"/>
        <w:ind w:firstLine="709"/>
        <w:jc w:val="both"/>
        <w:rPr>
          <w:sz w:val="28"/>
          <w:szCs w:val="28"/>
        </w:rPr>
      </w:pPr>
    </w:p>
    <w:p w:rsidR="00EE6BBA" w:rsidRPr="003A51E9" w:rsidRDefault="00EE6BBA" w:rsidP="00EE6BBA">
      <w:pPr>
        <w:spacing w:line="360" w:lineRule="auto"/>
        <w:ind w:firstLine="709"/>
        <w:jc w:val="both"/>
        <w:rPr>
          <w:sz w:val="28"/>
          <w:szCs w:val="28"/>
        </w:rPr>
      </w:pPr>
    </w:p>
    <w:p w:rsidR="00EE6BBA" w:rsidRPr="001325EE" w:rsidRDefault="00EE6BBA" w:rsidP="00EE6BBA">
      <w:pPr>
        <w:spacing w:line="360" w:lineRule="auto"/>
        <w:jc w:val="center"/>
        <w:rPr>
          <w:sz w:val="28"/>
          <w:szCs w:val="28"/>
          <w:lang w:val="uk-UA"/>
        </w:rPr>
      </w:pPr>
      <w:r w:rsidRPr="001325EE">
        <w:rPr>
          <w:sz w:val="28"/>
          <w:szCs w:val="28"/>
          <w:lang w:val="uk-UA"/>
        </w:rPr>
        <w:t>В С Т У П</w:t>
      </w:r>
    </w:p>
    <w:p w:rsidR="00EE6BBA" w:rsidRPr="00640ED4" w:rsidRDefault="00EE6BBA" w:rsidP="00EE6BBA">
      <w:pPr>
        <w:spacing w:line="360" w:lineRule="auto"/>
        <w:ind w:firstLine="709"/>
        <w:jc w:val="both"/>
        <w:rPr>
          <w:b/>
          <w:bCs/>
          <w:sz w:val="28"/>
          <w:szCs w:val="28"/>
          <w:lang w:val="uk-UA"/>
        </w:rPr>
      </w:pPr>
    </w:p>
    <w:p w:rsidR="00EE6BBA" w:rsidRPr="00640ED4" w:rsidRDefault="00EE6BBA" w:rsidP="00EE6BBA">
      <w:pPr>
        <w:spacing w:line="360" w:lineRule="auto"/>
        <w:ind w:firstLine="709"/>
        <w:jc w:val="both"/>
        <w:rPr>
          <w:sz w:val="28"/>
          <w:szCs w:val="28"/>
          <w:lang w:val="uk-UA"/>
        </w:rPr>
      </w:pPr>
      <w:r w:rsidRPr="00640ED4">
        <w:rPr>
          <w:sz w:val="28"/>
          <w:szCs w:val="28"/>
          <w:lang w:val="uk-UA"/>
        </w:rPr>
        <w:t>Сечокам’яна хвороба (СКХ) залишається актуальною проблемою ур</w:t>
      </w:r>
      <w:r w:rsidRPr="00640ED4">
        <w:rPr>
          <w:sz w:val="28"/>
          <w:szCs w:val="28"/>
          <w:lang w:val="uk-UA"/>
        </w:rPr>
        <w:t>о</w:t>
      </w:r>
      <w:r w:rsidRPr="00640ED4">
        <w:rPr>
          <w:sz w:val="28"/>
          <w:szCs w:val="28"/>
          <w:lang w:val="uk-UA"/>
        </w:rPr>
        <w:t>логії через свою поширеність, так як вона посідає друге місце в структурі п</w:t>
      </w:r>
      <w:r w:rsidRPr="00640ED4">
        <w:rPr>
          <w:sz w:val="28"/>
          <w:szCs w:val="28"/>
          <w:lang w:val="uk-UA"/>
        </w:rPr>
        <w:t>а</w:t>
      </w:r>
      <w:r w:rsidRPr="00640ED4">
        <w:rPr>
          <w:sz w:val="28"/>
          <w:szCs w:val="28"/>
          <w:lang w:val="uk-UA"/>
        </w:rPr>
        <w:t xml:space="preserve">тології нирок і третє в структурі причин смерті від урологічних захворювань [Возіанов О. Ф. та ін., 2001; Люлько О. В. та ін., 2004, 2005; Рощин Ю. В., 2004; Guerrer C., 2009; Xi </w:t>
      </w:r>
      <w:r w:rsidRPr="00640ED4">
        <w:rPr>
          <w:sz w:val="28"/>
          <w:szCs w:val="28"/>
          <w:lang w:val="en-US"/>
        </w:rPr>
        <w:t>X</w:t>
      </w:r>
      <w:r w:rsidRPr="00640ED4">
        <w:rPr>
          <w:sz w:val="28"/>
          <w:szCs w:val="28"/>
          <w:lang w:val="uk-UA"/>
        </w:rPr>
        <w:t xml:space="preserve"> </w:t>
      </w:r>
      <w:r w:rsidRPr="00640ED4">
        <w:rPr>
          <w:sz w:val="28"/>
          <w:szCs w:val="28"/>
          <w:lang w:val="en-US"/>
        </w:rPr>
        <w:t>et</w:t>
      </w:r>
      <w:r w:rsidRPr="00640ED4">
        <w:rPr>
          <w:sz w:val="28"/>
          <w:szCs w:val="28"/>
          <w:lang w:val="uk-UA"/>
        </w:rPr>
        <w:t xml:space="preserve"> </w:t>
      </w:r>
      <w:r w:rsidRPr="00640ED4">
        <w:rPr>
          <w:sz w:val="28"/>
          <w:szCs w:val="28"/>
          <w:lang w:val="en-US"/>
        </w:rPr>
        <w:t>al</w:t>
      </w:r>
      <w:r w:rsidRPr="00640ED4">
        <w:rPr>
          <w:sz w:val="28"/>
          <w:szCs w:val="28"/>
          <w:lang w:val="uk-UA"/>
        </w:rPr>
        <w:t>., 2001] та складає 30-45 % від загальної кіл</w:t>
      </w:r>
      <w:r w:rsidRPr="00640ED4">
        <w:rPr>
          <w:sz w:val="28"/>
          <w:szCs w:val="28"/>
          <w:lang w:val="uk-UA"/>
        </w:rPr>
        <w:t>ь</w:t>
      </w:r>
      <w:r w:rsidRPr="00640ED4">
        <w:rPr>
          <w:sz w:val="28"/>
          <w:szCs w:val="28"/>
          <w:lang w:val="uk-UA"/>
        </w:rPr>
        <w:t>кості хворих урологічного профілю</w:t>
      </w:r>
      <w:r>
        <w:rPr>
          <w:sz w:val="28"/>
          <w:szCs w:val="28"/>
          <w:lang w:val="uk-UA"/>
        </w:rPr>
        <w:t>.</w:t>
      </w:r>
      <w:r w:rsidRPr="00640ED4">
        <w:rPr>
          <w:sz w:val="28"/>
          <w:szCs w:val="28"/>
          <w:lang w:val="uk-UA"/>
        </w:rPr>
        <w:t xml:space="preserve"> Серед загальної кількості пацієнтів ур</w:t>
      </w:r>
      <w:r w:rsidRPr="00640ED4">
        <w:rPr>
          <w:sz w:val="28"/>
          <w:szCs w:val="28"/>
          <w:lang w:val="uk-UA"/>
        </w:rPr>
        <w:t>о</w:t>
      </w:r>
      <w:r w:rsidRPr="00640ED4">
        <w:rPr>
          <w:sz w:val="28"/>
          <w:szCs w:val="28"/>
          <w:lang w:val="uk-UA"/>
        </w:rPr>
        <w:t>логічних стаціонарів кількість хворих на уролітіаз перевищує 50 % [Возіанов О.Ф., Пасечников С.П. та ін., 2005]. Розповсюдженість СКХ серед дорослого населення провідних країн світу сягає понад 3 % [</w:t>
      </w:r>
      <w:r w:rsidRPr="00640ED4">
        <w:rPr>
          <w:sz w:val="28"/>
          <w:szCs w:val="28"/>
          <w:lang w:val="en-US"/>
        </w:rPr>
        <w:t>Yoshida</w:t>
      </w:r>
      <w:r w:rsidRPr="00640ED4">
        <w:rPr>
          <w:sz w:val="28"/>
          <w:szCs w:val="28"/>
          <w:lang w:val="uk-UA"/>
        </w:rPr>
        <w:t xml:space="preserve"> </w:t>
      </w:r>
      <w:r w:rsidRPr="00640ED4">
        <w:rPr>
          <w:sz w:val="28"/>
          <w:szCs w:val="28"/>
          <w:lang w:val="en-US"/>
        </w:rPr>
        <w:t>S</w:t>
      </w:r>
      <w:r w:rsidRPr="00640ED4">
        <w:rPr>
          <w:sz w:val="28"/>
          <w:szCs w:val="28"/>
          <w:lang w:val="uk-UA"/>
        </w:rPr>
        <w:t>. e</w:t>
      </w:r>
      <w:r w:rsidRPr="00640ED4">
        <w:rPr>
          <w:sz w:val="28"/>
          <w:szCs w:val="28"/>
          <w:lang w:val="en-US"/>
        </w:rPr>
        <w:t>t</w:t>
      </w:r>
      <w:r w:rsidRPr="00640ED4">
        <w:rPr>
          <w:sz w:val="28"/>
          <w:szCs w:val="28"/>
          <w:lang w:val="uk-UA"/>
        </w:rPr>
        <w:t xml:space="preserve"> </w:t>
      </w:r>
      <w:r w:rsidRPr="00640ED4">
        <w:rPr>
          <w:sz w:val="28"/>
          <w:szCs w:val="28"/>
          <w:lang w:val="en-US"/>
        </w:rPr>
        <w:t>al</w:t>
      </w:r>
      <w:r w:rsidRPr="00640ED4">
        <w:rPr>
          <w:sz w:val="28"/>
          <w:szCs w:val="28"/>
          <w:lang w:val="uk-UA"/>
        </w:rPr>
        <w:t xml:space="preserve">., 2006; </w:t>
      </w:r>
      <w:r w:rsidRPr="00640ED4">
        <w:rPr>
          <w:sz w:val="28"/>
          <w:szCs w:val="28"/>
          <w:lang w:val="da-DK"/>
        </w:rPr>
        <w:t>El</w:t>
      </w:r>
      <w:r w:rsidRPr="00640ED4">
        <w:rPr>
          <w:sz w:val="28"/>
          <w:szCs w:val="28"/>
          <w:lang w:val="uk-UA"/>
        </w:rPr>
        <w:t>-</w:t>
      </w:r>
      <w:r w:rsidRPr="00640ED4">
        <w:rPr>
          <w:sz w:val="28"/>
          <w:szCs w:val="28"/>
          <w:lang w:val="da-DK"/>
        </w:rPr>
        <w:t>Nahas</w:t>
      </w:r>
      <w:r w:rsidRPr="00640ED4">
        <w:rPr>
          <w:sz w:val="28"/>
          <w:szCs w:val="28"/>
          <w:lang w:val="uk-UA"/>
        </w:rPr>
        <w:t xml:space="preserve"> </w:t>
      </w:r>
      <w:r w:rsidRPr="00640ED4">
        <w:rPr>
          <w:sz w:val="28"/>
          <w:szCs w:val="28"/>
          <w:lang w:val="da-DK"/>
        </w:rPr>
        <w:t>A</w:t>
      </w:r>
      <w:r w:rsidRPr="00640ED4">
        <w:rPr>
          <w:sz w:val="28"/>
          <w:szCs w:val="28"/>
          <w:lang w:val="uk-UA"/>
        </w:rPr>
        <w:t xml:space="preserve">. </w:t>
      </w:r>
      <w:r w:rsidRPr="00640ED4">
        <w:rPr>
          <w:sz w:val="28"/>
          <w:szCs w:val="28"/>
          <w:lang w:val="da-DK"/>
        </w:rPr>
        <w:t>et</w:t>
      </w:r>
      <w:r w:rsidRPr="00640ED4">
        <w:rPr>
          <w:sz w:val="28"/>
          <w:szCs w:val="28"/>
          <w:lang w:val="uk-UA"/>
        </w:rPr>
        <w:t xml:space="preserve"> </w:t>
      </w:r>
      <w:r w:rsidRPr="00640ED4">
        <w:rPr>
          <w:sz w:val="28"/>
          <w:szCs w:val="28"/>
          <w:lang w:val="da-DK"/>
        </w:rPr>
        <w:t>al</w:t>
      </w:r>
      <w:r w:rsidRPr="00640ED4">
        <w:rPr>
          <w:sz w:val="28"/>
          <w:szCs w:val="28"/>
          <w:lang w:val="uk-UA"/>
        </w:rPr>
        <w:t xml:space="preserve">., 2007; </w:t>
      </w:r>
      <w:r w:rsidRPr="00640ED4">
        <w:rPr>
          <w:sz w:val="28"/>
          <w:szCs w:val="28"/>
          <w:lang w:val="da-DK"/>
        </w:rPr>
        <w:t>Elbahnasy</w:t>
      </w:r>
      <w:r w:rsidRPr="00640ED4">
        <w:rPr>
          <w:sz w:val="28"/>
          <w:szCs w:val="28"/>
          <w:lang w:val="uk-UA"/>
        </w:rPr>
        <w:t xml:space="preserve"> </w:t>
      </w:r>
      <w:r w:rsidRPr="00640ED4">
        <w:rPr>
          <w:sz w:val="28"/>
          <w:szCs w:val="28"/>
          <w:lang w:val="da-DK"/>
        </w:rPr>
        <w:t>M</w:t>
      </w:r>
      <w:r w:rsidRPr="00640ED4">
        <w:rPr>
          <w:sz w:val="28"/>
          <w:szCs w:val="28"/>
          <w:lang w:val="uk-UA"/>
        </w:rPr>
        <w:t>.</w:t>
      </w:r>
      <w:r w:rsidRPr="00640ED4">
        <w:rPr>
          <w:sz w:val="28"/>
          <w:szCs w:val="28"/>
          <w:lang w:val="da-DK"/>
        </w:rPr>
        <w:t>A</w:t>
      </w:r>
      <w:r w:rsidRPr="00640ED4">
        <w:rPr>
          <w:sz w:val="28"/>
          <w:szCs w:val="28"/>
          <w:lang w:val="uk-UA"/>
        </w:rPr>
        <w:t xml:space="preserve">. </w:t>
      </w:r>
      <w:r w:rsidRPr="00640ED4">
        <w:rPr>
          <w:sz w:val="28"/>
          <w:szCs w:val="28"/>
          <w:lang w:val="da-DK"/>
        </w:rPr>
        <w:t>et</w:t>
      </w:r>
      <w:r w:rsidRPr="00640ED4">
        <w:rPr>
          <w:sz w:val="28"/>
          <w:szCs w:val="28"/>
          <w:lang w:val="uk-UA"/>
        </w:rPr>
        <w:t xml:space="preserve"> </w:t>
      </w:r>
      <w:r w:rsidRPr="00640ED4">
        <w:rPr>
          <w:sz w:val="28"/>
          <w:szCs w:val="28"/>
          <w:lang w:val="da-DK"/>
        </w:rPr>
        <w:t>al</w:t>
      </w:r>
      <w:r w:rsidRPr="00640ED4">
        <w:rPr>
          <w:sz w:val="28"/>
          <w:szCs w:val="28"/>
          <w:lang w:val="uk-UA"/>
        </w:rPr>
        <w:t xml:space="preserve">., 2008; </w:t>
      </w:r>
      <w:r w:rsidRPr="00640ED4">
        <w:rPr>
          <w:sz w:val="28"/>
          <w:szCs w:val="28"/>
          <w:lang w:val="en-US"/>
        </w:rPr>
        <w:t>Lavin</w:t>
      </w:r>
      <w:r w:rsidRPr="00640ED4">
        <w:rPr>
          <w:sz w:val="28"/>
          <w:szCs w:val="28"/>
          <w:lang w:val="uk-UA"/>
        </w:rPr>
        <w:t xml:space="preserve"> </w:t>
      </w:r>
      <w:r w:rsidRPr="00640ED4">
        <w:rPr>
          <w:sz w:val="28"/>
          <w:szCs w:val="28"/>
          <w:lang w:val="en-US"/>
        </w:rPr>
        <w:t>V</w:t>
      </w:r>
      <w:r w:rsidRPr="00640ED4">
        <w:rPr>
          <w:sz w:val="28"/>
          <w:szCs w:val="28"/>
          <w:lang w:val="uk-UA"/>
        </w:rPr>
        <w:t xml:space="preserve">. </w:t>
      </w:r>
      <w:r w:rsidRPr="00640ED4">
        <w:rPr>
          <w:sz w:val="28"/>
          <w:szCs w:val="28"/>
          <w:lang w:val="en-US"/>
        </w:rPr>
        <w:t>et</w:t>
      </w:r>
      <w:r w:rsidRPr="00640ED4">
        <w:rPr>
          <w:sz w:val="28"/>
          <w:szCs w:val="28"/>
          <w:lang w:val="uk-UA"/>
        </w:rPr>
        <w:t xml:space="preserve"> </w:t>
      </w:r>
      <w:r w:rsidRPr="00640ED4">
        <w:rPr>
          <w:sz w:val="28"/>
          <w:szCs w:val="28"/>
          <w:lang w:val="en-US"/>
        </w:rPr>
        <w:t>al</w:t>
      </w:r>
      <w:r w:rsidRPr="00640ED4">
        <w:rPr>
          <w:sz w:val="28"/>
          <w:szCs w:val="28"/>
          <w:lang w:val="uk-UA"/>
        </w:rPr>
        <w:t xml:space="preserve">., 2008]. </w:t>
      </w:r>
    </w:p>
    <w:p w:rsidR="00EE6BBA" w:rsidRPr="00640ED4" w:rsidRDefault="00EE6BBA" w:rsidP="00EE6BBA">
      <w:pPr>
        <w:spacing w:line="360" w:lineRule="auto"/>
        <w:ind w:firstLine="709"/>
        <w:jc w:val="both"/>
        <w:rPr>
          <w:sz w:val="28"/>
          <w:szCs w:val="28"/>
          <w:lang w:val="uk-UA"/>
        </w:rPr>
      </w:pPr>
      <w:r w:rsidRPr="00640ED4">
        <w:rPr>
          <w:sz w:val="28"/>
          <w:szCs w:val="28"/>
          <w:lang w:val="uk-UA"/>
        </w:rPr>
        <w:t>До останнього часу основним методом лікування нефроуретеролітіазу залишалось консервативне та відкрите оперативне втручання [Тіктинський О.Л. та ін., 2000]. Однак, поліетіологічність захворювання обумовлювала ч</w:t>
      </w:r>
      <w:r w:rsidRPr="00640ED4">
        <w:rPr>
          <w:sz w:val="28"/>
          <w:szCs w:val="28"/>
          <w:lang w:val="uk-UA"/>
        </w:rPr>
        <w:t>а</w:t>
      </w:r>
      <w:r w:rsidRPr="00640ED4">
        <w:rPr>
          <w:sz w:val="28"/>
          <w:szCs w:val="28"/>
          <w:lang w:val="uk-UA"/>
        </w:rPr>
        <w:t xml:space="preserve">сті рецидиви каменеутворення та необхідність виконання вторинних, більш травматичних хірургічних втручань. Різноманітні ускладнення оперативного </w:t>
      </w:r>
      <w:r w:rsidRPr="00640ED4">
        <w:rPr>
          <w:sz w:val="28"/>
          <w:szCs w:val="28"/>
          <w:lang w:val="uk-UA"/>
        </w:rPr>
        <w:lastRenderedPageBreak/>
        <w:t>лікування, тривалий реабілітаційний період та відносно висока інвалідизація хворих змусили шукати більш ефективні та менш травматичні способи лік</w:t>
      </w:r>
      <w:r w:rsidRPr="00640ED4">
        <w:rPr>
          <w:sz w:val="28"/>
          <w:szCs w:val="28"/>
          <w:lang w:val="uk-UA"/>
        </w:rPr>
        <w:t>у</w:t>
      </w:r>
      <w:r w:rsidRPr="00640ED4">
        <w:rPr>
          <w:sz w:val="28"/>
          <w:szCs w:val="28"/>
          <w:lang w:val="uk-UA"/>
        </w:rPr>
        <w:t>вання СКХ [Лопаткін М. О. та ін., 2002], одним з яких став метод дистанці</w:t>
      </w:r>
      <w:r w:rsidRPr="00640ED4">
        <w:rPr>
          <w:sz w:val="28"/>
          <w:szCs w:val="28"/>
          <w:lang w:val="uk-UA"/>
        </w:rPr>
        <w:t>й</w:t>
      </w:r>
      <w:r w:rsidRPr="00640ED4">
        <w:rPr>
          <w:sz w:val="28"/>
          <w:szCs w:val="28"/>
          <w:lang w:val="uk-UA"/>
        </w:rPr>
        <w:t>ної ударно-хвильової літотрипсії (ДУХЛ).</w:t>
      </w:r>
    </w:p>
    <w:p w:rsidR="00EE6BBA" w:rsidRPr="00640ED4" w:rsidRDefault="00EE6BBA" w:rsidP="00EE6BBA">
      <w:pPr>
        <w:spacing w:line="360" w:lineRule="auto"/>
        <w:ind w:firstLine="709"/>
        <w:jc w:val="both"/>
        <w:rPr>
          <w:sz w:val="28"/>
          <w:szCs w:val="28"/>
          <w:lang w:val="uk-UA"/>
        </w:rPr>
      </w:pPr>
      <w:r w:rsidRPr="00640ED4">
        <w:rPr>
          <w:sz w:val="28"/>
          <w:szCs w:val="28"/>
          <w:lang w:val="uk-UA"/>
        </w:rPr>
        <w:t>В останній час дискутуються не стільки показання та протипоказання до проведення ДУХЛ, скільки оцінка її ефективності з урахуванням дезінте</w:t>
      </w:r>
      <w:r w:rsidRPr="00640ED4">
        <w:rPr>
          <w:sz w:val="28"/>
          <w:szCs w:val="28"/>
          <w:lang w:val="uk-UA"/>
        </w:rPr>
        <w:t>г</w:t>
      </w:r>
      <w:r w:rsidRPr="00640ED4">
        <w:rPr>
          <w:sz w:val="28"/>
          <w:szCs w:val="28"/>
          <w:lang w:val="uk-UA"/>
        </w:rPr>
        <w:t xml:space="preserve">рації  каменів та їх відходження [Лопаткін М. О. та ін., 2002; Возіанов О. Ф. та ін., 2001; Люлько О.В. та ін., 2004, 2005; Рощин Ю.В., 2004; </w:t>
      </w:r>
      <w:r w:rsidRPr="00640ED4">
        <w:rPr>
          <w:sz w:val="28"/>
          <w:szCs w:val="28"/>
          <w:lang w:val="da-DK"/>
        </w:rPr>
        <w:t>Elbahnasy</w:t>
      </w:r>
      <w:r w:rsidRPr="00640ED4">
        <w:rPr>
          <w:sz w:val="28"/>
          <w:szCs w:val="28"/>
          <w:lang w:val="uk-UA"/>
        </w:rPr>
        <w:t xml:space="preserve"> </w:t>
      </w:r>
      <w:r w:rsidRPr="00640ED4">
        <w:rPr>
          <w:sz w:val="28"/>
          <w:szCs w:val="28"/>
          <w:lang w:val="da-DK"/>
        </w:rPr>
        <w:t>M</w:t>
      </w:r>
      <w:r w:rsidRPr="00640ED4">
        <w:rPr>
          <w:sz w:val="28"/>
          <w:szCs w:val="28"/>
          <w:lang w:val="uk-UA"/>
        </w:rPr>
        <w:t>.</w:t>
      </w:r>
      <w:r w:rsidRPr="00640ED4">
        <w:rPr>
          <w:sz w:val="28"/>
          <w:szCs w:val="28"/>
          <w:lang w:val="da-DK"/>
        </w:rPr>
        <w:t>A</w:t>
      </w:r>
      <w:r w:rsidRPr="00640ED4">
        <w:rPr>
          <w:sz w:val="28"/>
          <w:szCs w:val="28"/>
          <w:lang w:val="uk-UA"/>
        </w:rPr>
        <w:t xml:space="preserve">. </w:t>
      </w:r>
      <w:r w:rsidRPr="00640ED4">
        <w:rPr>
          <w:sz w:val="28"/>
          <w:szCs w:val="28"/>
          <w:lang w:val="da-DK"/>
        </w:rPr>
        <w:t>et</w:t>
      </w:r>
      <w:r w:rsidRPr="00640ED4">
        <w:rPr>
          <w:sz w:val="28"/>
          <w:szCs w:val="28"/>
          <w:lang w:val="uk-UA"/>
        </w:rPr>
        <w:t xml:space="preserve"> </w:t>
      </w:r>
      <w:r w:rsidRPr="00640ED4">
        <w:rPr>
          <w:sz w:val="28"/>
          <w:szCs w:val="28"/>
          <w:lang w:val="da-DK"/>
        </w:rPr>
        <w:t>al</w:t>
      </w:r>
      <w:r w:rsidRPr="00640ED4">
        <w:rPr>
          <w:sz w:val="28"/>
          <w:szCs w:val="28"/>
          <w:lang w:val="uk-UA"/>
        </w:rPr>
        <w:t xml:space="preserve">., 2008; </w:t>
      </w:r>
      <w:r w:rsidRPr="00640ED4">
        <w:rPr>
          <w:sz w:val="28"/>
          <w:szCs w:val="28"/>
          <w:lang w:val="en-US"/>
        </w:rPr>
        <w:t>Lavin</w:t>
      </w:r>
      <w:r w:rsidRPr="00640ED4">
        <w:rPr>
          <w:sz w:val="28"/>
          <w:szCs w:val="28"/>
          <w:lang w:val="uk-UA"/>
        </w:rPr>
        <w:t xml:space="preserve"> </w:t>
      </w:r>
      <w:r w:rsidRPr="00640ED4">
        <w:rPr>
          <w:sz w:val="28"/>
          <w:szCs w:val="28"/>
          <w:lang w:val="en-US"/>
        </w:rPr>
        <w:t>V</w:t>
      </w:r>
      <w:r w:rsidRPr="00640ED4">
        <w:rPr>
          <w:sz w:val="28"/>
          <w:szCs w:val="28"/>
          <w:lang w:val="uk-UA"/>
        </w:rPr>
        <w:t xml:space="preserve">. </w:t>
      </w:r>
      <w:r w:rsidRPr="00640ED4">
        <w:rPr>
          <w:sz w:val="28"/>
          <w:szCs w:val="28"/>
          <w:lang w:val="en-US"/>
        </w:rPr>
        <w:t>et</w:t>
      </w:r>
      <w:r w:rsidRPr="00640ED4">
        <w:rPr>
          <w:sz w:val="28"/>
          <w:szCs w:val="28"/>
          <w:lang w:val="uk-UA"/>
        </w:rPr>
        <w:t xml:space="preserve"> </w:t>
      </w:r>
      <w:r w:rsidRPr="00640ED4">
        <w:rPr>
          <w:sz w:val="28"/>
          <w:szCs w:val="28"/>
          <w:lang w:val="en-US"/>
        </w:rPr>
        <w:t>al</w:t>
      </w:r>
      <w:r w:rsidRPr="00640ED4">
        <w:rPr>
          <w:sz w:val="28"/>
          <w:szCs w:val="28"/>
          <w:lang w:val="uk-UA"/>
        </w:rPr>
        <w:t>., 2008], що безпосередньо впливає на вибір ефективних та безпечних режимів літолтрипсії.</w:t>
      </w:r>
    </w:p>
    <w:p w:rsidR="00EE6BBA" w:rsidRPr="00640ED4" w:rsidRDefault="00EE6BBA" w:rsidP="00EE6BBA">
      <w:pPr>
        <w:spacing w:line="360" w:lineRule="auto"/>
        <w:ind w:firstLine="709"/>
        <w:jc w:val="both"/>
        <w:rPr>
          <w:sz w:val="28"/>
          <w:szCs w:val="28"/>
          <w:lang w:val="uk-UA"/>
        </w:rPr>
      </w:pPr>
      <w:r w:rsidRPr="00640ED4">
        <w:rPr>
          <w:sz w:val="28"/>
          <w:szCs w:val="28"/>
          <w:lang w:val="uk-UA"/>
        </w:rPr>
        <w:t>Однак, при високій ефективності, метод дистанційної літотрипсії має і негативні сторони ренального та екстраренального впливу ударної хвилі (пошкодження нирки та селезінки, навколониркові і інтраабдомінальні кр</w:t>
      </w:r>
      <w:r w:rsidRPr="00640ED4">
        <w:rPr>
          <w:sz w:val="28"/>
          <w:szCs w:val="28"/>
          <w:lang w:val="uk-UA"/>
        </w:rPr>
        <w:t>о</w:t>
      </w:r>
      <w:r w:rsidRPr="00640ED4">
        <w:rPr>
          <w:sz w:val="28"/>
          <w:szCs w:val="28"/>
          <w:lang w:val="uk-UA"/>
        </w:rPr>
        <w:t>вотечі та формування гематом, аритмії та ін.). В зв’язку з відсутністю фра</w:t>
      </w:r>
      <w:r w:rsidRPr="00640ED4">
        <w:rPr>
          <w:sz w:val="28"/>
          <w:szCs w:val="28"/>
          <w:lang w:val="uk-UA"/>
        </w:rPr>
        <w:t>г</w:t>
      </w:r>
      <w:r w:rsidRPr="00640ED4">
        <w:rPr>
          <w:sz w:val="28"/>
          <w:szCs w:val="28"/>
          <w:lang w:val="uk-UA"/>
        </w:rPr>
        <w:t>ментації каменя після першого сеансу ДУХЛ часто виникає необхідність у вторинних сеансах, що збільшує пошкодження паренхіми нирки та частоту ускладнень і робить необхідним в диференційованому підході до вибору р</w:t>
      </w:r>
      <w:r w:rsidRPr="00640ED4">
        <w:rPr>
          <w:sz w:val="28"/>
          <w:szCs w:val="28"/>
          <w:lang w:val="uk-UA"/>
        </w:rPr>
        <w:t>е</w:t>
      </w:r>
      <w:r w:rsidRPr="00640ED4">
        <w:rPr>
          <w:sz w:val="28"/>
          <w:szCs w:val="28"/>
          <w:lang w:val="uk-UA"/>
        </w:rPr>
        <w:t>жимів проведення літотрипсії або відмови від ДУХЛ.</w:t>
      </w:r>
    </w:p>
    <w:p w:rsidR="00EE6BBA" w:rsidRPr="00640ED4" w:rsidRDefault="00EE6BBA" w:rsidP="00EE6BBA">
      <w:pPr>
        <w:spacing w:line="360" w:lineRule="auto"/>
        <w:ind w:firstLine="709"/>
        <w:jc w:val="both"/>
        <w:rPr>
          <w:sz w:val="28"/>
          <w:szCs w:val="28"/>
          <w:lang w:val="uk-UA"/>
        </w:rPr>
      </w:pPr>
      <w:r w:rsidRPr="00640ED4">
        <w:rPr>
          <w:sz w:val="28"/>
          <w:szCs w:val="28"/>
          <w:lang w:val="uk-UA"/>
        </w:rPr>
        <w:t>На сьогодні для характеристики сечових конкрементів запропоновано рентгенкомп’ютерне визначення щільності каменів [Рощін Ю.В., 2004; Elbahnasy M.A., 2007; Yoshida S., 2008]. Але, приділяючи велику увагу мет</w:t>
      </w:r>
      <w:r w:rsidRPr="00640ED4">
        <w:rPr>
          <w:sz w:val="28"/>
          <w:szCs w:val="28"/>
          <w:lang w:val="uk-UA"/>
        </w:rPr>
        <w:t>о</w:t>
      </w:r>
      <w:r w:rsidRPr="00640ED4">
        <w:rPr>
          <w:sz w:val="28"/>
          <w:szCs w:val="28"/>
          <w:lang w:val="uk-UA"/>
        </w:rPr>
        <w:t>дам лікування сечових конкрементів, дослідники практично залишили без уваги щільнісні властивості сечових конкрементів, зокрема деформаційні, використання яких могло б сприяти прогнозуванню руйнації конкрементів та удосконаленню режимів ДУХЛ.</w:t>
      </w:r>
    </w:p>
    <w:p w:rsidR="00EE6BBA" w:rsidRPr="00640ED4" w:rsidRDefault="00EE6BBA" w:rsidP="00EE6BBA">
      <w:pPr>
        <w:spacing w:line="360" w:lineRule="auto"/>
        <w:ind w:firstLine="709"/>
        <w:jc w:val="both"/>
        <w:rPr>
          <w:sz w:val="28"/>
          <w:szCs w:val="28"/>
          <w:lang w:val="uk-UA"/>
        </w:rPr>
      </w:pPr>
      <w:r w:rsidRPr="00640ED4">
        <w:rPr>
          <w:sz w:val="28"/>
          <w:szCs w:val="28"/>
          <w:lang w:val="uk-UA"/>
        </w:rPr>
        <w:t>Але</w:t>
      </w:r>
      <w:r w:rsidRPr="00640ED4">
        <w:rPr>
          <w:color w:val="000000"/>
          <w:sz w:val="28"/>
          <w:szCs w:val="28"/>
          <w:lang w:val="uk-UA"/>
        </w:rPr>
        <w:t xml:space="preserve"> </w:t>
      </w:r>
      <w:r w:rsidRPr="00640ED4">
        <w:rPr>
          <w:sz w:val="28"/>
          <w:szCs w:val="28"/>
          <w:lang w:val="uk-UA"/>
        </w:rPr>
        <w:t>на сьогодні в урології не розроблено метод прогнозування руйн</w:t>
      </w:r>
      <w:r w:rsidRPr="00640ED4">
        <w:rPr>
          <w:sz w:val="28"/>
          <w:szCs w:val="28"/>
          <w:lang w:val="uk-UA"/>
        </w:rPr>
        <w:t>у</w:t>
      </w:r>
      <w:r w:rsidRPr="00640ED4">
        <w:rPr>
          <w:sz w:val="28"/>
          <w:szCs w:val="28"/>
          <w:lang w:val="uk-UA"/>
        </w:rPr>
        <w:t xml:space="preserve">вання сечового каменя в залежності від денситометричних параметрів </w:t>
      </w:r>
      <w:r w:rsidRPr="00640ED4">
        <w:rPr>
          <w:sz w:val="28"/>
          <w:szCs w:val="28"/>
          <w:lang w:val="uk-UA"/>
        </w:rPr>
        <w:lastRenderedPageBreak/>
        <w:t>каменя та не визначені оптимальні режими проведення ДУХЛ, відповідно з щільні</w:t>
      </w:r>
      <w:r w:rsidRPr="00640ED4">
        <w:rPr>
          <w:sz w:val="28"/>
          <w:szCs w:val="28"/>
          <w:lang w:val="uk-UA"/>
        </w:rPr>
        <w:t>с</w:t>
      </w:r>
      <w:r w:rsidRPr="00640ED4">
        <w:rPr>
          <w:sz w:val="28"/>
          <w:szCs w:val="28"/>
          <w:lang w:val="uk-UA"/>
        </w:rPr>
        <w:t>ними характеристиками конкременту для підвищення ефективності лікува</w:t>
      </w:r>
      <w:r w:rsidRPr="00640ED4">
        <w:rPr>
          <w:sz w:val="28"/>
          <w:szCs w:val="28"/>
          <w:lang w:val="uk-UA"/>
        </w:rPr>
        <w:t>н</w:t>
      </w:r>
      <w:r w:rsidRPr="00640ED4">
        <w:rPr>
          <w:sz w:val="28"/>
          <w:szCs w:val="28"/>
          <w:lang w:val="uk-UA"/>
        </w:rPr>
        <w:t xml:space="preserve">ня. </w:t>
      </w:r>
    </w:p>
    <w:p w:rsidR="00EE6BBA" w:rsidRPr="00640ED4" w:rsidRDefault="00EE6BBA" w:rsidP="00EE6BBA">
      <w:pPr>
        <w:spacing w:line="360" w:lineRule="auto"/>
        <w:ind w:firstLine="709"/>
        <w:jc w:val="both"/>
        <w:rPr>
          <w:sz w:val="28"/>
          <w:szCs w:val="28"/>
          <w:lang w:val="uk-UA"/>
        </w:rPr>
      </w:pPr>
      <w:r w:rsidRPr="00640ED4">
        <w:rPr>
          <w:sz w:val="28"/>
          <w:szCs w:val="28"/>
          <w:lang w:val="uk-UA"/>
        </w:rPr>
        <w:t>Тому розробка оптимальної методики проведення ДУХЛ та методу прогнозування руйнування сечового каменя на основі визначення ступеню щільності сечового конкременту для підвищення ефективності лікування є актуальним питанням для урології, що і зумовило напрямок дослідження.</w:t>
      </w:r>
    </w:p>
    <w:p w:rsidR="00EE6BBA" w:rsidRPr="00640ED4" w:rsidRDefault="00EE6BBA" w:rsidP="00EE6BBA">
      <w:pPr>
        <w:spacing w:line="360" w:lineRule="auto"/>
        <w:ind w:firstLine="709"/>
        <w:jc w:val="both"/>
        <w:rPr>
          <w:sz w:val="28"/>
          <w:szCs w:val="28"/>
          <w:lang w:val="uk-UA"/>
        </w:rPr>
      </w:pPr>
      <w:r w:rsidRPr="00640ED4">
        <w:rPr>
          <w:b/>
          <w:bCs/>
          <w:sz w:val="28"/>
          <w:szCs w:val="28"/>
          <w:lang w:val="uk-UA"/>
        </w:rPr>
        <w:t xml:space="preserve">Зв'язок роботи з науковими програмами, планами та темами. </w:t>
      </w:r>
      <w:r w:rsidRPr="00640ED4">
        <w:rPr>
          <w:sz w:val="28"/>
          <w:szCs w:val="28"/>
          <w:lang w:val="uk-UA"/>
        </w:rPr>
        <w:t>Д</w:t>
      </w:r>
      <w:r w:rsidRPr="00640ED4">
        <w:rPr>
          <w:sz w:val="28"/>
          <w:szCs w:val="28"/>
          <w:lang w:val="uk-UA"/>
        </w:rPr>
        <w:t>и</w:t>
      </w:r>
      <w:r w:rsidRPr="00640ED4">
        <w:rPr>
          <w:sz w:val="28"/>
          <w:szCs w:val="28"/>
          <w:lang w:val="uk-UA"/>
        </w:rPr>
        <w:t>сертаційне дослідження виконувалось за планом науково-дослідних робіт ДУ „Інститут урології АМНУ” (№ державної реєстрації</w:t>
      </w:r>
      <w:r>
        <w:rPr>
          <w:sz w:val="28"/>
          <w:szCs w:val="28"/>
          <w:lang w:val="uk-UA"/>
        </w:rPr>
        <w:t xml:space="preserve"> НДР </w:t>
      </w:r>
      <w:r w:rsidRPr="00640ED4">
        <w:rPr>
          <w:sz w:val="28"/>
          <w:szCs w:val="28"/>
          <w:lang w:val="uk-UA"/>
        </w:rPr>
        <w:t>0108U000436). Проведена біоетична експертиза дисертаційного дослідження (протокол № 11</w:t>
      </w:r>
      <w:r>
        <w:rPr>
          <w:sz w:val="28"/>
          <w:szCs w:val="28"/>
          <w:lang w:val="uk-UA"/>
        </w:rPr>
        <w:t xml:space="preserve"> від 11. 04. 08 р.</w:t>
      </w:r>
      <w:r w:rsidRPr="00640ED4">
        <w:rPr>
          <w:sz w:val="28"/>
          <w:szCs w:val="28"/>
          <w:lang w:val="uk-UA"/>
        </w:rPr>
        <w:t>).</w:t>
      </w:r>
    </w:p>
    <w:p w:rsidR="00EE6BBA" w:rsidRDefault="00EE6BBA" w:rsidP="00EE6BBA">
      <w:pPr>
        <w:spacing w:line="360" w:lineRule="auto"/>
        <w:ind w:firstLine="709"/>
        <w:jc w:val="both"/>
        <w:rPr>
          <w:b/>
          <w:bCs/>
          <w:sz w:val="28"/>
          <w:szCs w:val="28"/>
          <w:lang w:val="uk-UA"/>
        </w:rPr>
      </w:pPr>
      <w:r w:rsidRPr="00640ED4">
        <w:rPr>
          <w:b/>
          <w:bCs/>
          <w:sz w:val="28"/>
          <w:szCs w:val="28"/>
          <w:lang w:val="uk-UA"/>
        </w:rPr>
        <w:t xml:space="preserve">Мета: </w:t>
      </w:r>
      <w:r w:rsidRPr="00640ED4">
        <w:rPr>
          <w:sz w:val="28"/>
          <w:szCs w:val="28"/>
          <w:lang w:val="uk-UA"/>
        </w:rPr>
        <w:t>покращити результати лікування хворих на СКХ на підґрунті визначення денситометричних показників сечових конкрементів, розробки індивідуального алгоритму визначення лікувальної тактики та прогнозу де</w:t>
      </w:r>
      <w:r w:rsidRPr="00640ED4">
        <w:rPr>
          <w:sz w:val="28"/>
          <w:szCs w:val="28"/>
          <w:lang w:val="uk-UA"/>
        </w:rPr>
        <w:t>з</w:t>
      </w:r>
      <w:r w:rsidRPr="00640ED4">
        <w:rPr>
          <w:sz w:val="28"/>
          <w:szCs w:val="28"/>
          <w:lang w:val="uk-UA"/>
        </w:rPr>
        <w:t>інтеграції конкрементів в залежності від їх щільнісних характеристик.</w:t>
      </w:r>
    </w:p>
    <w:p w:rsidR="00EE6BBA" w:rsidRPr="00640ED4" w:rsidRDefault="00EE6BBA" w:rsidP="00EE6BBA">
      <w:pPr>
        <w:spacing w:line="360" w:lineRule="auto"/>
        <w:ind w:firstLine="709"/>
        <w:jc w:val="both"/>
        <w:rPr>
          <w:sz w:val="28"/>
          <w:szCs w:val="28"/>
          <w:lang w:val="uk-UA"/>
        </w:rPr>
      </w:pPr>
      <w:r w:rsidRPr="00640ED4">
        <w:rPr>
          <w:b/>
          <w:bCs/>
          <w:sz w:val="28"/>
          <w:szCs w:val="28"/>
          <w:lang w:val="uk-UA"/>
        </w:rPr>
        <w:t>Завдання дослідження:</w:t>
      </w:r>
    </w:p>
    <w:p w:rsidR="00EE6BBA" w:rsidRPr="00640ED4" w:rsidRDefault="00EE6BBA" w:rsidP="00EE6BBA">
      <w:pPr>
        <w:tabs>
          <w:tab w:val="left" w:pos="1260"/>
        </w:tabs>
        <w:spacing w:line="360" w:lineRule="auto"/>
        <w:ind w:left="1260" w:hanging="540"/>
        <w:jc w:val="both"/>
        <w:rPr>
          <w:sz w:val="28"/>
          <w:szCs w:val="28"/>
          <w:lang w:val="uk-UA"/>
        </w:rPr>
      </w:pPr>
      <w:r w:rsidRPr="00640ED4">
        <w:rPr>
          <w:sz w:val="28"/>
          <w:szCs w:val="28"/>
          <w:lang w:val="uk-UA"/>
        </w:rPr>
        <w:t xml:space="preserve">1. </w:t>
      </w:r>
      <w:r>
        <w:rPr>
          <w:sz w:val="28"/>
          <w:szCs w:val="28"/>
          <w:lang w:val="uk-UA"/>
        </w:rPr>
        <w:t xml:space="preserve">   </w:t>
      </w:r>
      <w:r w:rsidRPr="00640ED4">
        <w:rPr>
          <w:sz w:val="28"/>
          <w:szCs w:val="28"/>
          <w:lang w:val="uk-UA"/>
        </w:rPr>
        <w:t>Вивчити фізико-механічні параметри сечових конкрементів в зал</w:t>
      </w:r>
      <w:r w:rsidRPr="00640ED4">
        <w:rPr>
          <w:sz w:val="28"/>
          <w:szCs w:val="28"/>
          <w:lang w:val="uk-UA"/>
        </w:rPr>
        <w:t>е</w:t>
      </w:r>
      <w:r w:rsidRPr="00640ED4">
        <w:rPr>
          <w:sz w:val="28"/>
          <w:szCs w:val="28"/>
          <w:lang w:val="uk-UA"/>
        </w:rPr>
        <w:t>жності від їх мінерального складу.</w:t>
      </w:r>
    </w:p>
    <w:p w:rsidR="00EE6BBA" w:rsidRPr="00640ED4" w:rsidRDefault="00EE6BBA" w:rsidP="00EE6BBA">
      <w:pPr>
        <w:tabs>
          <w:tab w:val="left" w:pos="1260"/>
        </w:tabs>
        <w:spacing w:line="360" w:lineRule="auto"/>
        <w:ind w:left="1260" w:hanging="540"/>
        <w:jc w:val="both"/>
        <w:rPr>
          <w:sz w:val="28"/>
          <w:szCs w:val="28"/>
          <w:lang w:val="uk-UA"/>
        </w:rPr>
      </w:pPr>
      <w:r w:rsidRPr="00640ED4">
        <w:rPr>
          <w:sz w:val="28"/>
          <w:szCs w:val="28"/>
          <w:lang w:val="uk-UA"/>
        </w:rPr>
        <w:t xml:space="preserve">2. </w:t>
      </w:r>
      <w:r>
        <w:rPr>
          <w:sz w:val="28"/>
          <w:szCs w:val="28"/>
          <w:lang w:val="uk-UA"/>
        </w:rPr>
        <w:t xml:space="preserve">   </w:t>
      </w:r>
      <w:r w:rsidRPr="00640ED4">
        <w:rPr>
          <w:sz w:val="28"/>
          <w:szCs w:val="28"/>
          <w:lang w:val="uk-UA"/>
        </w:rPr>
        <w:t>Встановити оптимальний режим денситометричних замірів для в</w:t>
      </w:r>
      <w:r w:rsidRPr="00640ED4">
        <w:rPr>
          <w:sz w:val="28"/>
          <w:szCs w:val="28"/>
          <w:lang w:val="uk-UA"/>
        </w:rPr>
        <w:t>и</w:t>
      </w:r>
      <w:r w:rsidRPr="00640ED4">
        <w:rPr>
          <w:sz w:val="28"/>
          <w:szCs w:val="28"/>
          <w:lang w:val="uk-UA"/>
        </w:rPr>
        <w:t>вчення гістограми сечового конкременту.</w:t>
      </w:r>
    </w:p>
    <w:p w:rsidR="00EE6BBA" w:rsidRPr="00640ED4" w:rsidRDefault="00EE6BBA" w:rsidP="00EE6BBA">
      <w:pPr>
        <w:tabs>
          <w:tab w:val="left" w:pos="1260"/>
        </w:tabs>
        <w:spacing w:line="360" w:lineRule="auto"/>
        <w:ind w:left="1260" w:hanging="540"/>
        <w:jc w:val="both"/>
        <w:rPr>
          <w:sz w:val="28"/>
          <w:szCs w:val="28"/>
          <w:lang w:val="uk-UA"/>
        </w:rPr>
      </w:pPr>
      <w:r w:rsidRPr="00640ED4">
        <w:rPr>
          <w:sz w:val="28"/>
          <w:szCs w:val="28"/>
          <w:lang w:val="uk-UA"/>
        </w:rPr>
        <w:t xml:space="preserve">3. </w:t>
      </w:r>
      <w:r>
        <w:rPr>
          <w:sz w:val="28"/>
          <w:szCs w:val="28"/>
          <w:lang w:val="uk-UA"/>
        </w:rPr>
        <w:t xml:space="preserve">  </w:t>
      </w:r>
      <w:r w:rsidRPr="00640ED4">
        <w:rPr>
          <w:sz w:val="28"/>
          <w:szCs w:val="28"/>
          <w:lang w:val="uk-UA"/>
        </w:rPr>
        <w:t xml:space="preserve"> Визначити середню кількість імпульсів ударних хвиль для ефект</w:t>
      </w:r>
      <w:r w:rsidRPr="00640ED4">
        <w:rPr>
          <w:sz w:val="28"/>
          <w:szCs w:val="28"/>
          <w:lang w:val="uk-UA"/>
        </w:rPr>
        <w:t>и</w:t>
      </w:r>
      <w:r w:rsidRPr="00640ED4">
        <w:rPr>
          <w:sz w:val="28"/>
          <w:szCs w:val="28"/>
          <w:lang w:val="uk-UA"/>
        </w:rPr>
        <w:t>вної дезінтеграції каменя в залежності від його денситометричних показників.</w:t>
      </w:r>
    </w:p>
    <w:p w:rsidR="00EE6BBA" w:rsidRPr="00640ED4" w:rsidRDefault="00EE6BBA" w:rsidP="00EE6BBA">
      <w:pPr>
        <w:tabs>
          <w:tab w:val="left" w:pos="1260"/>
        </w:tabs>
        <w:spacing w:line="360" w:lineRule="auto"/>
        <w:ind w:left="1260" w:hanging="540"/>
        <w:jc w:val="both"/>
        <w:rPr>
          <w:sz w:val="28"/>
          <w:szCs w:val="28"/>
          <w:lang w:val="uk-UA"/>
        </w:rPr>
      </w:pPr>
      <w:r w:rsidRPr="00640ED4">
        <w:rPr>
          <w:sz w:val="28"/>
          <w:szCs w:val="28"/>
          <w:lang w:val="uk-UA"/>
        </w:rPr>
        <w:lastRenderedPageBreak/>
        <w:t xml:space="preserve">4. </w:t>
      </w:r>
      <w:r>
        <w:rPr>
          <w:sz w:val="28"/>
          <w:szCs w:val="28"/>
          <w:lang w:val="uk-UA"/>
        </w:rPr>
        <w:t xml:space="preserve">  </w:t>
      </w:r>
      <w:r w:rsidRPr="00640ED4">
        <w:rPr>
          <w:sz w:val="28"/>
          <w:szCs w:val="28"/>
          <w:lang w:val="uk-UA"/>
        </w:rPr>
        <w:t>В експерименті вивчити ефективність дистанційної дезінтеграції сечових конкрементів при застосуванні денситометричних пока</w:t>
      </w:r>
      <w:r w:rsidRPr="00640ED4">
        <w:rPr>
          <w:sz w:val="28"/>
          <w:szCs w:val="28"/>
          <w:lang w:val="uk-UA"/>
        </w:rPr>
        <w:t>з</w:t>
      </w:r>
      <w:r w:rsidRPr="00640ED4">
        <w:rPr>
          <w:sz w:val="28"/>
          <w:szCs w:val="28"/>
          <w:lang w:val="uk-UA"/>
        </w:rPr>
        <w:t>ників і без них традиційним способом.</w:t>
      </w:r>
    </w:p>
    <w:p w:rsidR="00EE6BBA" w:rsidRPr="00640ED4" w:rsidRDefault="00EE6BBA" w:rsidP="00EE6BBA">
      <w:pPr>
        <w:tabs>
          <w:tab w:val="left" w:pos="1260"/>
        </w:tabs>
        <w:spacing w:line="360" w:lineRule="auto"/>
        <w:ind w:left="1260" w:hanging="540"/>
        <w:jc w:val="both"/>
        <w:rPr>
          <w:sz w:val="28"/>
          <w:szCs w:val="28"/>
          <w:lang w:val="uk-UA"/>
        </w:rPr>
      </w:pPr>
      <w:r w:rsidRPr="00640ED4">
        <w:rPr>
          <w:sz w:val="28"/>
          <w:szCs w:val="28"/>
          <w:lang w:val="uk-UA"/>
        </w:rPr>
        <w:t xml:space="preserve">5. </w:t>
      </w:r>
      <w:r>
        <w:rPr>
          <w:sz w:val="28"/>
          <w:szCs w:val="28"/>
          <w:lang w:val="uk-UA"/>
        </w:rPr>
        <w:t xml:space="preserve">    </w:t>
      </w:r>
      <w:r w:rsidRPr="00640ED4">
        <w:rPr>
          <w:sz w:val="28"/>
          <w:szCs w:val="28"/>
          <w:lang w:val="uk-UA"/>
        </w:rPr>
        <w:t>Розробити алгоритм дистанційної ударно-хвильової літотрипсії  на базі визначення параметрів щільності каменів за допомогою рен</w:t>
      </w:r>
      <w:r w:rsidRPr="00640ED4">
        <w:rPr>
          <w:sz w:val="28"/>
          <w:szCs w:val="28"/>
          <w:lang w:val="uk-UA"/>
        </w:rPr>
        <w:t>т</w:t>
      </w:r>
      <w:r w:rsidRPr="00640ED4">
        <w:rPr>
          <w:sz w:val="28"/>
          <w:szCs w:val="28"/>
          <w:lang w:val="uk-UA"/>
        </w:rPr>
        <w:t>генівської комп’ютерної денситометрії.</w:t>
      </w:r>
    </w:p>
    <w:p w:rsidR="00EE6BBA" w:rsidRPr="00640ED4" w:rsidRDefault="00EE6BBA" w:rsidP="00EE6BBA">
      <w:pPr>
        <w:tabs>
          <w:tab w:val="left" w:pos="1260"/>
        </w:tabs>
        <w:spacing w:line="360" w:lineRule="auto"/>
        <w:ind w:left="1260" w:hanging="540"/>
        <w:jc w:val="both"/>
        <w:rPr>
          <w:sz w:val="28"/>
          <w:szCs w:val="28"/>
          <w:lang w:val="uk-UA"/>
        </w:rPr>
      </w:pPr>
      <w:r w:rsidRPr="00640ED4">
        <w:rPr>
          <w:sz w:val="28"/>
          <w:szCs w:val="28"/>
          <w:lang w:val="uk-UA"/>
        </w:rPr>
        <w:t xml:space="preserve">6. </w:t>
      </w:r>
      <w:r>
        <w:rPr>
          <w:sz w:val="28"/>
          <w:szCs w:val="28"/>
          <w:lang w:val="uk-UA"/>
        </w:rPr>
        <w:t xml:space="preserve">   </w:t>
      </w:r>
      <w:r w:rsidRPr="00640ED4">
        <w:rPr>
          <w:sz w:val="28"/>
          <w:szCs w:val="28"/>
          <w:lang w:val="uk-UA"/>
        </w:rPr>
        <w:t>Визначити динаміку ензимів сечі при застосуванні запропонованих та традиційних режимів літотрипсії.</w:t>
      </w:r>
    </w:p>
    <w:p w:rsidR="00EE6BBA" w:rsidRPr="00640ED4" w:rsidRDefault="00EE6BBA" w:rsidP="00EE6BBA">
      <w:pPr>
        <w:tabs>
          <w:tab w:val="left" w:pos="1260"/>
        </w:tabs>
        <w:spacing w:line="360" w:lineRule="auto"/>
        <w:ind w:left="1260" w:hanging="540"/>
        <w:jc w:val="both"/>
        <w:rPr>
          <w:sz w:val="28"/>
          <w:szCs w:val="28"/>
          <w:lang w:val="uk-UA"/>
        </w:rPr>
      </w:pPr>
      <w:r w:rsidRPr="00640ED4">
        <w:rPr>
          <w:sz w:val="28"/>
          <w:szCs w:val="28"/>
          <w:lang w:val="uk-UA"/>
        </w:rPr>
        <w:t xml:space="preserve">7. </w:t>
      </w:r>
      <w:r>
        <w:rPr>
          <w:sz w:val="28"/>
          <w:szCs w:val="28"/>
          <w:lang w:val="uk-UA"/>
        </w:rPr>
        <w:t xml:space="preserve">   </w:t>
      </w:r>
      <w:r w:rsidRPr="00640ED4">
        <w:rPr>
          <w:sz w:val="28"/>
          <w:szCs w:val="28"/>
          <w:lang w:val="uk-UA"/>
        </w:rPr>
        <w:t>Вивчити ефективність застосування ДУХЛ з урахуванням показн</w:t>
      </w:r>
      <w:r w:rsidRPr="00640ED4">
        <w:rPr>
          <w:sz w:val="28"/>
          <w:szCs w:val="28"/>
          <w:lang w:val="uk-UA"/>
        </w:rPr>
        <w:t>и</w:t>
      </w:r>
      <w:r w:rsidRPr="00640ED4">
        <w:rPr>
          <w:sz w:val="28"/>
          <w:szCs w:val="28"/>
          <w:lang w:val="uk-UA"/>
        </w:rPr>
        <w:t>ків щільності сечових конкрементів.</w:t>
      </w:r>
    </w:p>
    <w:p w:rsidR="00EE6BBA" w:rsidRPr="00640ED4" w:rsidRDefault="00EE6BBA" w:rsidP="00EE6BBA">
      <w:pPr>
        <w:spacing w:line="360" w:lineRule="auto"/>
        <w:ind w:firstLine="709"/>
        <w:jc w:val="both"/>
        <w:rPr>
          <w:sz w:val="28"/>
          <w:szCs w:val="28"/>
          <w:lang w:val="uk-UA"/>
        </w:rPr>
      </w:pPr>
      <w:r w:rsidRPr="00640ED4">
        <w:rPr>
          <w:i/>
          <w:iCs/>
          <w:sz w:val="28"/>
          <w:szCs w:val="28"/>
          <w:lang w:val="uk-UA"/>
        </w:rPr>
        <w:t>Об’єкт дослідження</w:t>
      </w:r>
      <w:r w:rsidRPr="00640ED4">
        <w:rPr>
          <w:sz w:val="28"/>
          <w:szCs w:val="28"/>
          <w:lang w:val="uk-UA"/>
        </w:rPr>
        <w:t xml:space="preserve"> – лікування хворих на сечокам’яну хворобу.</w:t>
      </w:r>
    </w:p>
    <w:p w:rsidR="00EE6BBA" w:rsidRPr="00640ED4" w:rsidRDefault="00EE6BBA" w:rsidP="00EE6BBA">
      <w:pPr>
        <w:spacing w:line="360" w:lineRule="auto"/>
        <w:ind w:firstLine="709"/>
        <w:jc w:val="both"/>
        <w:rPr>
          <w:sz w:val="28"/>
          <w:szCs w:val="28"/>
          <w:lang w:val="uk-UA"/>
        </w:rPr>
      </w:pPr>
      <w:r w:rsidRPr="00640ED4">
        <w:rPr>
          <w:i/>
          <w:iCs/>
          <w:sz w:val="28"/>
          <w:szCs w:val="28"/>
          <w:lang w:val="uk-UA"/>
        </w:rPr>
        <w:t>Предмет дослідження</w:t>
      </w:r>
      <w:r w:rsidRPr="00640ED4">
        <w:rPr>
          <w:sz w:val="28"/>
          <w:szCs w:val="28"/>
          <w:lang w:val="uk-UA"/>
        </w:rPr>
        <w:t xml:space="preserve"> – стан денситометричної щільності сечових конкрементів у хворих на СКХ та методи лікування.</w:t>
      </w:r>
    </w:p>
    <w:p w:rsidR="00EE6BBA" w:rsidRPr="00640ED4" w:rsidRDefault="00EE6BBA" w:rsidP="00EE6BBA">
      <w:pPr>
        <w:spacing w:line="360" w:lineRule="auto"/>
        <w:ind w:firstLine="709"/>
        <w:jc w:val="both"/>
        <w:rPr>
          <w:color w:val="000000"/>
          <w:sz w:val="28"/>
          <w:szCs w:val="28"/>
          <w:lang w:val="uk-UA"/>
        </w:rPr>
      </w:pPr>
      <w:r w:rsidRPr="00640ED4">
        <w:rPr>
          <w:i/>
          <w:iCs/>
          <w:sz w:val="28"/>
          <w:szCs w:val="28"/>
          <w:lang w:val="uk-UA"/>
        </w:rPr>
        <w:t xml:space="preserve">Методи дослідження. </w:t>
      </w:r>
      <w:r w:rsidRPr="00640ED4">
        <w:rPr>
          <w:sz w:val="28"/>
          <w:szCs w:val="28"/>
          <w:lang w:val="uk-UA"/>
        </w:rPr>
        <w:t>Для дослідження стану хворих використовув</w:t>
      </w:r>
      <w:r w:rsidRPr="00640ED4">
        <w:rPr>
          <w:sz w:val="28"/>
          <w:szCs w:val="28"/>
          <w:lang w:val="uk-UA"/>
        </w:rPr>
        <w:t>а</w:t>
      </w:r>
      <w:r w:rsidRPr="00640ED4">
        <w:rPr>
          <w:sz w:val="28"/>
          <w:szCs w:val="28"/>
          <w:lang w:val="uk-UA"/>
        </w:rPr>
        <w:t>лись загально-клінічні дослідження крові та сечі, мікробіологічні методи, біохімічні дослідження крові: креатинін, білірубін, електроліти сироватки крові, зсідна та антизсідна система крові, ультразвукові, рентгенологічні та радіологічні методи, комп’ютерна томографія</w:t>
      </w:r>
      <w:r w:rsidRPr="00640ED4">
        <w:rPr>
          <w:color w:val="000000"/>
          <w:sz w:val="28"/>
          <w:szCs w:val="28"/>
          <w:lang w:val="uk-UA"/>
        </w:rPr>
        <w:t xml:space="preserve">, статистичні методи. </w:t>
      </w:r>
    </w:p>
    <w:p w:rsidR="00EE6BBA" w:rsidRPr="00640ED4" w:rsidRDefault="00EE6BBA" w:rsidP="00EE6BBA">
      <w:pPr>
        <w:spacing w:line="360" w:lineRule="auto"/>
        <w:ind w:firstLine="709"/>
        <w:jc w:val="both"/>
        <w:rPr>
          <w:sz w:val="28"/>
          <w:szCs w:val="28"/>
          <w:lang w:val="uk-UA"/>
        </w:rPr>
      </w:pPr>
      <w:r w:rsidRPr="00640ED4">
        <w:rPr>
          <w:b/>
          <w:bCs/>
          <w:sz w:val="28"/>
          <w:szCs w:val="28"/>
          <w:lang w:val="uk-UA"/>
        </w:rPr>
        <w:t xml:space="preserve">Наукова новизна отриманих результатів. </w:t>
      </w:r>
      <w:r w:rsidRPr="00640ED4">
        <w:rPr>
          <w:sz w:val="28"/>
          <w:szCs w:val="28"/>
          <w:lang w:val="uk-UA"/>
        </w:rPr>
        <w:t>Вперше встановлена прямо пропорційна залежність ефективності дезінтеграції сечових каменів від ма</w:t>
      </w:r>
      <w:r w:rsidRPr="00640ED4">
        <w:rPr>
          <w:sz w:val="28"/>
          <w:szCs w:val="28"/>
          <w:lang w:val="uk-UA"/>
        </w:rPr>
        <w:t>к</w:t>
      </w:r>
      <w:r w:rsidRPr="00640ED4">
        <w:rPr>
          <w:sz w:val="28"/>
          <w:szCs w:val="28"/>
          <w:lang w:val="uk-UA"/>
        </w:rPr>
        <w:t>симальної його щільності та його довжини. Вперше встановлено взаєм</w:t>
      </w:r>
      <w:r w:rsidRPr="00640ED4">
        <w:rPr>
          <w:sz w:val="28"/>
          <w:szCs w:val="28"/>
          <w:lang w:val="uk-UA"/>
        </w:rPr>
        <w:t>о</w:t>
      </w:r>
      <w:r w:rsidRPr="00640ED4">
        <w:rPr>
          <w:sz w:val="28"/>
          <w:szCs w:val="28"/>
          <w:lang w:val="uk-UA"/>
        </w:rPr>
        <w:t>зв’язок рентгенівської денситометричної щільності сечових конкрементів від їх мінерального складу, що визначає наявність градієнту розкиду щільності всередині каменю та удосконалено режим рентгенівської комп’ютерної де</w:t>
      </w:r>
      <w:r w:rsidRPr="00640ED4">
        <w:rPr>
          <w:sz w:val="28"/>
          <w:szCs w:val="28"/>
          <w:lang w:val="uk-UA"/>
        </w:rPr>
        <w:t>н</w:t>
      </w:r>
      <w:r w:rsidRPr="00640ED4">
        <w:rPr>
          <w:sz w:val="28"/>
          <w:szCs w:val="28"/>
          <w:lang w:val="uk-UA"/>
        </w:rPr>
        <w:t xml:space="preserve">ситометрії для побудови індивідуальної гістограми каменя. </w:t>
      </w:r>
      <w:r w:rsidRPr="00640ED4">
        <w:rPr>
          <w:sz w:val="28"/>
          <w:szCs w:val="28"/>
          <w:lang w:val="uk-UA"/>
        </w:rPr>
        <w:lastRenderedPageBreak/>
        <w:t>Вперше доведено можливість дезінтеграції конкрементів великих розмірів з низькою рентг</w:t>
      </w:r>
      <w:r w:rsidRPr="00640ED4">
        <w:rPr>
          <w:sz w:val="28"/>
          <w:szCs w:val="28"/>
          <w:lang w:val="uk-UA"/>
        </w:rPr>
        <w:t>е</w:t>
      </w:r>
      <w:r w:rsidRPr="00640ED4">
        <w:rPr>
          <w:sz w:val="28"/>
          <w:szCs w:val="28"/>
          <w:lang w:val="uk-UA"/>
        </w:rPr>
        <w:t>нівською щільністю. Вперше визначено прямий кореляційний зв'язок між розмірами фрагментів дезінтегрованого каменю та ступенем його щільності.</w:t>
      </w:r>
    </w:p>
    <w:p w:rsidR="00EE6BBA" w:rsidRPr="00640ED4" w:rsidRDefault="00EE6BBA" w:rsidP="00EE6BBA">
      <w:pPr>
        <w:spacing w:line="360" w:lineRule="auto"/>
        <w:ind w:firstLine="709"/>
        <w:jc w:val="both"/>
        <w:rPr>
          <w:sz w:val="28"/>
          <w:szCs w:val="28"/>
          <w:u w:val="single"/>
          <w:lang w:val="uk-UA"/>
        </w:rPr>
      </w:pPr>
      <w:r w:rsidRPr="00640ED4">
        <w:rPr>
          <w:b/>
          <w:bCs/>
          <w:color w:val="000000"/>
          <w:sz w:val="28"/>
          <w:szCs w:val="28"/>
          <w:lang w:val="uk-UA"/>
        </w:rPr>
        <w:t>Практичне значення отриманих результатів.</w:t>
      </w:r>
      <w:r w:rsidRPr="00640ED4">
        <w:rPr>
          <w:b/>
          <w:bCs/>
          <w:sz w:val="28"/>
          <w:szCs w:val="28"/>
          <w:lang w:val="uk-UA"/>
        </w:rPr>
        <w:t xml:space="preserve"> </w:t>
      </w:r>
      <w:r w:rsidRPr="00640ED4">
        <w:rPr>
          <w:sz w:val="28"/>
          <w:szCs w:val="28"/>
          <w:lang w:val="uk-UA"/>
        </w:rPr>
        <w:t>Розроблено спосіб пр</w:t>
      </w:r>
      <w:r w:rsidRPr="00640ED4">
        <w:rPr>
          <w:sz w:val="28"/>
          <w:szCs w:val="28"/>
          <w:lang w:val="uk-UA"/>
        </w:rPr>
        <w:t>о</w:t>
      </w:r>
      <w:r w:rsidRPr="00640ED4">
        <w:rPr>
          <w:sz w:val="28"/>
          <w:szCs w:val="28"/>
          <w:lang w:val="uk-UA"/>
        </w:rPr>
        <w:t>гнозування дезінтеграції сечових конкрементів в залежності від максимал</w:t>
      </w:r>
      <w:r w:rsidRPr="00640ED4">
        <w:rPr>
          <w:sz w:val="28"/>
          <w:szCs w:val="28"/>
          <w:lang w:val="uk-UA"/>
        </w:rPr>
        <w:t>ь</w:t>
      </w:r>
      <w:r w:rsidRPr="00640ED4">
        <w:rPr>
          <w:sz w:val="28"/>
          <w:szCs w:val="28"/>
          <w:lang w:val="uk-UA"/>
        </w:rPr>
        <w:t>ної його щільності та його довжини і</w:t>
      </w:r>
      <w:r w:rsidRPr="00640ED4">
        <w:rPr>
          <w:color w:val="000000"/>
          <w:sz w:val="28"/>
          <w:szCs w:val="28"/>
          <w:lang w:val="uk-UA"/>
        </w:rPr>
        <w:t xml:space="preserve"> р</w:t>
      </w:r>
      <w:r w:rsidRPr="00640ED4">
        <w:rPr>
          <w:sz w:val="28"/>
          <w:szCs w:val="28"/>
          <w:lang w:val="uk-UA"/>
        </w:rPr>
        <w:t>озроблено індивідуальний алгоритм ДУХЛ. Розроблено оптимальний режим проведення ДУХЛ для каменів з н</w:t>
      </w:r>
      <w:r w:rsidRPr="00640ED4">
        <w:rPr>
          <w:sz w:val="28"/>
          <w:szCs w:val="28"/>
          <w:lang w:val="uk-UA"/>
        </w:rPr>
        <w:t>и</w:t>
      </w:r>
      <w:r w:rsidRPr="00640ED4">
        <w:rPr>
          <w:sz w:val="28"/>
          <w:szCs w:val="28"/>
          <w:lang w:val="uk-UA"/>
        </w:rPr>
        <w:t>зькою, середньою та високою щільністю. Доведено, що камені дуже високої щільності (більше 1250 Нu) не фрагментуються навіть при максимальній к</w:t>
      </w:r>
      <w:r w:rsidRPr="00640ED4">
        <w:rPr>
          <w:sz w:val="28"/>
          <w:szCs w:val="28"/>
          <w:lang w:val="uk-UA"/>
        </w:rPr>
        <w:t>і</w:t>
      </w:r>
      <w:r w:rsidRPr="00640ED4">
        <w:rPr>
          <w:sz w:val="28"/>
          <w:szCs w:val="28"/>
          <w:lang w:val="uk-UA"/>
        </w:rPr>
        <w:t>лькості імпульсів. Доведена можливість дезінтеграції каменів великих розм</w:t>
      </w:r>
      <w:r w:rsidRPr="00640ED4">
        <w:rPr>
          <w:sz w:val="28"/>
          <w:szCs w:val="28"/>
          <w:lang w:val="uk-UA"/>
        </w:rPr>
        <w:t>і</w:t>
      </w:r>
      <w:r w:rsidRPr="00640ED4">
        <w:rPr>
          <w:sz w:val="28"/>
          <w:szCs w:val="28"/>
          <w:lang w:val="uk-UA"/>
        </w:rPr>
        <w:t>рів низької щільності при відповідній кількості ударних хвиль.</w:t>
      </w:r>
    </w:p>
    <w:p w:rsidR="00EE6BBA" w:rsidRPr="00640ED4" w:rsidRDefault="00EE6BBA" w:rsidP="00EE6BBA">
      <w:pPr>
        <w:spacing w:line="360" w:lineRule="auto"/>
        <w:ind w:firstLine="709"/>
        <w:jc w:val="both"/>
        <w:rPr>
          <w:b/>
          <w:bCs/>
          <w:sz w:val="28"/>
          <w:szCs w:val="28"/>
          <w:lang w:val="uk-UA"/>
        </w:rPr>
      </w:pPr>
      <w:r w:rsidRPr="00640ED4">
        <w:rPr>
          <w:b/>
          <w:bCs/>
          <w:sz w:val="28"/>
          <w:szCs w:val="28"/>
          <w:lang w:val="uk-UA"/>
        </w:rPr>
        <w:t xml:space="preserve">Впровадження результатів дослідження у практику. </w:t>
      </w:r>
      <w:r w:rsidRPr="00640ED4">
        <w:rPr>
          <w:sz w:val="28"/>
          <w:szCs w:val="28"/>
          <w:lang w:val="uk-UA"/>
        </w:rPr>
        <w:t>Результати проведених досліджень впровадженні в роботу урологічних відділень Запор</w:t>
      </w:r>
      <w:r w:rsidRPr="00640ED4">
        <w:rPr>
          <w:sz w:val="28"/>
          <w:szCs w:val="28"/>
          <w:lang w:val="uk-UA"/>
        </w:rPr>
        <w:t>і</w:t>
      </w:r>
      <w:r w:rsidRPr="00640ED4">
        <w:rPr>
          <w:sz w:val="28"/>
          <w:szCs w:val="28"/>
          <w:lang w:val="uk-UA"/>
        </w:rPr>
        <w:t xml:space="preserve">зького міського центру екстреної та швидкої медичної допомоги, клініки  «ВАТ «МОТОР-СІЧ», Запорізької обласної клінічної лікарні, </w:t>
      </w:r>
      <w:r w:rsidRPr="00640ED4">
        <w:rPr>
          <w:color w:val="000000"/>
          <w:sz w:val="28"/>
          <w:szCs w:val="28"/>
          <w:lang w:val="uk-UA"/>
        </w:rPr>
        <w:t>урологічного відділення університетської клініки м. Донецьк,</w:t>
      </w:r>
      <w:r w:rsidRPr="00640ED4">
        <w:rPr>
          <w:sz w:val="28"/>
          <w:szCs w:val="28"/>
          <w:lang w:val="uk-UA"/>
        </w:rPr>
        <w:t xml:space="preserve"> нефроурологічного центру м. Харків.</w:t>
      </w:r>
    </w:p>
    <w:p w:rsidR="00EE6BBA" w:rsidRPr="00640ED4" w:rsidRDefault="00EE6BBA" w:rsidP="00EE6BBA">
      <w:pPr>
        <w:spacing w:line="360" w:lineRule="auto"/>
        <w:ind w:firstLine="709"/>
        <w:jc w:val="both"/>
        <w:rPr>
          <w:sz w:val="28"/>
          <w:szCs w:val="28"/>
          <w:lang w:val="uk-UA"/>
        </w:rPr>
      </w:pPr>
      <w:r w:rsidRPr="00640ED4">
        <w:rPr>
          <w:b/>
          <w:bCs/>
          <w:sz w:val="28"/>
          <w:szCs w:val="28"/>
          <w:lang w:val="uk-UA"/>
        </w:rPr>
        <w:t xml:space="preserve">Особистий внесок здобувача. </w:t>
      </w:r>
      <w:r w:rsidRPr="00640ED4">
        <w:rPr>
          <w:sz w:val="28"/>
          <w:szCs w:val="28"/>
          <w:lang w:val="uk-UA"/>
        </w:rPr>
        <w:t>Дисертант разом з науковим керівником сформулював мету та завдання дисертації. Здобувач самостійно опрацював наукову літературу та самостійно розробив методологічну базу клінічної і експериментальної частини роботи. Він створив експериментальну модель дроблення конкрементів, особисто виконав експериментальні дослідження, зібрав клінічний матеріал. Разом з науковим керівником провів аналіз отр</w:t>
      </w:r>
      <w:r w:rsidRPr="00640ED4">
        <w:rPr>
          <w:sz w:val="28"/>
          <w:szCs w:val="28"/>
          <w:lang w:val="uk-UA"/>
        </w:rPr>
        <w:t>и</w:t>
      </w:r>
      <w:r w:rsidRPr="00640ED4">
        <w:rPr>
          <w:sz w:val="28"/>
          <w:szCs w:val="28"/>
          <w:lang w:val="uk-UA"/>
        </w:rPr>
        <w:t xml:space="preserve">маних результатів та зробив висновки і практичні рекомендації. Самостійно розробив лікувально-діагностичний алгоритм проведення ДУХЛ у </w:t>
      </w:r>
      <w:r w:rsidRPr="00640ED4">
        <w:rPr>
          <w:sz w:val="28"/>
          <w:szCs w:val="28"/>
          <w:lang w:val="uk-UA"/>
        </w:rPr>
        <w:lastRenderedPageBreak/>
        <w:t>хворих на СКХ, провів статистичну обробку матеріалу і написав всі розділи дисерт</w:t>
      </w:r>
      <w:r w:rsidRPr="00640ED4">
        <w:rPr>
          <w:sz w:val="28"/>
          <w:szCs w:val="28"/>
          <w:lang w:val="uk-UA"/>
        </w:rPr>
        <w:t>а</w:t>
      </w:r>
      <w:r w:rsidRPr="00640ED4">
        <w:rPr>
          <w:sz w:val="28"/>
          <w:szCs w:val="28"/>
          <w:lang w:val="uk-UA"/>
        </w:rPr>
        <w:t xml:space="preserve">ційної роботи. </w:t>
      </w:r>
    </w:p>
    <w:p w:rsidR="00EE6BBA" w:rsidRPr="00640ED4" w:rsidRDefault="00EE6BBA" w:rsidP="00EE6BBA">
      <w:pPr>
        <w:spacing w:line="360" w:lineRule="auto"/>
        <w:ind w:firstLine="709"/>
        <w:jc w:val="both"/>
        <w:rPr>
          <w:sz w:val="28"/>
          <w:szCs w:val="28"/>
          <w:lang w:val="uk-UA"/>
        </w:rPr>
      </w:pPr>
      <w:r w:rsidRPr="00640ED4">
        <w:rPr>
          <w:b/>
          <w:bCs/>
          <w:sz w:val="28"/>
          <w:szCs w:val="28"/>
          <w:lang w:val="uk-UA"/>
        </w:rPr>
        <w:t xml:space="preserve">Апробація результатів дослідження. </w:t>
      </w:r>
      <w:r w:rsidRPr="00640ED4">
        <w:rPr>
          <w:sz w:val="28"/>
          <w:szCs w:val="28"/>
          <w:lang w:val="uk-UA"/>
        </w:rPr>
        <w:t>Основні положення та результ</w:t>
      </w:r>
      <w:r w:rsidRPr="00640ED4">
        <w:rPr>
          <w:sz w:val="28"/>
          <w:szCs w:val="28"/>
          <w:lang w:val="uk-UA"/>
        </w:rPr>
        <w:t>а</w:t>
      </w:r>
      <w:r w:rsidRPr="00640ED4">
        <w:rPr>
          <w:sz w:val="28"/>
          <w:szCs w:val="28"/>
          <w:lang w:val="uk-UA"/>
        </w:rPr>
        <w:t>ти дисертаційного дослідження були оприлюднені на І-му Українсько-польському симпозіумі урологів „У ХХІ сторіччя – з новітньою медициною” (м. Львів, 2000 р.); науково-практичній конференції присвяченій 10-тиріччю впровадження методу екстракорпоральної ударно-хвильової літотрипсії в Донбасі (м. Донецьк, 2000 р.); Всеукраїнській науково-практичній конфере</w:t>
      </w:r>
      <w:r w:rsidRPr="00640ED4">
        <w:rPr>
          <w:sz w:val="28"/>
          <w:szCs w:val="28"/>
          <w:lang w:val="uk-UA"/>
        </w:rPr>
        <w:t>н</w:t>
      </w:r>
      <w:r w:rsidRPr="00640ED4">
        <w:rPr>
          <w:sz w:val="28"/>
          <w:szCs w:val="28"/>
          <w:lang w:val="uk-UA"/>
        </w:rPr>
        <w:t>ції (м. Чернівці, 2003 р.); ХIII-ій міжнародній і міжрегіональній науково-практичній конференцій урологів «Інфекції в урології» (м. Харків, 2005 р.); ХIV-ій науково-практичній конференції урологів з міжнародною участю «Сучасні досягнення онкоурології» (м. Харків, 2006 р.); Ювілейній науково-практичній конференції урологів «Симптоми нижніх сечових шляхів» (м. Харків, 2007 р.), спільному засіданні кафедри урології, загальної хірургії, анатомії людини, оперативної хірургії та топографічної анатомії Запорізького державного медичного університету (м. Запоріжжя, 2008 р.). Апробація д</w:t>
      </w:r>
      <w:r w:rsidRPr="00640ED4">
        <w:rPr>
          <w:sz w:val="28"/>
          <w:szCs w:val="28"/>
          <w:lang w:val="uk-UA"/>
        </w:rPr>
        <w:t>и</w:t>
      </w:r>
      <w:r w:rsidRPr="00640ED4">
        <w:rPr>
          <w:sz w:val="28"/>
          <w:szCs w:val="28"/>
          <w:lang w:val="uk-UA"/>
        </w:rPr>
        <w:t>сертації проведена в ДУ „Інститут урології АМНУ”(м.Київ, 2008р.).</w:t>
      </w:r>
    </w:p>
    <w:p w:rsidR="00EE6BBA" w:rsidRPr="00640ED4" w:rsidRDefault="00EE6BBA" w:rsidP="00EE6BBA">
      <w:pPr>
        <w:spacing w:line="360" w:lineRule="auto"/>
        <w:ind w:firstLine="709"/>
        <w:jc w:val="both"/>
        <w:rPr>
          <w:sz w:val="28"/>
          <w:szCs w:val="28"/>
          <w:lang w:val="uk-UA"/>
        </w:rPr>
      </w:pPr>
      <w:r w:rsidRPr="00640ED4">
        <w:rPr>
          <w:b/>
          <w:bCs/>
          <w:sz w:val="28"/>
          <w:szCs w:val="28"/>
          <w:lang w:val="uk-UA"/>
        </w:rPr>
        <w:t xml:space="preserve">Публікації. </w:t>
      </w:r>
      <w:r w:rsidRPr="00640ED4">
        <w:rPr>
          <w:sz w:val="28"/>
          <w:szCs w:val="28"/>
          <w:lang w:val="uk-UA"/>
        </w:rPr>
        <w:t>За матеріалами дисертації опубліковано 15 наукових робіт, із них – 9 статей у наукових фахових виданнях, рекомендованих ВАК Укра</w:t>
      </w:r>
      <w:r w:rsidRPr="00640ED4">
        <w:rPr>
          <w:sz w:val="28"/>
          <w:szCs w:val="28"/>
          <w:lang w:val="uk-UA"/>
        </w:rPr>
        <w:t>ї</w:t>
      </w:r>
      <w:r w:rsidRPr="00640ED4">
        <w:rPr>
          <w:sz w:val="28"/>
          <w:szCs w:val="28"/>
          <w:lang w:val="uk-UA"/>
        </w:rPr>
        <w:t>ни (4 – без співавторів), 5 статей та 1 тези в матеріалах конференцій, отрим</w:t>
      </w:r>
      <w:r w:rsidRPr="00640ED4">
        <w:rPr>
          <w:sz w:val="28"/>
          <w:szCs w:val="28"/>
          <w:lang w:val="uk-UA"/>
        </w:rPr>
        <w:t>а</w:t>
      </w:r>
      <w:r w:rsidRPr="00640ED4">
        <w:rPr>
          <w:sz w:val="28"/>
          <w:szCs w:val="28"/>
          <w:lang w:val="uk-UA"/>
        </w:rPr>
        <w:t>но 3 патенти України, 1 інформаційний лист.</w:t>
      </w:r>
    </w:p>
    <w:p w:rsidR="00EE6BBA" w:rsidRPr="001C418E" w:rsidRDefault="00EE6BBA" w:rsidP="00EE6BBA">
      <w:pPr>
        <w:spacing w:line="360" w:lineRule="auto"/>
        <w:ind w:firstLine="709"/>
        <w:jc w:val="both"/>
        <w:rPr>
          <w:sz w:val="28"/>
          <w:szCs w:val="28"/>
        </w:rPr>
      </w:pPr>
      <w:r w:rsidRPr="00640ED4">
        <w:rPr>
          <w:b/>
          <w:bCs/>
          <w:sz w:val="28"/>
          <w:szCs w:val="28"/>
          <w:lang w:val="uk-UA"/>
        </w:rPr>
        <w:t xml:space="preserve">Структура та обсяг дисертації. </w:t>
      </w:r>
      <w:r w:rsidRPr="00640ED4">
        <w:rPr>
          <w:sz w:val="28"/>
          <w:szCs w:val="28"/>
          <w:lang w:val="uk-UA"/>
        </w:rPr>
        <w:t>Дисертація складається із вступу, огляду літератури, клінічної характеристики власних спостережень та мет</w:t>
      </w:r>
      <w:r w:rsidRPr="00640ED4">
        <w:rPr>
          <w:sz w:val="28"/>
          <w:szCs w:val="28"/>
          <w:lang w:val="uk-UA"/>
        </w:rPr>
        <w:t>о</w:t>
      </w:r>
      <w:r w:rsidRPr="00640ED4">
        <w:rPr>
          <w:sz w:val="28"/>
          <w:szCs w:val="28"/>
          <w:lang w:val="uk-UA"/>
        </w:rPr>
        <w:t xml:space="preserve">дів дослідження, трьох розділів власних досліджень, обговорення одержаних результатів, практичних рекомендацій, списку використаних джерел, який складається </w:t>
      </w:r>
      <w:r w:rsidRPr="006B3D63">
        <w:rPr>
          <w:sz w:val="28"/>
          <w:szCs w:val="28"/>
          <w:lang w:val="uk-UA"/>
        </w:rPr>
        <w:t xml:space="preserve">із 251 літературних джерел, </w:t>
      </w:r>
      <w:r>
        <w:rPr>
          <w:sz w:val="28"/>
          <w:szCs w:val="28"/>
          <w:lang w:val="uk-UA"/>
        </w:rPr>
        <w:t>і</w:t>
      </w:r>
      <w:r w:rsidRPr="006B3D63">
        <w:rPr>
          <w:sz w:val="28"/>
          <w:szCs w:val="28"/>
          <w:lang w:val="uk-UA"/>
        </w:rPr>
        <w:t xml:space="preserve">з них </w:t>
      </w:r>
      <w:r>
        <w:rPr>
          <w:sz w:val="28"/>
          <w:szCs w:val="28"/>
          <w:lang w:val="uk-UA"/>
        </w:rPr>
        <w:t xml:space="preserve">– </w:t>
      </w:r>
      <w:r w:rsidRPr="006B3D63">
        <w:rPr>
          <w:sz w:val="28"/>
          <w:szCs w:val="28"/>
          <w:lang w:val="uk-UA"/>
        </w:rPr>
        <w:t>147 вітчизняних та 104 ін</w:t>
      </w:r>
      <w:r w:rsidRPr="006B3D63">
        <w:rPr>
          <w:sz w:val="28"/>
          <w:szCs w:val="28"/>
          <w:lang w:val="uk-UA"/>
        </w:rPr>
        <w:t>о</w:t>
      </w:r>
      <w:r w:rsidRPr="006B3D63">
        <w:rPr>
          <w:sz w:val="28"/>
          <w:szCs w:val="28"/>
          <w:lang w:val="uk-UA"/>
        </w:rPr>
        <w:t xml:space="preserve">земних і включає додаток на 16 сторінках друкованого тексту. Загальний </w:t>
      </w:r>
      <w:r w:rsidRPr="006B3D63">
        <w:rPr>
          <w:sz w:val="28"/>
          <w:szCs w:val="28"/>
          <w:lang w:val="uk-UA"/>
        </w:rPr>
        <w:lastRenderedPageBreak/>
        <w:t>о</w:t>
      </w:r>
      <w:r w:rsidRPr="006B3D63">
        <w:rPr>
          <w:sz w:val="28"/>
          <w:szCs w:val="28"/>
          <w:lang w:val="uk-UA"/>
        </w:rPr>
        <w:t>б</w:t>
      </w:r>
      <w:r w:rsidRPr="006B3D63">
        <w:rPr>
          <w:sz w:val="28"/>
          <w:szCs w:val="28"/>
          <w:lang w:val="uk-UA"/>
        </w:rPr>
        <w:t>сяг</w:t>
      </w:r>
      <w:r w:rsidRPr="006B3D63">
        <w:rPr>
          <w:b/>
          <w:bCs/>
          <w:sz w:val="28"/>
          <w:szCs w:val="28"/>
          <w:lang w:val="uk-UA"/>
        </w:rPr>
        <w:t xml:space="preserve"> </w:t>
      </w:r>
      <w:r w:rsidRPr="006B3D63">
        <w:rPr>
          <w:sz w:val="28"/>
          <w:szCs w:val="28"/>
          <w:lang w:val="uk-UA"/>
        </w:rPr>
        <w:t>дисертації викладено на 185 сторінках і включає 17 таблиць та 38 рису</w:t>
      </w:r>
      <w:r w:rsidRPr="006B3D63">
        <w:rPr>
          <w:sz w:val="28"/>
          <w:szCs w:val="28"/>
          <w:lang w:val="uk-UA"/>
        </w:rPr>
        <w:t>н</w:t>
      </w:r>
      <w:r w:rsidRPr="006B3D63">
        <w:rPr>
          <w:sz w:val="28"/>
          <w:szCs w:val="28"/>
          <w:lang w:val="uk-UA"/>
        </w:rPr>
        <w:t>ків</w:t>
      </w:r>
      <w:r>
        <w:rPr>
          <w:sz w:val="28"/>
          <w:szCs w:val="28"/>
          <w:lang w:val="uk-UA"/>
        </w:rPr>
        <w:t>.</w:t>
      </w:r>
    </w:p>
    <w:p w:rsidR="00EE6BBA" w:rsidRPr="00B9051F" w:rsidRDefault="00EE6BBA" w:rsidP="00EE6BBA">
      <w:pPr>
        <w:spacing w:line="360" w:lineRule="auto"/>
        <w:jc w:val="center"/>
        <w:rPr>
          <w:sz w:val="28"/>
          <w:szCs w:val="28"/>
          <w:lang w:val="uk-UA"/>
        </w:rPr>
      </w:pPr>
      <w:r w:rsidRPr="00B9051F">
        <w:rPr>
          <w:sz w:val="28"/>
          <w:szCs w:val="28"/>
          <w:lang w:val="uk-UA"/>
        </w:rPr>
        <w:t>В И С Н О В К И</w:t>
      </w:r>
    </w:p>
    <w:p w:rsidR="00EE6BBA" w:rsidRPr="00AD3A1C" w:rsidRDefault="00EE6BBA" w:rsidP="00EE6BBA">
      <w:pPr>
        <w:spacing w:line="360" w:lineRule="auto"/>
        <w:ind w:firstLine="720"/>
        <w:jc w:val="center"/>
        <w:rPr>
          <w:b/>
          <w:bCs/>
          <w:sz w:val="28"/>
          <w:szCs w:val="28"/>
          <w:lang w:val="uk-UA"/>
        </w:rPr>
      </w:pPr>
    </w:p>
    <w:p w:rsidR="00EE6BBA" w:rsidRPr="00AD3A1C" w:rsidRDefault="00EE6BBA" w:rsidP="00EE6BBA">
      <w:pPr>
        <w:spacing w:line="360" w:lineRule="auto"/>
        <w:ind w:firstLine="720"/>
        <w:jc w:val="both"/>
        <w:rPr>
          <w:sz w:val="28"/>
          <w:szCs w:val="28"/>
          <w:lang w:val="uk-UA"/>
        </w:rPr>
      </w:pPr>
      <w:r w:rsidRPr="00AD3A1C">
        <w:rPr>
          <w:sz w:val="28"/>
          <w:szCs w:val="28"/>
          <w:lang w:val="uk-UA"/>
        </w:rPr>
        <w:t>У дисертації наведено теоретичне узагальнення та нове вирішення на</w:t>
      </w:r>
      <w:r w:rsidRPr="00AD3A1C">
        <w:rPr>
          <w:sz w:val="28"/>
          <w:szCs w:val="28"/>
          <w:lang w:val="uk-UA"/>
        </w:rPr>
        <w:t>у</w:t>
      </w:r>
      <w:r w:rsidRPr="00AD3A1C">
        <w:rPr>
          <w:sz w:val="28"/>
          <w:szCs w:val="28"/>
          <w:lang w:val="uk-UA"/>
        </w:rPr>
        <w:t xml:space="preserve">кового завдання, яке полягає в експериментально-клінічному обґрунтуванні </w:t>
      </w:r>
      <w:r w:rsidRPr="00AB2CF8">
        <w:rPr>
          <w:sz w:val="28"/>
          <w:szCs w:val="28"/>
          <w:lang w:val="uk-UA"/>
        </w:rPr>
        <w:t>застосування</w:t>
      </w:r>
      <w:r>
        <w:rPr>
          <w:sz w:val="28"/>
          <w:szCs w:val="28"/>
          <w:lang w:val="uk-UA"/>
        </w:rPr>
        <w:t xml:space="preserve"> </w:t>
      </w:r>
      <w:r w:rsidRPr="00AD3A1C">
        <w:rPr>
          <w:sz w:val="28"/>
          <w:szCs w:val="28"/>
          <w:lang w:val="uk-UA"/>
        </w:rPr>
        <w:t xml:space="preserve">рентгенкомп’ютерної </w:t>
      </w:r>
      <w:r>
        <w:rPr>
          <w:sz w:val="28"/>
          <w:szCs w:val="28"/>
          <w:lang w:val="uk-UA"/>
        </w:rPr>
        <w:t>сенситометричної щільності сечових ко</w:t>
      </w:r>
      <w:r>
        <w:rPr>
          <w:sz w:val="28"/>
          <w:szCs w:val="28"/>
          <w:lang w:val="uk-UA"/>
        </w:rPr>
        <w:t>н</w:t>
      </w:r>
      <w:r>
        <w:rPr>
          <w:sz w:val="28"/>
          <w:szCs w:val="28"/>
          <w:lang w:val="uk-UA"/>
        </w:rPr>
        <w:t>крементів</w:t>
      </w:r>
      <w:r w:rsidRPr="00AD3A1C">
        <w:rPr>
          <w:sz w:val="28"/>
          <w:szCs w:val="28"/>
          <w:lang w:val="uk-UA"/>
        </w:rPr>
        <w:t xml:space="preserve"> для вибору тактики лікування сечокам’яної хвороби, розробці а</w:t>
      </w:r>
      <w:r w:rsidRPr="00AD3A1C">
        <w:rPr>
          <w:sz w:val="28"/>
          <w:szCs w:val="28"/>
          <w:lang w:val="uk-UA"/>
        </w:rPr>
        <w:t>л</w:t>
      </w:r>
      <w:r w:rsidRPr="00AD3A1C">
        <w:rPr>
          <w:sz w:val="28"/>
          <w:szCs w:val="28"/>
          <w:lang w:val="uk-UA"/>
        </w:rPr>
        <w:t>горитму індивідуального підходу до лікування хворих</w:t>
      </w:r>
      <w:r>
        <w:rPr>
          <w:sz w:val="28"/>
          <w:szCs w:val="28"/>
          <w:lang w:val="uk-UA"/>
        </w:rPr>
        <w:t>.</w:t>
      </w:r>
    </w:p>
    <w:p w:rsidR="00EE6BBA" w:rsidRPr="00AD3A1C" w:rsidRDefault="00EE6BBA" w:rsidP="00EE6BBA">
      <w:pPr>
        <w:tabs>
          <w:tab w:val="num" w:pos="540"/>
        </w:tabs>
        <w:spacing w:line="360" w:lineRule="auto"/>
        <w:ind w:firstLine="720"/>
        <w:jc w:val="both"/>
        <w:rPr>
          <w:sz w:val="28"/>
          <w:szCs w:val="28"/>
          <w:lang w:val="uk-UA"/>
        </w:rPr>
      </w:pPr>
      <w:r w:rsidRPr="00AD3A1C">
        <w:rPr>
          <w:sz w:val="28"/>
          <w:szCs w:val="28"/>
          <w:lang w:val="uk-UA"/>
        </w:rPr>
        <w:t xml:space="preserve">1. Встановлено, що </w:t>
      </w:r>
      <w:r w:rsidRPr="00880865">
        <w:rPr>
          <w:sz w:val="28"/>
          <w:szCs w:val="28"/>
          <w:lang w:val="uk-UA"/>
        </w:rPr>
        <w:t>денситометричні</w:t>
      </w:r>
      <w:r w:rsidRPr="00AD3A1C">
        <w:rPr>
          <w:sz w:val="28"/>
          <w:szCs w:val="28"/>
          <w:lang w:val="uk-UA"/>
        </w:rPr>
        <w:t xml:space="preserve"> параметри сечових конкрементів залежать від їх хімічного складу: у оксалатів щільність каменів сягає 1114,24±109,46 од. </w:t>
      </w:r>
      <w:r w:rsidRPr="00AD3A1C">
        <w:rPr>
          <w:sz w:val="28"/>
          <w:szCs w:val="28"/>
        </w:rPr>
        <w:t>Hu</w:t>
      </w:r>
      <w:r w:rsidRPr="00AD3A1C">
        <w:rPr>
          <w:sz w:val="28"/>
          <w:szCs w:val="28"/>
          <w:lang w:val="uk-UA"/>
        </w:rPr>
        <w:t xml:space="preserve">, урати мають 264,65±55,47 од. </w:t>
      </w:r>
      <w:r w:rsidRPr="00AD3A1C">
        <w:rPr>
          <w:sz w:val="28"/>
          <w:szCs w:val="28"/>
        </w:rPr>
        <w:t>Hu</w:t>
      </w:r>
      <w:r w:rsidRPr="00AD3A1C">
        <w:rPr>
          <w:sz w:val="28"/>
          <w:szCs w:val="28"/>
          <w:lang w:val="uk-UA"/>
        </w:rPr>
        <w:t xml:space="preserve">, фосфати – 625,41±74,59 од. </w:t>
      </w:r>
      <w:r w:rsidRPr="00AD3A1C">
        <w:rPr>
          <w:sz w:val="28"/>
          <w:szCs w:val="28"/>
        </w:rPr>
        <w:t>Hu</w:t>
      </w:r>
      <w:r w:rsidRPr="00AD3A1C">
        <w:rPr>
          <w:sz w:val="28"/>
          <w:szCs w:val="28"/>
          <w:lang w:val="uk-UA"/>
        </w:rPr>
        <w:t>, щільність каменів змішаної будови с</w:t>
      </w:r>
      <w:r>
        <w:rPr>
          <w:sz w:val="28"/>
          <w:szCs w:val="28"/>
          <w:lang w:val="uk-UA"/>
        </w:rPr>
        <w:t>я</w:t>
      </w:r>
      <w:r w:rsidRPr="00AD3A1C">
        <w:rPr>
          <w:sz w:val="28"/>
          <w:szCs w:val="28"/>
          <w:lang w:val="uk-UA"/>
        </w:rPr>
        <w:t xml:space="preserve">гає 839,31±61,42 од. </w:t>
      </w:r>
      <w:r w:rsidRPr="00AD3A1C">
        <w:rPr>
          <w:sz w:val="28"/>
          <w:szCs w:val="28"/>
        </w:rPr>
        <w:t>Hu</w:t>
      </w:r>
      <w:r w:rsidRPr="00AD3A1C">
        <w:rPr>
          <w:sz w:val="28"/>
          <w:szCs w:val="28"/>
          <w:lang w:val="uk-UA"/>
        </w:rPr>
        <w:t>.</w:t>
      </w:r>
    </w:p>
    <w:p w:rsidR="00EE6BBA" w:rsidRPr="00AD3A1C" w:rsidRDefault="00EE6BBA" w:rsidP="00EE6BBA">
      <w:pPr>
        <w:tabs>
          <w:tab w:val="num" w:pos="540"/>
        </w:tabs>
        <w:spacing w:line="360" w:lineRule="auto"/>
        <w:ind w:firstLine="720"/>
        <w:jc w:val="both"/>
        <w:rPr>
          <w:sz w:val="28"/>
          <w:szCs w:val="28"/>
          <w:lang w:val="uk-UA"/>
        </w:rPr>
      </w:pPr>
      <w:r w:rsidRPr="00AD3A1C">
        <w:rPr>
          <w:sz w:val="28"/>
          <w:szCs w:val="28"/>
          <w:lang w:val="uk-UA"/>
        </w:rPr>
        <w:t>2. Оптимальним режимом денситометричних замірів для побудови г</w:t>
      </w:r>
      <w:r w:rsidRPr="00AD3A1C">
        <w:rPr>
          <w:sz w:val="28"/>
          <w:szCs w:val="28"/>
          <w:lang w:val="uk-UA"/>
        </w:rPr>
        <w:t>і</w:t>
      </w:r>
      <w:r w:rsidRPr="00AD3A1C">
        <w:rPr>
          <w:sz w:val="28"/>
          <w:szCs w:val="28"/>
          <w:lang w:val="uk-UA"/>
        </w:rPr>
        <w:t>стограми є вимірювання щільності каменя з кроком в 1,5 мм</w:t>
      </w:r>
    </w:p>
    <w:p w:rsidR="00EE6BBA" w:rsidRPr="00AD3A1C" w:rsidRDefault="00EE6BBA" w:rsidP="00EE6BBA">
      <w:pPr>
        <w:tabs>
          <w:tab w:val="num" w:pos="540"/>
        </w:tabs>
        <w:spacing w:line="360" w:lineRule="auto"/>
        <w:ind w:firstLine="720"/>
        <w:jc w:val="both"/>
        <w:rPr>
          <w:sz w:val="28"/>
          <w:szCs w:val="28"/>
          <w:lang w:val="uk-UA"/>
        </w:rPr>
      </w:pPr>
      <w:r w:rsidRPr="00AD3A1C">
        <w:rPr>
          <w:sz w:val="28"/>
          <w:szCs w:val="28"/>
          <w:lang w:val="uk-UA"/>
        </w:rPr>
        <w:t>3. Доведено, що для ефективної дезінтеграції сечового конкременту при низькій його щільності потрібно 400 – 1500 імпульсів ударних хвиль, при середній – 1501 - 3000 ударних хвиль, при високій – 3001 - 4500 ударів і при дуже високій щільності каменя проведення ДУХЛ не доцільне.</w:t>
      </w:r>
    </w:p>
    <w:p w:rsidR="00EE6BBA" w:rsidRPr="00AD3A1C" w:rsidRDefault="00EE6BBA" w:rsidP="00EE6BBA">
      <w:pPr>
        <w:tabs>
          <w:tab w:val="num" w:pos="540"/>
        </w:tabs>
        <w:spacing w:line="360" w:lineRule="auto"/>
        <w:ind w:firstLine="720"/>
        <w:jc w:val="both"/>
        <w:rPr>
          <w:sz w:val="28"/>
          <w:szCs w:val="28"/>
          <w:lang w:val="uk-UA"/>
        </w:rPr>
      </w:pPr>
      <w:r w:rsidRPr="00AD3A1C">
        <w:rPr>
          <w:sz w:val="28"/>
          <w:szCs w:val="28"/>
          <w:lang w:val="uk-UA"/>
        </w:rPr>
        <w:t>4. Встановлено експериментально, що при використанні денситоме</w:t>
      </w:r>
      <w:r w:rsidRPr="00AD3A1C">
        <w:rPr>
          <w:sz w:val="28"/>
          <w:szCs w:val="28"/>
          <w:lang w:val="uk-UA"/>
        </w:rPr>
        <w:t>т</w:t>
      </w:r>
      <w:r w:rsidRPr="00AD3A1C">
        <w:rPr>
          <w:sz w:val="28"/>
          <w:szCs w:val="28"/>
          <w:lang w:val="uk-UA"/>
        </w:rPr>
        <w:t>ричних показників камені низької щільності фрагментуються за один сеанс літотрипсії, камені середньої щільності фрагментуються при проведені 1,7 сеанс</w:t>
      </w:r>
      <w:r>
        <w:rPr>
          <w:sz w:val="28"/>
          <w:szCs w:val="28"/>
          <w:lang w:val="uk-UA"/>
        </w:rPr>
        <w:t>и</w:t>
      </w:r>
      <w:r w:rsidRPr="00AD3A1C">
        <w:rPr>
          <w:sz w:val="28"/>
          <w:szCs w:val="28"/>
          <w:lang w:val="uk-UA"/>
        </w:rPr>
        <w:t>, а при високій щільності за 2 сеанс</w:t>
      </w:r>
      <w:r>
        <w:rPr>
          <w:sz w:val="28"/>
          <w:szCs w:val="28"/>
          <w:lang w:val="uk-UA"/>
        </w:rPr>
        <w:t>и</w:t>
      </w:r>
      <w:r w:rsidRPr="00AD3A1C">
        <w:rPr>
          <w:sz w:val="28"/>
          <w:szCs w:val="28"/>
          <w:lang w:val="uk-UA"/>
        </w:rPr>
        <w:t xml:space="preserve">, в той час як при використанні традиційних режимів літотрипсії сечові камені руйнуються, відповідно за 1,5 </w:t>
      </w:r>
      <w:r w:rsidRPr="00685B54">
        <w:rPr>
          <w:sz w:val="28"/>
          <w:szCs w:val="28"/>
          <w:lang w:val="uk-UA"/>
        </w:rPr>
        <w:t>сеанса, 2 та 3 сеанса літотрипсії</w:t>
      </w:r>
      <w:r w:rsidRPr="00AD3A1C">
        <w:rPr>
          <w:sz w:val="28"/>
          <w:szCs w:val="28"/>
          <w:lang w:val="uk-UA"/>
        </w:rPr>
        <w:t>.</w:t>
      </w:r>
    </w:p>
    <w:p w:rsidR="00EE6BBA" w:rsidRPr="00AD3A1C" w:rsidRDefault="00EE6BBA" w:rsidP="00EE6BBA">
      <w:pPr>
        <w:tabs>
          <w:tab w:val="num" w:pos="540"/>
        </w:tabs>
        <w:spacing w:line="360" w:lineRule="auto"/>
        <w:ind w:firstLine="720"/>
        <w:jc w:val="both"/>
        <w:rPr>
          <w:sz w:val="28"/>
          <w:szCs w:val="28"/>
          <w:lang w:val="uk-UA"/>
        </w:rPr>
      </w:pPr>
      <w:r w:rsidRPr="00AD3A1C">
        <w:rPr>
          <w:sz w:val="28"/>
          <w:szCs w:val="28"/>
          <w:lang w:val="uk-UA"/>
        </w:rPr>
        <w:lastRenderedPageBreak/>
        <w:t>5. Розроблений лікувально-діагностичний алгоритм прогнозування та тактики проведення дистанційної ударно-хвильової літотрипсії у хворих на сечокам’яну хворобу забезпечує диференційований підхід до раціонального вибору режиму літотрипсії і дозволяє підвищити ефективність лікування хворих з каменями сечоводів.</w:t>
      </w:r>
    </w:p>
    <w:p w:rsidR="00EE6BBA" w:rsidRPr="00AD3A1C" w:rsidRDefault="00EE6BBA" w:rsidP="00EE6BBA">
      <w:pPr>
        <w:pStyle w:val="afe"/>
        <w:ind w:firstLine="708"/>
      </w:pPr>
      <w:r w:rsidRPr="00AD3A1C">
        <w:t>6. Застосування розроблених режимів дистанційної літотрипсії у хв</w:t>
      </w:r>
      <w:r w:rsidRPr="00AD3A1C">
        <w:t>о</w:t>
      </w:r>
      <w:r w:rsidRPr="00AD3A1C">
        <w:t>рих на сечокам’яну хворобу вірогідно у 1,4 – 2 рази зменшує активність ма</w:t>
      </w:r>
      <w:r w:rsidRPr="00AD3A1C">
        <w:t>р</w:t>
      </w:r>
      <w:r w:rsidRPr="00AD3A1C">
        <w:t>керів деструкції епітелію канальців (</w:t>
      </w:r>
      <w:r w:rsidRPr="00AD3A1C">
        <w:sym w:font="Symbol" w:char="F067"/>
      </w:r>
      <w:r w:rsidRPr="00AD3A1C">
        <w:t>-глутамілтрансферази, лейцинаміноп</w:t>
      </w:r>
      <w:r w:rsidRPr="00AD3A1C">
        <w:t>е</w:t>
      </w:r>
      <w:r w:rsidRPr="00AD3A1C">
        <w:t>птидази N–ацетіл-</w:t>
      </w:r>
      <w:r w:rsidRPr="00AD3A1C">
        <w:sym w:font="Symbol" w:char="F062"/>
      </w:r>
      <w:r w:rsidRPr="00AD3A1C">
        <w:t>-Д-глюкозамінідази та глікозаміноглікани) в сечі, порі</w:t>
      </w:r>
      <w:r w:rsidRPr="00AD3A1C">
        <w:t>в</w:t>
      </w:r>
      <w:r w:rsidRPr="00AD3A1C">
        <w:t>няно з традиційним режимом літотрипсії, що свідчить про менш виражене пошкодження паренхіми нирки.</w:t>
      </w:r>
    </w:p>
    <w:p w:rsidR="00EE6BBA" w:rsidRPr="00FC5035" w:rsidRDefault="00EE6BBA" w:rsidP="00EE6BBA">
      <w:pPr>
        <w:tabs>
          <w:tab w:val="left" w:pos="900"/>
        </w:tabs>
        <w:spacing w:line="360" w:lineRule="auto"/>
        <w:ind w:firstLine="720"/>
        <w:jc w:val="center"/>
        <w:rPr>
          <w:sz w:val="29"/>
          <w:szCs w:val="29"/>
          <w:lang w:val="uk-UA"/>
        </w:rPr>
      </w:pPr>
      <w:r w:rsidRPr="00FC5035">
        <w:rPr>
          <w:sz w:val="29"/>
          <w:szCs w:val="29"/>
          <w:lang w:val="uk-UA"/>
        </w:rPr>
        <w:t xml:space="preserve">СПИСОК ВИКОРИСТАНИХ ДЖЕРЕЛ </w:t>
      </w:r>
    </w:p>
    <w:tbl>
      <w:tblPr>
        <w:tblW w:w="10080" w:type="dxa"/>
        <w:tblInd w:w="-72" w:type="dxa"/>
        <w:tblLayout w:type="fixed"/>
        <w:tblLook w:val="01E0" w:firstRow="1" w:lastRow="1" w:firstColumn="1" w:lastColumn="1" w:noHBand="0" w:noVBand="0"/>
      </w:tblPr>
      <w:tblGrid>
        <w:gridCol w:w="900"/>
        <w:gridCol w:w="9180"/>
      </w:tblGrid>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Аляев Ю. Г.</w:t>
            </w:r>
            <w:r w:rsidRPr="00E4457E">
              <w:rPr>
                <w:color w:val="FF0000"/>
                <w:sz w:val="29"/>
                <w:szCs w:val="29"/>
                <w:lang w:val="uk-UA"/>
              </w:rPr>
              <w:t xml:space="preserve"> </w:t>
            </w:r>
            <w:r w:rsidRPr="00E4457E">
              <w:rPr>
                <w:sz w:val="29"/>
                <w:szCs w:val="29"/>
                <w:lang w:val="uk-UA"/>
              </w:rPr>
              <w:t>Комплексное изучение мочевых камней / Аляев Ю. Г., Б</w:t>
            </w:r>
            <w:r w:rsidRPr="00E4457E">
              <w:rPr>
                <w:sz w:val="29"/>
                <w:szCs w:val="29"/>
                <w:lang w:val="uk-UA"/>
              </w:rPr>
              <w:t>е</w:t>
            </w:r>
            <w:r w:rsidRPr="00E4457E">
              <w:rPr>
                <w:sz w:val="29"/>
                <w:szCs w:val="29"/>
                <w:lang w:val="uk-UA"/>
              </w:rPr>
              <w:t>лоусов С. Р.</w:t>
            </w:r>
            <w:r w:rsidRPr="00E4457E">
              <w:rPr>
                <w:color w:val="FF0000"/>
                <w:sz w:val="29"/>
                <w:szCs w:val="29"/>
                <w:lang w:val="uk-UA"/>
              </w:rPr>
              <w:t xml:space="preserve"> </w:t>
            </w:r>
            <w:r w:rsidRPr="00E4457E">
              <w:rPr>
                <w:sz w:val="29"/>
                <w:szCs w:val="29"/>
                <w:lang w:val="uk-UA"/>
              </w:rPr>
              <w:t>// Журн. неорганич. химии. – 2002. – № 47. – С. 456–464.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rPr>
            </w:pPr>
            <w:r w:rsidRPr="00E4457E">
              <w:rPr>
                <w:sz w:val="29"/>
                <w:szCs w:val="29"/>
                <w:lang w:val="uk-UA"/>
              </w:rPr>
              <w:t xml:space="preserve">Аляев Ю. Г. Изучение мочевых камней методами </w:t>
            </w:r>
            <w:r w:rsidRPr="00E4457E">
              <w:rPr>
                <w:sz w:val="29"/>
                <w:szCs w:val="29"/>
                <w:lang w:val="en-US"/>
              </w:rPr>
              <w:t>in</w:t>
            </w:r>
            <w:r w:rsidRPr="00E4457E">
              <w:rPr>
                <w:sz w:val="29"/>
                <w:szCs w:val="29"/>
                <w:lang w:val="uk-UA"/>
              </w:rPr>
              <w:t xml:space="preserve"> </w:t>
            </w:r>
            <w:r w:rsidRPr="00E4457E">
              <w:rPr>
                <w:sz w:val="29"/>
                <w:szCs w:val="29"/>
                <w:lang w:val="en-US"/>
              </w:rPr>
              <w:t>vivo</w:t>
            </w:r>
            <w:r w:rsidRPr="00E4457E">
              <w:rPr>
                <w:sz w:val="29"/>
                <w:szCs w:val="29"/>
                <w:lang w:val="uk-UA"/>
              </w:rPr>
              <w:t xml:space="preserve"> и </w:t>
            </w:r>
            <w:r w:rsidRPr="00E4457E">
              <w:rPr>
                <w:sz w:val="29"/>
                <w:szCs w:val="29"/>
                <w:lang w:val="en-US"/>
              </w:rPr>
              <w:t>in</w:t>
            </w:r>
            <w:r w:rsidRPr="00E4457E">
              <w:rPr>
                <w:sz w:val="29"/>
                <w:szCs w:val="29"/>
                <w:lang w:val="uk-UA"/>
              </w:rPr>
              <w:t xml:space="preserve"> </w:t>
            </w:r>
            <w:r w:rsidRPr="00E4457E">
              <w:rPr>
                <w:sz w:val="29"/>
                <w:szCs w:val="29"/>
                <w:lang w:val="en-US"/>
              </w:rPr>
              <w:t>vitro</w:t>
            </w:r>
            <w:r w:rsidRPr="00E4457E">
              <w:rPr>
                <w:sz w:val="29"/>
                <w:szCs w:val="29"/>
                <w:lang w:val="uk-UA"/>
              </w:rPr>
              <w:t xml:space="preserve"> / Аляев Ю. Г., Ефимова Ю. А. // Вопр. </w:t>
            </w:r>
            <w:r w:rsidRPr="00E4457E">
              <w:rPr>
                <w:sz w:val="29"/>
                <w:szCs w:val="29"/>
              </w:rPr>
              <w:t>биологии, медицины и фармаце</w:t>
            </w:r>
            <w:r w:rsidRPr="00E4457E">
              <w:rPr>
                <w:sz w:val="29"/>
                <w:szCs w:val="29"/>
              </w:rPr>
              <w:t>в</w:t>
            </w:r>
            <w:r w:rsidRPr="00E4457E">
              <w:rPr>
                <w:sz w:val="29"/>
                <w:szCs w:val="29"/>
              </w:rPr>
              <w:t>тич</w:t>
            </w:r>
            <w:r w:rsidRPr="00E4457E">
              <w:rPr>
                <w:sz w:val="29"/>
                <w:szCs w:val="29"/>
                <w:lang w:val="uk-UA"/>
              </w:rPr>
              <w:t>.</w:t>
            </w:r>
            <w:r w:rsidRPr="00E4457E">
              <w:rPr>
                <w:sz w:val="29"/>
                <w:szCs w:val="29"/>
              </w:rPr>
              <w:t xml:space="preserve"> химии. – 2005. – № 3. – С. 31–42.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Аляев Ю. Г. Методы анализа состава и строения мочевых камей / Ал</w:t>
            </w:r>
            <w:r w:rsidRPr="00E4457E">
              <w:rPr>
                <w:sz w:val="29"/>
                <w:szCs w:val="29"/>
                <w:lang w:val="uk-UA"/>
              </w:rPr>
              <w:t>я</w:t>
            </w:r>
            <w:r w:rsidRPr="00E4457E">
              <w:rPr>
                <w:sz w:val="29"/>
                <w:szCs w:val="29"/>
                <w:lang w:val="uk-UA"/>
              </w:rPr>
              <w:t>ев Ю. Г., Ефимова Ю. А. // Вестн. Моск. ин-та тонкой химич. технол</w:t>
            </w:r>
            <w:r w:rsidRPr="00E4457E">
              <w:rPr>
                <w:sz w:val="29"/>
                <w:szCs w:val="29"/>
                <w:lang w:val="uk-UA"/>
              </w:rPr>
              <w:t>о</w:t>
            </w:r>
            <w:r w:rsidRPr="00E4457E">
              <w:rPr>
                <w:sz w:val="29"/>
                <w:szCs w:val="29"/>
                <w:lang w:val="uk-UA"/>
              </w:rPr>
              <w:t>ги</w:t>
            </w:r>
            <w:r>
              <w:rPr>
                <w:sz w:val="29"/>
                <w:szCs w:val="29"/>
              </w:rPr>
              <w:t>и</w:t>
            </w:r>
            <w:r w:rsidRPr="00E4457E">
              <w:rPr>
                <w:sz w:val="29"/>
                <w:szCs w:val="29"/>
                <w:lang w:val="uk-UA"/>
              </w:rPr>
              <w:t>. – 2006. – № 1. – С. 89–98.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rPr>
            </w:pPr>
            <w:r w:rsidRPr="00E4457E">
              <w:rPr>
                <w:sz w:val="29"/>
                <w:szCs w:val="29"/>
              </w:rPr>
              <w:t xml:space="preserve">Аляев Ю. Г. Клиническое значение физико-химического исследования состава мочевых камней и мочи </w:t>
            </w:r>
            <w:r w:rsidRPr="00E4457E">
              <w:rPr>
                <w:sz w:val="29"/>
                <w:szCs w:val="29"/>
                <w:lang w:val="uk-UA"/>
              </w:rPr>
              <w:t xml:space="preserve">/ </w:t>
            </w:r>
            <w:r w:rsidRPr="00E4457E">
              <w:rPr>
                <w:sz w:val="29"/>
                <w:szCs w:val="29"/>
              </w:rPr>
              <w:t>Аляев Ю. Г., Кузьмичева Г. М. // Урология. – 2009. – № 1. – С. 8–12.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5.</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Аляев Ю. Г. Современные аспекты диагностики и лечения мочекаме</w:t>
            </w:r>
            <w:r w:rsidRPr="00E4457E">
              <w:rPr>
                <w:sz w:val="29"/>
                <w:szCs w:val="29"/>
                <w:lang w:val="uk-UA"/>
              </w:rPr>
              <w:t>н</w:t>
            </w:r>
            <w:r w:rsidRPr="00E4457E">
              <w:rPr>
                <w:sz w:val="29"/>
                <w:szCs w:val="29"/>
                <w:lang w:val="uk-UA"/>
              </w:rPr>
              <w:t>ной болезни / Аляев Ю. Г., Руденко В. И. // Урология. – 2006. – № 2. – С. 6–12.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Андрєєв А. О. Комбіноване лікування сечокислого нефролітіазу із      застосуванням екстракорпоральної ударно-хвильової літотрипсії і        літолізу : автореф. дис. на здобуття наук. ступеня канд. мед. наук : 14.01.06 / А. О. Андрєєв. – К., 1994. – 18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 xml:space="preserve">Аннаев А. А. Лечение эндемического уролитиаза экстракорпоральной ударно-волновой литотрипсией (клинический опыт </w:t>
            </w:r>
            <w:r w:rsidRPr="00E4457E">
              <w:rPr>
                <w:sz w:val="29"/>
                <w:szCs w:val="29"/>
              </w:rPr>
              <w:t>применения эле</w:t>
            </w:r>
            <w:r w:rsidRPr="00E4457E">
              <w:rPr>
                <w:sz w:val="29"/>
                <w:szCs w:val="29"/>
              </w:rPr>
              <w:t>к</w:t>
            </w:r>
            <w:r w:rsidRPr="00E4457E">
              <w:rPr>
                <w:sz w:val="29"/>
                <w:szCs w:val="29"/>
              </w:rPr>
              <w:t>тромагнитного литотриптора «Литостар-Плюс»)</w:t>
            </w:r>
            <w:r w:rsidRPr="00E4457E">
              <w:rPr>
                <w:sz w:val="29"/>
                <w:szCs w:val="29"/>
                <w:lang w:val="uk-UA"/>
              </w:rPr>
              <w:t xml:space="preserve"> /</w:t>
            </w:r>
            <w:r w:rsidRPr="00E4457E">
              <w:rPr>
                <w:sz w:val="29"/>
                <w:szCs w:val="29"/>
              </w:rPr>
              <w:t xml:space="preserve"> </w:t>
            </w:r>
            <w:r w:rsidRPr="00E4457E">
              <w:rPr>
                <w:sz w:val="29"/>
                <w:szCs w:val="29"/>
                <w:lang w:val="uk-UA"/>
              </w:rPr>
              <w:t xml:space="preserve">Аннаев А. А., Гарыев М. Ч. </w:t>
            </w:r>
            <w:r w:rsidRPr="00E4457E">
              <w:rPr>
                <w:sz w:val="29"/>
                <w:szCs w:val="29"/>
              </w:rPr>
              <w:t xml:space="preserve">// </w:t>
            </w:r>
            <w:r w:rsidRPr="00E4457E">
              <w:rPr>
                <w:sz w:val="29"/>
                <w:szCs w:val="29"/>
                <w:lang w:val="uk-UA"/>
              </w:rPr>
              <w:t>Праці VII Пленуму наукового товариства урологів       України. – К., 1993. – С. 55–56.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Баранник С. И. Фитотерапия мочекаменной болезни после дистанцио</w:t>
            </w:r>
            <w:r w:rsidRPr="00E4457E">
              <w:rPr>
                <w:sz w:val="29"/>
                <w:szCs w:val="29"/>
                <w:lang w:val="uk-UA"/>
              </w:rPr>
              <w:t>н</w:t>
            </w:r>
            <w:r w:rsidRPr="00E4457E">
              <w:rPr>
                <w:sz w:val="29"/>
                <w:szCs w:val="29"/>
                <w:lang w:val="uk-UA"/>
              </w:rPr>
              <w:t>ной литотрипсии / Баранник С. И., Русанова С. Е. // Дистанционная л</w:t>
            </w:r>
            <w:r w:rsidRPr="00E4457E">
              <w:rPr>
                <w:sz w:val="29"/>
                <w:szCs w:val="29"/>
                <w:lang w:val="uk-UA"/>
              </w:rPr>
              <w:t>и</w:t>
            </w:r>
            <w:r w:rsidRPr="00E4457E">
              <w:rPr>
                <w:sz w:val="29"/>
                <w:szCs w:val="29"/>
                <w:lang w:val="uk-UA"/>
              </w:rPr>
              <w:t>тотрипсия в лечении моче- и желчекаменной болезни : тр. науч.-практ. конф. – Днепропетровск, 1994. – С. 35–38.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Баранник С. И. Лечение острых нарушений уродинамики верхних м</w:t>
            </w:r>
            <w:r w:rsidRPr="00E4457E">
              <w:rPr>
                <w:sz w:val="29"/>
                <w:szCs w:val="29"/>
              </w:rPr>
              <w:t>о</w:t>
            </w:r>
            <w:r w:rsidRPr="00E4457E">
              <w:rPr>
                <w:sz w:val="29"/>
                <w:szCs w:val="29"/>
              </w:rPr>
              <w:t>чевых путей после дистанционной литотрипсии</w:t>
            </w:r>
            <w:r w:rsidRPr="00E4457E">
              <w:rPr>
                <w:sz w:val="29"/>
                <w:szCs w:val="29"/>
                <w:lang w:val="uk-UA"/>
              </w:rPr>
              <w:t xml:space="preserve"> / </w:t>
            </w:r>
            <w:r w:rsidRPr="00E4457E">
              <w:rPr>
                <w:sz w:val="29"/>
                <w:szCs w:val="29"/>
              </w:rPr>
              <w:t>Баранник С. И.,</w:t>
            </w:r>
            <w:r w:rsidRPr="00E4457E">
              <w:rPr>
                <w:sz w:val="29"/>
                <w:szCs w:val="29"/>
                <w:lang w:val="uk-UA"/>
              </w:rPr>
              <w:t xml:space="preserve"> </w:t>
            </w:r>
            <w:r w:rsidRPr="00E4457E">
              <w:rPr>
                <w:sz w:val="29"/>
                <w:szCs w:val="29"/>
              </w:rPr>
              <w:t>Фридберг А. М. // Актуальные вопросы уроандрологии</w:t>
            </w:r>
            <w:r w:rsidRPr="00E4457E">
              <w:rPr>
                <w:sz w:val="29"/>
                <w:szCs w:val="29"/>
                <w:lang w:val="uk-UA"/>
              </w:rPr>
              <w:t xml:space="preserve"> : м</w:t>
            </w:r>
            <w:r w:rsidRPr="00E4457E">
              <w:rPr>
                <w:sz w:val="29"/>
                <w:szCs w:val="29"/>
              </w:rPr>
              <w:t>атериалы II Конгресса урологов Казахстана. – Алматы, 1995. – С. 53.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10.</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Баранник С. І. Фактори ризику та їх усунення у хворих на сечокам’яну хворобу під час дистанційної літотрипсії / Баранник С. І., Забашний С. І. // Урологія. – 1998. – № 2. – С. 10–14.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11.</w:t>
            </w:r>
          </w:p>
        </w:tc>
        <w:tc>
          <w:tcPr>
            <w:tcW w:w="9180" w:type="dxa"/>
          </w:tcPr>
          <w:p w:rsidR="00EE6BBA" w:rsidRPr="00E4457E" w:rsidRDefault="00EE6BBA" w:rsidP="00F019BB">
            <w:pPr>
              <w:tabs>
                <w:tab w:val="left" w:pos="900"/>
                <w:tab w:val="left" w:pos="1080"/>
              </w:tabs>
              <w:spacing w:line="360" w:lineRule="auto"/>
              <w:jc w:val="both"/>
              <w:rPr>
                <w:sz w:val="29"/>
                <w:szCs w:val="29"/>
                <w:lang w:val="uk-UA"/>
              </w:rPr>
            </w:pPr>
            <w:r w:rsidRPr="00E4457E">
              <w:rPr>
                <w:sz w:val="29"/>
                <w:szCs w:val="29"/>
                <w:lang w:val="uk-UA"/>
              </w:rPr>
              <w:t xml:space="preserve">Бачурин В. И. Неинвазивная терапия конкрементов в лоханках почек и просвете мочеточников / Бачурин В. И., Губарь А.О. // Сб. тр. конф., </w:t>
            </w:r>
            <w:r w:rsidRPr="00E4457E">
              <w:rPr>
                <w:sz w:val="29"/>
                <w:szCs w:val="29"/>
                <w:lang w:val="uk-UA"/>
              </w:rPr>
              <w:lastRenderedPageBreak/>
              <w:t>посвят. 10-летию внедрения метода экстракорпоральной ударно-волновой литотрипсии в Донбассе. – Донецк, 2000. – С. 11–12.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12.</w:t>
            </w:r>
          </w:p>
        </w:tc>
        <w:tc>
          <w:tcPr>
            <w:tcW w:w="9180" w:type="dxa"/>
          </w:tcPr>
          <w:p w:rsidR="00EE6BBA" w:rsidRPr="00E4457E" w:rsidRDefault="00EE6BBA" w:rsidP="00F019BB">
            <w:pPr>
              <w:tabs>
                <w:tab w:val="left" w:pos="900"/>
                <w:tab w:val="left" w:pos="1080"/>
              </w:tabs>
              <w:spacing w:line="360" w:lineRule="auto"/>
              <w:jc w:val="both"/>
              <w:rPr>
                <w:sz w:val="29"/>
                <w:szCs w:val="29"/>
                <w:lang w:val="uk-UA"/>
              </w:rPr>
            </w:pPr>
            <w:r w:rsidRPr="00E4457E">
              <w:rPr>
                <w:sz w:val="29"/>
                <w:szCs w:val="29"/>
                <w:lang w:val="uk-UA"/>
              </w:rPr>
              <w:t>Беруненко А. И. Способ консервативного лечения мочекаменной бол</w:t>
            </w:r>
            <w:r w:rsidRPr="00E4457E">
              <w:rPr>
                <w:sz w:val="29"/>
                <w:szCs w:val="29"/>
                <w:lang w:val="uk-UA"/>
              </w:rPr>
              <w:t>е</w:t>
            </w:r>
            <w:r w:rsidRPr="00E4457E">
              <w:rPr>
                <w:sz w:val="29"/>
                <w:szCs w:val="29"/>
                <w:lang w:val="uk-UA"/>
              </w:rPr>
              <w:t>зни почек и мочеточников с помощью литотриптора «KEDA ESWL NE – IV» и вибростенда / Беруненко А. И.</w:t>
            </w:r>
            <w:r w:rsidRPr="00E4457E">
              <w:rPr>
                <w:sz w:val="29"/>
                <w:szCs w:val="29"/>
              </w:rPr>
              <w:t>,</w:t>
            </w:r>
            <w:r w:rsidRPr="00E4457E">
              <w:rPr>
                <w:sz w:val="29"/>
                <w:szCs w:val="29"/>
                <w:lang w:val="uk-UA"/>
              </w:rPr>
              <w:t xml:space="preserve"> Губарь А.О. // У ХХІ сторіччя – з новітньою медициною : мат</w:t>
            </w:r>
            <w:r w:rsidRPr="00E67B61">
              <w:rPr>
                <w:sz w:val="29"/>
                <w:szCs w:val="29"/>
              </w:rPr>
              <w:t>-</w:t>
            </w:r>
            <w:r w:rsidRPr="00E4457E">
              <w:rPr>
                <w:sz w:val="29"/>
                <w:szCs w:val="29"/>
                <w:lang w:val="uk-UA"/>
              </w:rPr>
              <w:t>ли першого укр.-польського симп. урол</w:t>
            </w:r>
            <w:r w:rsidRPr="00E4457E">
              <w:rPr>
                <w:sz w:val="29"/>
                <w:szCs w:val="29"/>
                <w:lang w:val="uk-UA"/>
              </w:rPr>
              <w:t>о</w:t>
            </w:r>
            <w:r w:rsidRPr="00E4457E">
              <w:rPr>
                <w:sz w:val="29"/>
                <w:szCs w:val="29"/>
                <w:lang w:val="uk-UA"/>
              </w:rPr>
              <w:t>гів, 4-6 травня, 2000р., м. Львів. – Львів,  2000. – С. 164–167.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13.</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Бондаренко Н.</w:t>
            </w:r>
            <w:r w:rsidRPr="00E4457E">
              <w:rPr>
                <w:sz w:val="29"/>
                <w:szCs w:val="29"/>
                <w:lang w:val="uk-UA"/>
              </w:rPr>
              <w:t xml:space="preserve"> </w:t>
            </w:r>
            <w:r w:rsidRPr="00E4457E">
              <w:rPr>
                <w:sz w:val="29"/>
                <w:szCs w:val="29"/>
              </w:rPr>
              <w:t xml:space="preserve">И. Послеоперационные осложнения после литотрипсии на литотрипторе «Урат-П», их лечение и профилактика </w:t>
            </w:r>
            <w:r w:rsidRPr="00E4457E">
              <w:rPr>
                <w:sz w:val="29"/>
                <w:szCs w:val="29"/>
                <w:lang w:val="uk-UA"/>
              </w:rPr>
              <w:t xml:space="preserve">/ </w:t>
            </w:r>
            <w:r w:rsidRPr="00E4457E">
              <w:rPr>
                <w:sz w:val="29"/>
                <w:szCs w:val="29"/>
              </w:rPr>
              <w:t>Бондаренко Н.</w:t>
            </w:r>
            <w:r w:rsidRPr="00E4457E">
              <w:rPr>
                <w:sz w:val="29"/>
                <w:szCs w:val="29"/>
                <w:lang w:val="uk-UA"/>
              </w:rPr>
              <w:t xml:space="preserve"> </w:t>
            </w:r>
            <w:r w:rsidRPr="00E4457E">
              <w:rPr>
                <w:sz w:val="29"/>
                <w:szCs w:val="29"/>
              </w:rPr>
              <w:t>И., Грач В.</w:t>
            </w:r>
            <w:r w:rsidRPr="00E4457E">
              <w:rPr>
                <w:sz w:val="29"/>
                <w:szCs w:val="29"/>
                <w:lang w:val="uk-UA"/>
              </w:rPr>
              <w:t xml:space="preserve"> </w:t>
            </w:r>
            <w:r w:rsidRPr="00E4457E">
              <w:rPr>
                <w:sz w:val="29"/>
                <w:szCs w:val="29"/>
              </w:rPr>
              <w:t>Д. // Дистанционная литотрипсия в лечении моче- и желч</w:t>
            </w:r>
            <w:r w:rsidRPr="00E4457E">
              <w:rPr>
                <w:sz w:val="29"/>
                <w:szCs w:val="29"/>
              </w:rPr>
              <w:t>е</w:t>
            </w:r>
            <w:r w:rsidRPr="00E4457E">
              <w:rPr>
                <w:sz w:val="29"/>
                <w:szCs w:val="29"/>
              </w:rPr>
              <w:t>каменной болезни</w:t>
            </w:r>
            <w:r w:rsidRPr="00E4457E">
              <w:rPr>
                <w:sz w:val="29"/>
                <w:szCs w:val="29"/>
                <w:lang w:val="uk-UA"/>
              </w:rPr>
              <w:t xml:space="preserve"> </w:t>
            </w:r>
            <w:r w:rsidRPr="00E4457E">
              <w:rPr>
                <w:sz w:val="29"/>
                <w:szCs w:val="29"/>
              </w:rPr>
              <w:t xml:space="preserve">: </w:t>
            </w:r>
            <w:r w:rsidRPr="00E4457E">
              <w:rPr>
                <w:sz w:val="29"/>
                <w:szCs w:val="29"/>
                <w:lang w:val="uk-UA"/>
              </w:rPr>
              <w:t>т</w:t>
            </w:r>
            <w:r w:rsidRPr="00E4457E">
              <w:rPr>
                <w:sz w:val="29"/>
                <w:szCs w:val="29"/>
              </w:rPr>
              <w:t>р</w:t>
            </w:r>
            <w:r w:rsidRPr="00E4457E">
              <w:rPr>
                <w:sz w:val="29"/>
                <w:szCs w:val="29"/>
                <w:lang w:val="uk-UA"/>
              </w:rPr>
              <w:t>.</w:t>
            </w:r>
            <w:r w:rsidRPr="00E4457E">
              <w:rPr>
                <w:sz w:val="29"/>
                <w:szCs w:val="29"/>
              </w:rPr>
              <w:t xml:space="preserve"> </w:t>
            </w:r>
            <w:r w:rsidRPr="00E4457E">
              <w:rPr>
                <w:sz w:val="29"/>
                <w:szCs w:val="29"/>
                <w:lang w:val="uk-UA"/>
              </w:rPr>
              <w:t>н</w:t>
            </w:r>
            <w:r w:rsidRPr="00E4457E">
              <w:rPr>
                <w:sz w:val="29"/>
                <w:szCs w:val="29"/>
              </w:rPr>
              <w:t>ауч</w:t>
            </w:r>
            <w:r w:rsidRPr="00E4457E">
              <w:rPr>
                <w:sz w:val="29"/>
                <w:szCs w:val="29"/>
                <w:lang w:val="uk-UA"/>
              </w:rPr>
              <w:t>.</w:t>
            </w:r>
            <w:r w:rsidRPr="00E4457E">
              <w:rPr>
                <w:sz w:val="29"/>
                <w:szCs w:val="29"/>
              </w:rPr>
              <w:t>-практ</w:t>
            </w:r>
            <w:r w:rsidRPr="00E4457E">
              <w:rPr>
                <w:sz w:val="29"/>
                <w:szCs w:val="29"/>
                <w:lang w:val="uk-UA"/>
              </w:rPr>
              <w:t>.</w:t>
            </w:r>
            <w:r w:rsidRPr="00E4457E">
              <w:rPr>
                <w:sz w:val="29"/>
                <w:szCs w:val="29"/>
              </w:rPr>
              <w:t xml:space="preserve"> конф</w:t>
            </w:r>
            <w:r w:rsidRPr="00E4457E">
              <w:rPr>
                <w:sz w:val="29"/>
                <w:szCs w:val="29"/>
                <w:lang w:val="uk-UA"/>
              </w:rPr>
              <w:t>.</w:t>
            </w:r>
            <w:r w:rsidRPr="00E4457E">
              <w:rPr>
                <w:sz w:val="29"/>
                <w:szCs w:val="29"/>
              </w:rPr>
              <w:t xml:space="preserve"> – Дн</w:t>
            </w:r>
            <w:r w:rsidRPr="00E67B61">
              <w:rPr>
                <w:sz w:val="29"/>
                <w:szCs w:val="29"/>
              </w:rPr>
              <w:t>-</w:t>
            </w:r>
            <w:r w:rsidRPr="00E4457E">
              <w:rPr>
                <w:sz w:val="29"/>
                <w:szCs w:val="29"/>
              </w:rPr>
              <w:t>ск, 1994. – С. 59</w:t>
            </w:r>
            <w:r w:rsidRPr="00E4457E">
              <w:rPr>
                <w:sz w:val="29"/>
                <w:szCs w:val="29"/>
                <w:lang w:val="uk-UA"/>
              </w:rPr>
              <w:t>–</w:t>
            </w:r>
            <w:r w:rsidRPr="00E4457E">
              <w:rPr>
                <w:sz w:val="29"/>
                <w:szCs w:val="29"/>
              </w:rPr>
              <w:t>61.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14.</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Боржієвський А. Ц. Застосування екстракорпоральної ударно- хвиль</w:t>
            </w:r>
            <w:r w:rsidRPr="00E4457E">
              <w:rPr>
                <w:sz w:val="29"/>
                <w:szCs w:val="29"/>
                <w:lang w:val="uk-UA"/>
              </w:rPr>
              <w:t>о</w:t>
            </w:r>
            <w:r w:rsidRPr="00E4457E">
              <w:rPr>
                <w:sz w:val="29"/>
                <w:szCs w:val="29"/>
                <w:lang w:val="uk-UA"/>
              </w:rPr>
              <w:t>вої літотрипсії (ЕУХЛ) в лікуванні хворих з каменями сечоводу : авт</w:t>
            </w:r>
            <w:r w:rsidRPr="00E4457E">
              <w:rPr>
                <w:sz w:val="29"/>
                <w:szCs w:val="29"/>
                <w:lang w:val="uk-UA"/>
              </w:rPr>
              <w:t>о</w:t>
            </w:r>
            <w:r w:rsidRPr="00E4457E">
              <w:rPr>
                <w:sz w:val="29"/>
                <w:szCs w:val="29"/>
                <w:lang w:val="uk-UA"/>
              </w:rPr>
              <w:t>реф. дис. на здобуття наук. ступеня канд. мед. наук: 14.01.06 / А. Ц. Б</w:t>
            </w:r>
            <w:r w:rsidRPr="00E4457E">
              <w:rPr>
                <w:sz w:val="29"/>
                <w:szCs w:val="29"/>
                <w:lang w:val="uk-UA"/>
              </w:rPr>
              <w:t>о</w:t>
            </w:r>
            <w:r w:rsidRPr="00E4457E">
              <w:rPr>
                <w:sz w:val="29"/>
                <w:szCs w:val="29"/>
                <w:lang w:val="uk-UA"/>
              </w:rPr>
              <w:t>ржієвський. – К., 1998. – 25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w:t>
            </w:r>
          </w:p>
        </w:tc>
        <w:tc>
          <w:tcPr>
            <w:tcW w:w="9180" w:type="dxa"/>
          </w:tcPr>
          <w:p w:rsidR="00EE6BBA" w:rsidRPr="001C418E" w:rsidRDefault="00EE6BBA" w:rsidP="00F019BB">
            <w:pPr>
              <w:tabs>
                <w:tab w:val="left" w:pos="900"/>
              </w:tabs>
              <w:spacing w:line="360" w:lineRule="auto"/>
              <w:jc w:val="both"/>
              <w:rPr>
                <w:sz w:val="29"/>
                <w:szCs w:val="29"/>
                <w:lang w:val="uk-UA"/>
              </w:rPr>
            </w:pPr>
            <w:r w:rsidRPr="00E4457E">
              <w:rPr>
                <w:sz w:val="29"/>
                <w:szCs w:val="29"/>
                <w:lang w:val="uk-UA"/>
              </w:rPr>
              <w:t>Боржієвський А. Ц. Оцінка ефективності лікування хворих з каменями верхньої третини сечоводу методом екстракорпоральної ударно-хвильової літотрипсії / А. Ц. Боржієвський // Урологія. – 1999. – № 2. – С. 23–26.</w:t>
            </w:r>
          </w:p>
          <w:p w:rsidR="00EE6BBA" w:rsidRPr="001C418E" w:rsidRDefault="00EE6BBA" w:rsidP="00F019BB">
            <w:pPr>
              <w:tabs>
                <w:tab w:val="left" w:pos="900"/>
              </w:tabs>
              <w:spacing w:line="360" w:lineRule="auto"/>
              <w:jc w:val="both"/>
              <w:rPr>
                <w:sz w:val="29"/>
                <w:szCs w:val="29"/>
                <w:lang w:val="uk-UA"/>
              </w:rPr>
            </w:pP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Боржієвський А. Ц. Уретеролітіаз (урологічні аспекти) / Боржієвський А. Ц., Возіанов С. О. ; Ін-т урології АМН України; Львівський нац. мед. ун-т ім. Данила Галицького. – Л. : Нац. мед. ун-т ім. Д. Галицького, 2007. – 263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Боржієвський А. Ц.</w:t>
            </w:r>
            <w:r w:rsidRPr="00E4457E">
              <w:rPr>
                <w:color w:val="FF0000"/>
                <w:sz w:val="29"/>
                <w:szCs w:val="29"/>
                <w:lang w:val="uk-UA"/>
              </w:rPr>
              <w:t xml:space="preserve"> </w:t>
            </w:r>
            <w:r w:rsidRPr="00E4457E">
              <w:rPr>
                <w:sz w:val="29"/>
                <w:szCs w:val="29"/>
                <w:lang w:val="uk-UA"/>
              </w:rPr>
              <w:t>Вибір оптимального методу лікування хворих к</w:t>
            </w:r>
            <w:r w:rsidRPr="00E4457E">
              <w:rPr>
                <w:sz w:val="29"/>
                <w:szCs w:val="29"/>
                <w:lang w:val="uk-UA"/>
              </w:rPr>
              <w:t>а</w:t>
            </w:r>
            <w:r w:rsidRPr="00E4457E">
              <w:rPr>
                <w:sz w:val="29"/>
                <w:szCs w:val="29"/>
                <w:lang w:val="uk-UA"/>
              </w:rPr>
              <w:t>менями сечоводів : метод. рекомендації для студентів, інтернів, курса</w:t>
            </w:r>
            <w:r w:rsidRPr="00E4457E">
              <w:rPr>
                <w:sz w:val="29"/>
                <w:szCs w:val="29"/>
                <w:lang w:val="uk-UA"/>
              </w:rPr>
              <w:t>н</w:t>
            </w:r>
            <w:r w:rsidRPr="00E4457E">
              <w:rPr>
                <w:sz w:val="29"/>
                <w:szCs w:val="29"/>
                <w:lang w:val="uk-UA"/>
              </w:rPr>
              <w:t>тів-урологів ф-тів післядипломної освіти / Боржієвський А. Ц., Козій О. Г.</w:t>
            </w:r>
            <w:r w:rsidRPr="00E4457E">
              <w:rPr>
                <w:color w:val="FF0000"/>
                <w:sz w:val="29"/>
                <w:szCs w:val="29"/>
                <w:lang w:val="uk-UA"/>
              </w:rPr>
              <w:t xml:space="preserve"> </w:t>
            </w:r>
            <w:r w:rsidRPr="00E4457E">
              <w:rPr>
                <w:sz w:val="29"/>
                <w:szCs w:val="29"/>
                <w:lang w:val="uk-UA"/>
              </w:rPr>
              <w:t>– Львів, 1996. – 34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18.</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Боржієвський Ц. К. Екстракорпоральна ударно-хвильова літотрипсія в лікуванні каменів в сечоводах / Боржієвський Ц. К., Вітковський В. Ф., Боржієвський А. Ц. // Нові підходи до організації і проведення лікува</w:t>
            </w:r>
            <w:r w:rsidRPr="00E4457E">
              <w:rPr>
                <w:sz w:val="29"/>
                <w:szCs w:val="29"/>
                <w:lang w:val="uk-UA"/>
              </w:rPr>
              <w:t>н</w:t>
            </w:r>
            <w:r w:rsidRPr="00E4457E">
              <w:rPr>
                <w:sz w:val="29"/>
                <w:szCs w:val="29"/>
                <w:lang w:val="uk-UA"/>
              </w:rPr>
              <w:t>ня, реабілітації та рекреації в умовах курорту. – Трускавець. – 1995. – С. 169–171.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Боржієвський Ц. К. Комплексне лікування і реабілітація хворих сеч</w:t>
            </w:r>
            <w:r w:rsidRPr="00E4457E">
              <w:rPr>
                <w:sz w:val="29"/>
                <w:szCs w:val="29"/>
                <w:lang w:val="uk-UA"/>
              </w:rPr>
              <w:t>о</w:t>
            </w:r>
            <w:r w:rsidRPr="00E4457E">
              <w:rPr>
                <w:sz w:val="29"/>
                <w:szCs w:val="29"/>
                <w:lang w:val="uk-UA"/>
              </w:rPr>
              <w:t>кам’яною хворобою методом екстракорпоральної літотрипсії : метод. рекомендації для курсантів – урологів ф-тів удосконалення лікарів і провізорів / Боржієвський Ц. К., Вітковський В.Ф. – Львів, 1994. – 30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20.</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lang w:val="uk-UA"/>
              </w:rPr>
              <w:t>Виноградов В. Р. Осложнения после дистанционной литотрипсии / В</w:t>
            </w:r>
            <w:r w:rsidRPr="00E4457E">
              <w:rPr>
                <w:sz w:val="29"/>
                <w:szCs w:val="29"/>
                <w:lang w:val="uk-UA"/>
              </w:rPr>
              <w:t>и</w:t>
            </w:r>
            <w:r w:rsidRPr="00E4457E">
              <w:rPr>
                <w:sz w:val="29"/>
                <w:szCs w:val="29"/>
                <w:lang w:val="uk-UA"/>
              </w:rPr>
              <w:t xml:space="preserve">ноградов В. Р., Карташов В. Ю. // Тезисы </w:t>
            </w:r>
            <w:r w:rsidRPr="00E4457E">
              <w:rPr>
                <w:sz w:val="29"/>
                <w:szCs w:val="29"/>
              </w:rPr>
              <w:t>I</w:t>
            </w:r>
            <w:r w:rsidRPr="00E4457E">
              <w:rPr>
                <w:sz w:val="29"/>
                <w:szCs w:val="29"/>
                <w:lang w:val="uk-UA"/>
              </w:rPr>
              <w:t xml:space="preserve"> Рос. симп. по дистанцио</w:t>
            </w:r>
            <w:r w:rsidRPr="00E4457E">
              <w:rPr>
                <w:sz w:val="29"/>
                <w:szCs w:val="29"/>
                <w:lang w:val="uk-UA"/>
              </w:rPr>
              <w:t>н</w:t>
            </w:r>
            <w:r w:rsidRPr="00E4457E">
              <w:rPr>
                <w:sz w:val="29"/>
                <w:szCs w:val="29"/>
                <w:lang w:val="uk-UA"/>
              </w:rPr>
              <w:t>н</w:t>
            </w:r>
            <w:r w:rsidRPr="00E4457E">
              <w:rPr>
                <w:sz w:val="29"/>
                <w:szCs w:val="29"/>
              </w:rPr>
              <w:t>ой литотрипсии в урологии. – М., 1992. – С. 53–55.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Возианов А. Ф. Ударно-волновая литотрипсия на аппарате МПЛ-9000 фирмы «Дорнье», ФРГ / Возианов А. Ф., Дзюрак В. С. // Новые методы эндоскопической диагностики и лечения. – Курск, 1991. – С. 29–30.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22.</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Возианов А.</w:t>
            </w:r>
            <w:r w:rsidRPr="00E4457E">
              <w:rPr>
                <w:sz w:val="29"/>
                <w:szCs w:val="29"/>
                <w:lang w:val="uk-UA"/>
              </w:rPr>
              <w:t xml:space="preserve"> </w:t>
            </w:r>
            <w:r w:rsidRPr="00E4457E">
              <w:rPr>
                <w:sz w:val="29"/>
                <w:szCs w:val="29"/>
              </w:rPr>
              <w:t xml:space="preserve">Ф. Применение нового литолитического </w:t>
            </w:r>
            <w:r w:rsidRPr="00E4457E">
              <w:rPr>
                <w:sz w:val="29"/>
                <w:szCs w:val="29"/>
                <w:lang w:val="uk-UA"/>
              </w:rPr>
              <w:t xml:space="preserve">  </w:t>
            </w:r>
            <w:r w:rsidRPr="00E4457E">
              <w:rPr>
                <w:sz w:val="29"/>
                <w:szCs w:val="29"/>
              </w:rPr>
              <w:t>раствора «Окс</w:t>
            </w:r>
            <w:r w:rsidRPr="00E4457E">
              <w:rPr>
                <w:sz w:val="29"/>
                <w:szCs w:val="29"/>
              </w:rPr>
              <w:t>о</w:t>
            </w:r>
            <w:r w:rsidRPr="00E4457E">
              <w:rPr>
                <w:sz w:val="29"/>
                <w:szCs w:val="29"/>
              </w:rPr>
              <w:t>лит» для восходящего литолиза и метафилактичесокй перфузии почек при мочекислом нефролитиазе</w:t>
            </w:r>
            <w:r w:rsidRPr="00E4457E">
              <w:rPr>
                <w:sz w:val="29"/>
                <w:szCs w:val="29"/>
                <w:lang w:val="uk-UA"/>
              </w:rPr>
              <w:t xml:space="preserve"> / </w:t>
            </w:r>
            <w:r w:rsidRPr="00E4457E">
              <w:rPr>
                <w:sz w:val="29"/>
                <w:szCs w:val="29"/>
              </w:rPr>
              <w:t>Возианов А.</w:t>
            </w:r>
            <w:r w:rsidRPr="00E4457E">
              <w:rPr>
                <w:sz w:val="29"/>
                <w:szCs w:val="29"/>
                <w:lang w:val="uk-UA"/>
              </w:rPr>
              <w:t xml:space="preserve"> </w:t>
            </w:r>
            <w:r w:rsidRPr="00E4457E">
              <w:rPr>
                <w:sz w:val="29"/>
                <w:szCs w:val="29"/>
              </w:rPr>
              <w:t>Ф.</w:t>
            </w:r>
            <w:r w:rsidRPr="00E4457E">
              <w:rPr>
                <w:sz w:val="29"/>
                <w:szCs w:val="29"/>
                <w:lang w:val="uk-UA"/>
              </w:rPr>
              <w:t xml:space="preserve">, </w:t>
            </w:r>
            <w:r w:rsidRPr="00E4457E">
              <w:rPr>
                <w:sz w:val="29"/>
                <w:szCs w:val="29"/>
              </w:rPr>
              <w:t>Дзюрак В.</w:t>
            </w:r>
            <w:r w:rsidRPr="00E4457E">
              <w:rPr>
                <w:sz w:val="29"/>
                <w:szCs w:val="29"/>
                <w:lang w:val="uk-UA"/>
              </w:rPr>
              <w:t xml:space="preserve"> </w:t>
            </w:r>
            <w:r w:rsidRPr="00E4457E">
              <w:rPr>
                <w:sz w:val="29"/>
                <w:szCs w:val="29"/>
              </w:rPr>
              <w:t>С. // Вопр</w:t>
            </w:r>
            <w:r w:rsidRPr="00E4457E">
              <w:rPr>
                <w:sz w:val="29"/>
                <w:szCs w:val="29"/>
                <w:lang w:val="uk-UA"/>
              </w:rPr>
              <w:t>.</w:t>
            </w:r>
            <w:r w:rsidRPr="00E4457E">
              <w:rPr>
                <w:sz w:val="29"/>
                <w:szCs w:val="29"/>
              </w:rPr>
              <w:t xml:space="preserve"> </w:t>
            </w:r>
            <w:r w:rsidRPr="00E4457E">
              <w:rPr>
                <w:sz w:val="29"/>
                <w:szCs w:val="29"/>
                <w:lang w:val="uk-UA"/>
              </w:rPr>
              <w:t>к</w:t>
            </w:r>
            <w:r w:rsidRPr="00E4457E">
              <w:rPr>
                <w:sz w:val="29"/>
                <w:szCs w:val="29"/>
              </w:rPr>
              <w:t>линич</w:t>
            </w:r>
            <w:r w:rsidRPr="00E4457E">
              <w:rPr>
                <w:sz w:val="29"/>
                <w:szCs w:val="29"/>
                <w:lang w:val="uk-UA"/>
              </w:rPr>
              <w:t>.</w:t>
            </w:r>
            <w:r w:rsidRPr="00E4457E">
              <w:rPr>
                <w:sz w:val="29"/>
                <w:szCs w:val="29"/>
              </w:rPr>
              <w:t xml:space="preserve"> и эксперим</w:t>
            </w:r>
            <w:r w:rsidRPr="00E4457E">
              <w:rPr>
                <w:sz w:val="29"/>
                <w:szCs w:val="29"/>
                <w:lang w:val="uk-UA"/>
              </w:rPr>
              <w:t>.</w:t>
            </w:r>
            <w:r w:rsidRPr="00E4457E">
              <w:rPr>
                <w:sz w:val="29"/>
                <w:szCs w:val="29"/>
              </w:rPr>
              <w:t xml:space="preserve"> урологии, нефрологии, андрологии. – Днепропе</w:t>
            </w:r>
            <w:r w:rsidRPr="00E4457E">
              <w:rPr>
                <w:sz w:val="29"/>
                <w:szCs w:val="29"/>
              </w:rPr>
              <w:t>т</w:t>
            </w:r>
            <w:r w:rsidRPr="00E4457E">
              <w:rPr>
                <w:sz w:val="29"/>
                <w:szCs w:val="29"/>
              </w:rPr>
              <w:t xml:space="preserve">ровск, 1991. – С. 66–68.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23.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Возианов А. Ф</w:t>
            </w:r>
            <w:r w:rsidRPr="00E4457E">
              <w:rPr>
                <w:sz w:val="29"/>
                <w:szCs w:val="29"/>
              </w:rPr>
              <w:t>.</w:t>
            </w:r>
            <w:r w:rsidRPr="00E4457E">
              <w:rPr>
                <w:sz w:val="29"/>
                <w:szCs w:val="29"/>
                <w:lang w:val="uk-UA"/>
              </w:rPr>
              <w:t xml:space="preserve"> Анализ работы урологической службы Украины / Воз</w:t>
            </w:r>
            <w:r w:rsidRPr="00E4457E">
              <w:rPr>
                <w:sz w:val="29"/>
                <w:szCs w:val="29"/>
                <w:lang w:val="uk-UA"/>
              </w:rPr>
              <w:t>и</w:t>
            </w:r>
            <w:r w:rsidRPr="00E4457E">
              <w:rPr>
                <w:sz w:val="29"/>
                <w:szCs w:val="29"/>
                <w:lang w:val="uk-UA"/>
              </w:rPr>
              <w:t>анов А. Ф</w:t>
            </w:r>
            <w:r w:rsidRPr="00E4457E">
              <w:rPr>
                <w:sz w:val="29"/>
                <w:szCs w:val="29"/>
              </w:rPr>
              <w:t>.</w:t>
            </w:r>
            <w:r w:rsidRPr="00E4457E">
              <w:rPr>
                <w:sz w:val="29"/>
                <w:szCs w:val="29"/>
                <w:lang w:val="uk-UA"/>
              </w:rPr>
              <w:t xml:space="preserve">, </w:t>
            </w:r>
            <w:r w:rsidRPr="00E4457E">
              <w:rPr>
                <w:sz w:val="29"/>
                <w:szCs w:val="29"/>
              </w:rPr>
              <w:t>Пасечников С.</w:t>
            </w:r>
            <w:r w:rsidRPr="00E4457E">
              <w:rPr>
                <w:sz w:val="29"/>
                <w:szCs w:val="29"/>
                <w:lang w:val="uk-UA"/>
              </w:rPr>
              <w:t xml:space="preserve"> </w:t>
            </w:r>
            <w:r w:rsidRPr="00E4457E">
              <w:rPr>
                <w:sz w:val="29"/>
                <w:szCs w:val="29"/>
              </w:rPr>
              <w:t>П., Сайдакова Н.</w:t>
            </w:r>
            <w:r w:rsidRPr="00E4457E">
              <w:rPr>
                <w:sz w:val="29"/>
                <w:szCs w:val="29"/>
                <w:lang w:val="uk-UA"/>
              </w:rPr>
              <w:t xml:space="preserve"> </w:t>
            </w:r>
            <w:r w:rsidRPr="00E4457E">
              <w:rPr>
                <w:sz w:val="29"/>
                <w:szCs w:val="29"/>
              </w:rPr>
              <w:t>А.</w:t>
            </w:r>
            <w:r w:rsidRPr="00E4457E">
              <w:rPr>
                <w:sz w:val="29"/>
                <w:szCs w:val="29"/>
                <w:lang w:val="uk-UA"/>
              </w:rPr>
              <w:t xml:space="preserve"> // Урология. – 2005. – № 1. – С. 5–10.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24.</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Возианов А.</w:t>
            </w:r>
            <w:r w:rsidRPr="00E4457E">
              <w:rPr>
                <w:sz w:val="29"/>
                <w:szCs w:val="29"/>
                <w:lang w:val="uk-UA"/>
              </w:rPr>
              <w:t xml:space="preserve"> </w:t>
            </w:r>
            <w:r w:rsidRPr="00E4457E">
              <w:rPr>
                <w:sz w:val="29"/>
                <w:szCs w:val="29"/>
              </w:rPr>
              <w:t>Ф.</w:t>
            </w:r>
            <w:r w:rsidRPr="00E4457E">
              <w:rPr>
                <w:sz w:val="29"/>
                <w:szCs w:val="29"/>
                <w:lang w:val="uk-UA"/>
              </w:rPr>
              <w:t xml:space="preserve"> </w:t>
            </w:r>
            <w:r w:rsidRPr="00E4457E">
              <w:rPr>
                <w:sz w:val="29"/>
                <w:szCs w:val="29"/>
              </w:rPr>
              <w:t>Десятилетний анализ деятельности и перспективы ра</w:t>
            </w:r>
            <w:r w:rsidRPr="00E4457E">
              <w:rPr>
                <w:sz w:val="29"/>
                <w:szCs w:val="29"/>
              </w:rPr>
              <w:t>з</w:t>
            </w:r>
            <w:r w:rsidRPr="00E4457E">
              <w:rPr>
                <w:sz w:val="29"/>
                <w:szCs w:val="29"/>
              </w:rPr>
              <w:t xml:space="preserve">вития урологической службы Украины </w:t>
            </w:r>
            <w:r w:rsidRPr="00E4457E">
              <w:rPr>
                <w:sz w:val="29"/>
                <w:szCs w:val="29"/>
                <w:lang w:val="uk-UA"/>
              </w:rPr>
              <w:t xml:space="preserve">/ </w:t>
            </w:r>
            <w:r w:rsidRPr="00E4457E">
              <w:rPr>
                <w:sz w:val="29"/>
                <w:szCs w:val="29"/>
              </w:rPr>
              <w:t>Возианов А.</w:t>
            </w:r>
            <w:r w:rsidRPr="00E4457E">
              <w:rPr>
                <w:sz w:val="29"/>
                <w:szCs w:val="29"/>
                <w:lang w:val="uk-UA"/>
              </w:rPr>
              <w:t xml:space="preserve"> </w:t>
            </w:r>
            <w:r w:rsidRPr="00E4457E">
              <w:rPr>
                <w:sz w:val="29"/>
                <w:szCs w:val="29"/>
              </w:rPr>
              <w:t>Ф.</w:t>
            </w:r>
            <w:r w:rsidRPr="00E4457E">
              <w:rPr>
                <w:sz w:val="29"/>
                <w:szCs w:val="29"/>
                <w:lang w:val="uk-UA"/>
              </w:rPr>
              <w:t xml:space="preserve">, </w:t>
            </w:r>
            <w:r w:rsidRPr="00E4457E">
              <w:rPr>
                <w:sz w:val="29"/>
                <w:szCs w:val="29"/>
              </w:rPr>
              <w:t>Пасечников С.</w:t>
            </w:r>
            <w:r w:rsidRPr="00E4457E">
              <w:rPr>
                <w:sz w:val="29"/>
                <w:szCs w:val="29"/>
                <w:lang w:val="uk-UA"/>
              </w:rPr>
              <w:t xml:space="preserve"> </w:t>
            </w:r>
            <w:r w:rsidRPr="00E4457E">
              <w:rPr>
                <w:sz w:val="29"/>
                <w:szCs w:val="29"/>
              </w:rPr>
              <w:t>П., Сайдакова Н.</w:t>
            </w:r>
            <w:r w:rsidRPr="00E4457E">
              <w:rPr>
                <w:sz w:val="29"/>
                <w:szCs w:val="29"/>
                <w:lang w:val="uk-UA"/>
              </w:rPr>
              <w:t xml:space="preserve"> </w:t>
            </w:r>
            <w:r w:rsidRPr="00E4457E">
              <w:rPr>
                <w:sz w:val="29"/>
                <w:szCs w:val="29"/>
              </w:rPr>
              <w:t>А.</w:t>
            </w:r>
            <w:r w:rsidRPr="00E4457E">
              <w:rPr>
                <w:sz w:val="29"/>
                <w:szCs w:val="29"/>
                <w:lang w:val="uk-UA"/>
              </w:rPr>
              <w:t xml:space="preserve"> </w:t>
            </w:r>
            <w:r w:rsidRPr="00E4457E">
              <w:rPr>
                <w:sz w:val="29"/>
                <w:szCs w:val="29"/>
              </w:rPr>
              <w:t xml:space="preserve">// Урология. – 2006. – № 1. – С. 5–8.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Возіанов О. Ф. Екстрена ударно-хвильова літотриспія у лікуванні хв</w:t>
            </w:r>
            <w:r w:rsidRPr="00E4457E">
              <w:rPr>
                <w:sz w:val="29"/>
                <w:szCs w:val="29"/>
                <w:lang w:val="uk-UA"/>
              </w:rPr>
              <w:t>о</w:t>
            </w:r>
            <w:r w:rsidRPr="00E4457E">
              <w:rPr>
                <w:sz w:val="29"/>
                <w:szCs w:val="29"/>
                <w:lang w:val="uk-UA"/>
              </w:rPr>
              <w:t>рих на уретеролітіаз, ускладнений гострим пієлонефритом / Возіанов О. Ф., Пасєчніков С. П., Синишин Ю. І. // Урологія. – 2005. – № 2. – С. 5–11.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26.</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Возианов С. А. Современный поход к диагностике почечной колики и уретеролитиаза / Возианов С. А., Зеляк Н. В.//Урологія.–</w:t>
            </w:r>
            <w:r w:rsidRPr="00D146C1">
              <w:rPr>
                <w:sz w:val="29"/>
                <w:szCs w:val="29"/>
              </w:rPr>
              <w:t xml:space="preserve"> </w:t>
            </w:r>
            <w:r w:rsidRPr="00E4457E">
              <w:rPr>
                <w:sz w:val="29"/>
                <w:szCs w:val="29"/>
                <w:lang w:val="uk-UA"/>
              </w:rPr>
              <w:t>№ 2.–С. 60–67.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Возіанов О. Ф. Екстракорпоральна літотрипсія в комбінованому лік</w:t>
            </w:r>
            <w:r w:rsidRPr="00E4457E">
              <w:rPr>
                <w:sz w:val="29"/>
                <w:szCs w:val="29"/>
                <w:lang w:val="uk-UA"/>
              </w:rPr>
              <w:t>у</w:t>
            </w:r>
            <w:r w:rsidRPr="00E4457E">
              <w:rPr>
                <w:sz w:val="29"/>
                <w:szCs w:val="29"/>
                <w:lang w:val="uk-UA"/>
              </w:rPr>
              <w:t>ванні сечокам’яної хвороби / Возіанов О. Ф., Дзюрак В. С. // Праці VII Пленуму наук. т-ва урологів України. – К., 1993. – С. 42–44.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28.</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Возіанов С. О. Патогенез, діагностика та лікування сечокам’яної хв</w:t>
            </w:r>
            <w:r w:rsidRPr="00E4457E">
              <w:rPr>
                <w:sz w:val="29"/>
                <w:szCs w:val="29"/>
                <w:lang w:val="uk-UA"/>
              </w:rPr>
              <w:t>о</w:t>
            </w:r>
            <w:r w:rsidRPr="00E4457E">
              <w:rPr>
                <w:sz w:val="29"/>
                <w:szCs w:val="29"/>
                <w:lang w:val="uk-UA"/>
              </w:rPr>
              <w:t>роби / Возіанов С. О., Дзюрак В. С. // Лікування та діагностика. – 2001. – № 2. – С. 13–21.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29.</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Возіанов О. Ф.  Атлас-керівництво з урології / Возіанов О. Ф., Люлько О. В. – Дніпропетровськ, 2001. – Т. 2. – 674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30.</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Возіанов О. Ф. Епідеміологія сечокам’яної хвороби як базис до проф</w:t>
            </w:r>
            <w:r w:rsidRPr="00E4457E">
              <w:rPr>
                <w:sz w:val="29"/>
                <w:szCs w:val="29"/>
                <w:lang w:val="uk-UA"/>
              </w:rPr>
              <w:t>і</w:t>
            </w:r>
            <w:r w:rsidRPr="00E4457E">
              <w:rPr>
                <w:sz w:val="29"/>
                <w:szCs w:val="29"/>
                <w:lang w:val="uk-UA"/>
              </w:rPr>
              <w:t>лактики та організації медичної допомоги / Возіанов О. Ф., Павлова Л. П. // Праці VІІІ Пленуму асоціації урологів України. – К., 1998. – С. 3–8.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31.</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Возіанов О. Ф. Ендоскопічна пневматична літотрипсія у лікуванні пац</w:t>
            </w:r>
            <w:r w:rsidRPr="00E4457E">
              <w:rPr>
                <w:sz w:val="29"/>
                <w:szCs w:val="29"/>
                <w:lang w:val="uk-UA"/>
              </w:rPr>
              <w:t>і</w:t>
            </w:r>
            <w:r w:rsidRPr="00E4457E">
              <w:rPr>
                <w:sz w:val="29"/>
                <w:szCs w:val="29"/>
                <w:lang w:val="uk-UA"/>
              </w:rPr>
              <w:t>єнтів з каменями сечоводів / Возіанов О. Ф., Пасєчніков С. П. // Урол</w:t>
            </w:r>
            <w:r w:rsidRPr="00E4457E">
              <w:rPr>
                <w:sz w:val="29"/>
                <w:szCs w:val="29"/>
                <w:lang w:val="uk-UA"/>
              </w:rPr>
              <w:t>о</w:t>
            </w:r>
            <w:r w:rsidRPr="00E4457E">
              <w:rPr>
                <w:sz w:val="29"/>
                <w:szCs w:val="29"/>
                <w:lang w:val="uk-UA"/>
              </w:rPr>
              <w:t>гія. – 1998. – № 2. – С. 3–6.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32.</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Возіанов О. Ф. Стан та шляхи впорядкування урологічної допомоги н</w:t>
            </w:r>
            <w:r w:rsidRPr="00E4457E">
              <w:rPr>
                <w:sz w:val="29"/>
                <w:szCs w:val="29"/>
                <w:lang w:val="uk-UA"/>
              </w:rPr>
              <w:t>а</w:t>
            </w:r>
            <w:r w:rsidRPr="00E4457E">
              <w:rPr>
                <w:sz w:val="29"/>
                <w:szCs w:val="29"/>
                <w:lang w:val="uk-UA"/>
              </w:rPr>
              <w:t>селенню України / Возіанов О. Ф., Пасєчніков С. П. // Урология. – 1997. – № 2. – С. 3–6.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Возіанов С. О. Урологія : підручник / Возіанов С.О., Гжугоцький М. Р. – Львів : Світ, 2002. – 304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34.</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Возіанов С. О. Досвід використання дистанційної ударно-хвильової л</w:t>
            </w:r>
            <w:r w:rsidRPr="00E4457E">
              <w:rPr>
                <w:sz w:val="29"/>
                <w:szCs w:val="29"/>
                <w:lang w:val="uk-UA"/>
              </w:rPr>
              <w:t>і</w:t>
            </w:r>
            <w:r w:rsidRPr="00E4457E">
              <w:rPr>
                <w:sz w:val="29"/>
                <w:szCs w:val="29"/>
                <w:lang w:val="uk-UA"/>
              </w:rPr>
              <w:t>тотрипсії із резидуальними каменями нирок / Возіанов С. О., Олешко О. А., Сочинський С. А. // Здоровье мужчины. – 2007. – № 1. – С. 103–104.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Гресь А. А. Дистанционная ударно-волновая литотрипсия на аппарате «Литостар плюс» / Гресь А. А., Мохорт В. А. // Праці VІІ пленуму на</w:t>
            </w:r>
            <w:r w:rsidRPr="00E4457E">
              <w:rPr>
                <w:sz w:val="29"/>
                <w:szCs w:val="29"/>
                <w:lang w:val="uk-UA"/>
              </w:rPr>
              <w:t>у</w:t>
            </w:r>
            <w:r w:rsidRPr="00E4457E">
              <w:rPr>
                <w:sz w:val="29"/>
                <w:szCs w:val="29"/>
                <w:lang w:val="uk-UA"/>
              </w:rPr>
              <w:t>кового т-ва урологів України. – К., 1993. – С. 53–54.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36.</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lang w:val="uk-UA"/>
              </w:rPr>
              <w:t>Гринев М. А. Некоторые особенности ЭУВЛ камней   мочеточника а</w:t>
            </w:r>
            <w:r w:rsidRPr="00E4457E">
              <w:rPr>
                <w:sz w:val="29"/>
                <w:szCs w:val="29"/>
                <w:lang w:val="uk-UA"/>
              </w:rPr>
              <w:t>п</w:t>
            </w:r>
            <w:r w:rsidRPr="00E4457E">
              <w:rPr>
                <w:sz w:val="29"/>
                <w:szCs w:val="29"/>
                <w:lang w:val="uk-UA"/>
              </w:rPr>
              <w:t xml:space="preserve">паратом Урат-П / Гринев М. А., Пепенин В. Р. </w:t>
            </w:r>
            <w:r w:rsidRPr="00E4457E">
              <w:rPr>
                <w:sz w:val="29"/>
                <w:szCs w:val="29"/>
              </w:rPr>
              <w:t>// Дистанционная лито</w:t>
            </w:r>
            <w:r w:rsidRPr="00E4457E">
              <w:rPr>
                <w:sz w:val="29"/>
                <w:szCs w:val="29"/>
              </w:rPr>
              <w:t>т</w:t>
            </w:r>
            <w:r w:rsidRPr="00E4457E">
              <w:rPr>
                <w:sz w:val="29"/>
                <w:szCs w:val="29"/>
              </w:rPr>
              <w:t>рипсия лечении моче- и желчекаменной болезни</w:t>
            </w:r>
            <w:r w:rsidRPr="00E4457E">
              <w:rPr>
                <w:sz w:val="29"/>
                <w:szCs w:val="29"/>
                <w:lang w:val="uk-UA"/>
              </w:rPr>
              <w:t xml:space="preserve"> </w:t>
            </w:r>
            <w:r w:rsidRPr="00E4457E">
              <w:rPr>
                <w:sz w:val="29"/>
                <w:szCs w:val="29"/>
              </w:rPr>
              <w:t xml:space="preserve">: </w:t>
            </w:r>
            <w:r w:rsidRPr="00E4457E">
              <w:rPr>
                <w:sz w:val="29"/>
                <w:szCs w:val="29"/>
                <w:lang w:val="uk-UA"/>
              </w:rPr>
              <w:t>т</w:t>
            </w:r>
            <w:r w:rsidRPr="00E4457E">
              <w:rPr>
                <w:sz w:val="29"/>
                <w:szCs w:val="29"/>
              </w:rPr>
              <w:t>р</w:t>
            </w:r>
            <w:r w:rsidRPr="00E4457E">
              <w:rPr>
                <w:sz w:val="29"/>
                <w:szCs w:val="29"/>
                <w:lang w:val="uk-UA"/>
              </w:rPr>
              <w:t>.</w:t>
            </w:r>
            <w:r w:rsidRPr="00E4457E">
              <w:rPr>
                <w:sz w:val="29"/>
                <w:szCs w:val="29"/>
              </w:rPr>
              <w:t xml:space="preserve"> науч</w:t>
            </w:r>
            <w:r w:rsidRPr="00E4457E">
              <w:rPr>
                <w:sz w:val="29"/>
                <w:szCs w:val="29"/>
                <w:lang w:val="uk-UA"/>
              </w:rPr>
              <w:t>.</w:t>
            </w:r>
            <w:r w:rsidRPr="00E4457E">
              <w:rPr>
                <w:sz w:val="29"/>
                <w:szCs w:val="29"/>
              </w:rPr>
              <w:t>-практ</w:t>
            </w:r>
            <w:r w:rsidRPr="00E4457E">
              <w:rPr>
                <w:sz w:val="29"/>
                <w:szCs w:val="29"/>
                <w:lang w:val="uk-UA"/>
              </w:rPr>
              <w:t xml:space="preserve">. </w:t>
            </w:r>
            <w:r w:rsidRPr="00E4457E">
              <w:rPr>
                <w:sz w:val="29"/>
                <w:szCs w:val="29"/>
              </w:rPr>
              <w:t>конф</w:t>
            </w:r>
            <w:r w:rsidRPr="00E4457E">
              <w:rPr>
                <w:sz w:val="29"/>
                <w:szCs w:val="29"/>
                <w:lang w:val="uk-UA"/>
              </w:rPr>
              <w:t>.</w:t>
            </w:r>
            <w:r w:rsidRPr="00E4457E">
              <w:rPr>
                <w:sz w:val="29"/>
                <w:szCs w:val="29"/>
              </w:rPr>
              <w:t xml:space="preserve"> – Днепропетровск, 1994. – С. 120</w:t>
            </w:r>
            <w:r w:rsidRPr="00E4457E">
              <w:rPr>
                <w:sz w:val="29"/>
                <w:szCs w:val="29"/>
                <w:lang w:val="uk-UA"/>
              </w:rPr>
              <w:t>–</w:t>
            </w:r>
            <w:r w:rsidRPr="00E4457E">
              <w:rPr>
                <w:sz w:val="29"/>
                <w:szCs w:val="29"/>
              </w:rPr>
              <w:t>121.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37.</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Губарь А. А. Исследование мочевых конкрементов методом рентгено</w:t>
            </w:r>
            <w:r w:rsidRPr="00E4457E">
              <w:rPr>
                <w:sz w:val="29"/>
                <w:szCs w:val="29"/>
                <w:lang w:val="uk-UA"/>
              </w:rPr>
              <w:t>в</w:t>
            </w:r>
            <w:r w:rsidRPr="00E4457E">
              <w:rPr>
                <w:sz w:val="29"/>
                <w:szCs w:val="29"/>
                <w:lang w:val="uk-UA"/>
              </w:rPr>
              <w:t>ской компьютерной денситометрии с целью выбора тактики лечения мочекаменной болезни / А. А. Губарь // Запорож. мед. журн. – 2005. – № 6. – С. 36–38.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38.</w:t>
            </w:r>
          </w:p>
        </w:tc>
        <w:tc>
          <w:tcPr>
            <w:tcW w:w="9180" w:type="dxa"/>
          </w:tcPr>
          <w:p w:rsidR="00EE6BBA" w:rsidRPr="00E4457E" w:rsidRDefault="00EE6BBA" w:rsidP="00F019BB">
            <w:pPr>
              <w:tabs>
                <w:tab w:val="left" w:pos="900"/>
                <w:tab w:val="left" w:pos="1080"/>
              </w:tabs>
              <w:spacing w:line="360" w:lineRule="auto"/>
              <w:jc w:val="both"/>
              <w:rPr>
                <w:sz w:val="29"/>
                <w:szCs w:val="29"/>
                <w:lang w:val="uk-UA"/>
              </w:rPr>
            </w:pPr>
            <w:r w:rsidRPr="00E4457E">
              <w:rPr>
                <w:sz w:val="29"/>
                <w:szCs w:val="29"/>
                <w:lang w:val="uk-UA"/>
              </w:rPr>
              <w:t xml:space="preserve">Губарь А. А. К вопросу об эффективности экстракорпоральной ударно-волновой литотрипсии / Губарь А. А., Беруненко А. И. // Инфекции в урологи : материалы ХIII междунар. и межрегион. науч.-практ. конф. </w:t>
            </w:r>
            <w:r w:rsidRPr="00E4457E">
              <w:rPr>
                <w:sz w:val="29"/>
                <w:szCs w:val="29"/>
                <w:lang w:val="uk-UA"/>
              </w:rPr>
              <w:lastRenderedPageBreak/>
              <w:t>урологов и Респ. Ассоциации, 12-13 мая, 2005 г., г. Харьков. – Х. : ХМАПО, 2005. – С. 422–425.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39.</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Губарь А. О. Досвід застосування дистанційної ударно-хвильової          літотрипсії при лікуванні хворих на сечокам’яну хворобу / А. О. Губарь // Актуальні питання урології : матеріали Всеукр. наук.-практ. конф., 2003 р., м. Чернівці. – Чернівці : БДМА, 2003. – С. 50–52.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40.</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Губарь А. О. Клінічне значення рентгенівської комп’ютерної томогр</w:t>
            </w:r>
            <w:r w:rsidRPr="00E4457E">
              <w:rPr>
                <w:sz w:val="29"/>
                <w:szCs w:val="29"/>
                <w:lang w:val="uk-UA"/>
              </w:rPr>
              <w:t>а</w:t>
            </w:r>
            <w:r w:rsidRPr="00E4457E">
              <w:rPr>
                <w:sz w:val="29"/>
                <w:szCs w:val="29"/>
                <w:lang w:val="uk-UA"/>
              </w:rPr>
              <w:t>фії в діагностиці і лікування хворих на сечокам’яну хворобу / А. О. Г</w:t>
            </w:r>
            <w:r w:rsidRPr="00E4457E">
              <w:rPr>
                <w:sz w:val="29"/>
                <w:szCs w:val="29"/>
                <w:lang w:val="uk-UA"/>
              </w:rPr>
              <w:t>у</w:t>
            </w:r>
            <w:r w:rsidRPr="00E4457E">
              <w:rPr>
                <w:sz w:val="29"/>
                <w:szCs w:val="29"/>
                <w:lang w:val="uk-UA"/>
              </w:rPr>
              <w:t>барь // Запорож. мед. журн. – 2006. – № 2. – С. 40–43.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41.</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Губарь А. О. Наш досвід застосування дистанційної ударно-хвильової літотрипсії у хворих на сечокам’яну хворобу / Губарь А. О., Беруненко О. І. // Совр. достижения онкоурологии : материалы трудов ХIV науч.-практ. конф. урологов с междунар. участием, 2006 р., м. Харьков. – Х. : Балдрук, 2006. – С. 476.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42.</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Губарь А. О. Щодо ефективності екстракорпоральної ударно-хвильової літотріпсії / А. О. Губарь // Шпитальна хірургія. – 2005. – № 2. – С. 173–174.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 xml:space="preserve">Губарь А. А. </w:t>
            </w:r>
            <w:r w:rsidRPr="00E4457E">
              <w:rPr>
                <w:sz w:val="29"/>
                <w:szCs w:val="29"/>
              </w:rPr>
              <w:t>Роль денситометрии в прогнозировании эффективности дистанционной литотрипсии</w:t>
            </w:r>
            <w:r>
              <w:rPr>
                <w:sz w:val="29"/>
                <w:szCs w:val="29"/>
              </w:rPr>
              <w:t xml:space="preserve"> / </w:t>
            </w:r>
            <w:r w:rsidRPr="00E4457E">
              <w:rPr>
                <w:sz w:val="29"/>
                <w:szCs w:val="29"/>
                <w:lang w:val="uk-UA"/>
              </w:rPr>
              <w:t xml:space="preserve">Губарь А. А. </w:t>
            </w:r>
            <w:r w:rsidRPr="00E4457E">
              <w:rPr>
                <w:sz w:val="29"/>
                <w:szCs w:val="29"/>
              </w:rPr>
              <w:t xml:space="preserve"> // </w:t>
            </w:r>
            <w:r w:rsidRPr="00E4457E">
              <w:rPr>
                <w:sz w:val="29"/>
                <w:szCs w:val="29"/>
                <w:lang w:val="uk-UA"/>
              </w:rPr>
              <w:t>Питання експери</w:t>
            </w:r>
            <w:r w:rsidRPr="00EC3237">
              <w:rPr>
                <w:sz w:val="29"/>
                <w:szCs w:val="29"/>
              </w:rPr>
              <w:t>-</w:t>
            </w:r>
            <w:r w:rsidRPr="00E4457E">
              <w:rPr>
                <w:sz w:val="29"/>
                <w:szCs w:val="29"/>
                <w:lang w:val="uk-UA"/>
              </w:rPr>
              <w:t>ментальної та клінічної медицини : зб. наук. праць. – Донецьк</w:t>
            </w:r>
            <w:r>
              <w:rPr>
                <w:sz w:val="29"/>
                <w:szCs w:val="29"/>
                <w:lang w:val="uk-UA"/>
              </w:rPr>
              <w:t xml:space="preserve"> :</w:t>
            </w:r>
            <w:r w:rsidRPr="00E4457E">
              <w:rPr>
                <w:sz w:val="29"/>
                <w:szCs w:val="29"/>
                <w:lang w:val="uk-UA"/>
              </w:rPr>
              <w:t xml:space="preserve"> </w:t>
            </w:r>
            <w:r>
              <w:rPr>
                <w:sz w:val="29"/>
                <w:szCs w:val="29"/>
                <w:lang w:val="uk-UA"/>
              </w:rPr>
              <w:t xml:space="preserve">         </w:t>
            </w:r>
            <w:r w:rsidRPr="00E4457E">
              <w:rPr>
                <w:sz w:val="29"/>
                <w:szCs w:val="29"/>
                <w:lang w:val="uk-UA"/>
              </w:rPr>
              <w:t>Дон</w:t>
            </w:r>
            <w:r>
              <w:rPr>
                <w:sz w:val="29"/>
                <w:szCs w:val="29"/>
                <w:lang w:val="uk-UA"/>
              </w:rPr>
              <w:t>Д</w:t>
            </w:r>
            <w:r w:rsidRPr="00E4457E">
              <w:rPr>
                <w:sz w:val="29"/>
                <w:szCs w:val="29"/>
                <w:lang w:val="uk-UA"/>
              </w:rPr>
              <w:t>МУ. – 2005. – Вип. 9, т. 1. – С. 10–13.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44.</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Гузенко В. Н. Избранные лекции по урологи / Гузенко В. Н. – Донецк : УкрНТЭК, 2003. – 476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45.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rPr>
              <w:t xml:space="preserve">Джавад-Заде </w:t>
            </w:r>
            <w:r w:rsidRPr="00E4457E">
              <w:rPr>
                <w:sz w:val="29"/>
                <w:szCs w:val="29"/>
                <w:lang w:val="uk-UA"/>
              </w:rPr>
              <w:t>С. М. П</w:t>
            </w:r>
            <w:r w:rsidRPr="00E4457E">
              <w:rPr>
                <w:sz w:val="29"/>
                <w:szCs w:val="29"/>
              </w:rPr>
              <w:t xml:space="preserve">рогнозирование эффективности дистанционной ударно-волновой литотрипсии почек и мочеточников </w:t>
            </w:r>
            <w:r w:rsidRPr="00E4457E">
              <w:rPr>
                <w:sz w:val="29"/>
                <w:szCs w:val="29"/>
                <w:lang w:val="uk-UA"/>
              </w:rPr>
              <w:t xml:space="preserve">/ С. М. </w:t>
            </w:r>
            <w:r w:rsidRPr="00E4457E">
              <w:rPr>
                <w:sz w:val="29"/>
                <w:szCs w:val="29"/>
              </w:rPr>
              <w:t xml:space="preserve">Джавад-Заде </w:t>
            </w:r>
            <w:r w:rsidRPr="00E4457E">
              <w:rPr>
                <w:sz w:val="29"/>
                <w:szCs w:val="29"/>
                <w:lang w:val="uk-UA"/>
              </w:rPr>
              <w:t xml:space="preserve">// </w:t>
            </w:r>
            <w:r w:rsidRPr="00E4457E">
              <w:rPr>
                <w:sz w:val="29"/>
                <w:szCs w:val="29"/>
              </w:rPr>
              <w:t xml:space="preserve">Урология и нефрология. </w:t>
            </w:r>
            <w:r w:rsidRPr="00E4457E">
              <w:rPr>
                <w:sz w:val="29"/>
                <w:szCs w:val="29"/>
                <w:lang w:val="uk-UA"/>
              </w:rPr>
              <w:t xml:space="preserve">– 1996. – </w:t>
            </w:r>
            <w:r w:rsidRPr="00E4457E">
              <w:rPr>
                <w:sz w:val="29"/>
                <w:szCs w:val="29"/>
              </w:rPr>
              <w:t>№</w:t>
            </w:r>
            <w:r w:rsidRPr="00E4457E">
              <w:rPr>
                <w:sz w:val="29"/>
                <w:szCs w:val="29"/>
                <w:lang w:val="uk-UA"/>
              </w:rPr>
              <w:t xml:space="preserve"> </w:t>
            </w:r>
            <w:r w:rsidRPr="00E4457E">
              <w:rPr>
                <w:sz w:val="29"/>
                <w:szCs w:val="29"/>
              </w:rPr>
              <w:t>3</w:t>
            </w:r>
            <w:r w:rsidRPr="00E4457E">
              <w:rPr>
                <w:sz w:val="29"/>
                <w:szCs w:val="29"/>
                <w:lang w:val="uk-UA"/>
              </w:rPr>
              <w:t>.</w:t>
            </w:r>
            <w:r w:rsidRPr="00E4457E">
              <w:rPr>
                <w:sz w:val="29"/>
                <w:szCs w:val="29"/>
              </w:rPr>
              <w:t xml:space="preserve"> </w:t>
            </w:r>
            <w:r w:rsidRPr="00E4457E">
              <w:rPr>
                <w:sz w:val="29"/>
                <w:szCs w:val="29"/>
                <w:lang w:val="uk-UA"/>
              </w:rPr>
              <w:t>– С. 20–23.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46.</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Дзеранов Н. К. Дистанционная ударно-волновая литотрипсия в лечении мочекаменной болезни : автореф. дис. на соискание ученой степени д</w:t>
            </w:r>
            <w:r w:rsidRPr="00E4457E">
              <w:rPr>
                <w:sz w:val="29"/>
                <w:szCs w:val="29"/>
                <w:lang w:val="uk-UA"/>
              </w:rPr>
              <w:t>о</w:t>
            </w:r>
            <w:r w:rsidRPr="00E4457E">
              <w:rPr>
                <w:sz w:val="29"/>
                <w:szCs w:val="29"/>
                <w:lang w:val="uk-UA"/>
              </w:rPr>
              <w:t>ктора мед. наук / Н. К. Дзеранов. – М., 1994. – 32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47.</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Дзеранов Н. К. Комплексная литолитическая терапия уратного нефр</w:t>
            </w:r>
            <w:r w:rsidRPr="00E4457E">
              <w:rPr>
                <w:sz w:val="29"/>
                <w:szCs w:val="29"/>
                <w:lang w:val="uk-UA"/>
              </w:rPr>
              <w:t>о</w:t>
            </w:r>
            <w:r w:rsidRPr="00E4457E">
              <w:rPr>
                <w:sz w:val="29"/>
                <w:szCs w:val="29"/>
                <w:lang w:val="uk-UA"/>
              </w:rPr>
              <w:t>литиаза / Дзеранов Н. К., Бешлиев Д. А. // Урология. – 2006. – № 6. – С. 38–44.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48.</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lang w:val="uk-UA"/>
              </w:rPr>
              <w:t xml:space="preserve">Дзеранов Н. К. </w:t>
            </w:r>
            <w:r w:rsidRPr="00E4457E">
              <w:rPr>
                <w:sz w:val="29"/>
                <w:szCs w:val="29"/>
              </w:rPr>
              <w:t xml:space="preserve">Влияние нарушений уродинамики и сократительной функции верхних мочевыводящих путей на отхождение фрагментов камней после дистанционной литотрипсии </w:t>
            </w:r>
            <w:r w:rsidRPr="00E4457E">
              <w:rPr>
                <w:sz w:val="29"/>
                <w:szCs w:val="29"/>
                <w:lang w:val="uk-UA"/>
              </w:rPr>
              <w:t xml:space="preserve">/ Дзеранов Н. К., Мудрая И. С. </w:t>
            </w:r>
            <w:r w:rsidRPr="00E4457E">
              <w:rPr>
                <w:sz w:val="29"/>
                <w:szCs w:val="29"/>
              </w:rPr>
              <w:t xml:space="preserve">// </w:t>
            </w:r>
            <w:r w:rsidRPr="00E4457E">
              <w:rPr>
                <w:sz w:val="29"/>
                <w:szCs w:val="29"/>
                <w:lang w:val="uk-UA"/>
              </w:rPr>
              <w:t>Урологія. – 2001. – № 2. – С. 6–9.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49.</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Дзюрак В. С. Сечокам’яна хвороба / Дзюрак В. С., Возіанов С. О. // Мистецтво лікування. – 2004. – № 7. – С. 72–76.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50.</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Дзюрак В. С. Концентрація водневих іонів сечі при одночасному ур</w:t>
            </w:r>
            <w:r w:rsidRPr="00E4457E">
              <w:rPr>
                <w:sz w:val="29"/>
                <w:szCs w:val="29"/>
                <w:lang w:val="uk-UA"/>
              </w:rPr>
              <w:t>а</w:t>
            </w:r>
            <w:r w:rsidRPr="00E4457E">
              <w:rPr>
                <w:sz w:val="29"/>
                <w:szCs w:val="29"/>
                <w:lang w:val="uk-UA"/>
              </w:rPr>
              <w:t>женні нирки сечокам’яною хворобою / Дзюрак В. С., Когут В. В. // Зд</w:t>
            </w:r>
            <w:r w:rsidRPr="00E4457E">
              <w:rPr>
                <w:sz w:val="29"/>
                <w:szCs w:val="29"/>
                <w:lang w:val="uk-UA"/>
              </w:rPr>
              <w:t>о</w:t>
            </w:r>
            <w:r w:rsidRPr="00E4457E">
              <w:rPr>
                <w:sz w:val="29"/>
                <w:szCs w:val="29"/>
                <w:lang w:val="uk-UA"/>
              </w:rPr>
              <w:t>ровье мужчин</w:t>
            </w:r>
            <w:r w:rsidRPr="00E4457E">
              <w:rPr>
                <w:sz w:val="29"/>
                <w:szCs w:val="29"/>
              </w:rPr>
              <w:t>ы</w:t>
            </w:r>
            <w:r w:rsidRPr="00E4457E">
              <w:rPr>
                <w:sz w:val="29"/>
                <w:szCs w:val="29"/>
                <w:lang w:val="uk-UA"/>
              </w:rPr>
              <w:t>. – 2005. – № 3. – С. 141–147.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51.</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Дзюрак В. С. Літотрипсія в лікуванні сечокам’яної хвороби єдиної ні</w:t>
            </w:r>
            <w:r w:rsidRPr="00E4457E">
              <w:rPr>
                <w:sz w:val="29"/>
                <w:szCs w:val="29"/>
                <w:lang w:val="uk-UA"/>
              </w:rPr>
              <w:t>р</w:t>
            </w:r>
            <w:r w:rsidRPr="00E4457E">
              <w:rPr>
                <w:sz w:val="29"/>
                <w:szCs w:val="29"/>
                <w:lang w:val="uk-UA"/>
              </w:rPr>
              <w:t>ки / Дзюрак В. С., Возіанов С. О. // Дистанционная литотрипсия моч</w:t>
            </w:r>
            <w:r w:rsidRPr="00E4457E">
              <w:rPr>
                <w:sz w:val="29"/>
                <w:szCs w:val="29"/>
                <w:lang w:val="uk-UA"/>
              </w:rPr>
              <w:t>е</w:t>
            </w:r>
            <w:r w:rsidRPr="00E4457E">
              <w:rPr>
                <w:sz w:val="29"/>
                <w:szCs w:val="29"/>
                <w:lang w:val="uk-UA"/>
              </w:rPr>
              <w:t>каменной и желчекаменной болезни : тр. науч.- практ. конф. – Днепр</w:t>
            </w:r>
            <w:r w:rsidRPr="00E4457E">
              <w:rPr>
                <w:sz w:val="29"/>
                <w:szCs w:val="29"/>
                <w:lang w:val="uk-UA"/>
              </w:rPr>
              <w:t>о</w:t>
            </w:r>
            <w:r w:rsidRPr="00E4457E">
              <w:rPr>
                <w:sz w:val="29"/>
                <w:szCs w:val="29"/>
                <w:lang w:val="uk-UA"/>
              </w:rPr>
              <w:t xml:space="preserve">петровск, 1994. – С. 22–23.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52.</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Дзюрак В. С. Мочекаменная болезнь: патогенез, диагностика, лечение / В. С. Дзюрак // Журн. практикующего врача. – 1998. – № 2. – С. 2–4.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53.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Дзюрак В. С. Вплив Блемарену на ефективність протирецидивного л</w:t>
            </w:r>
            <w:r w:rsidRPr="00E4457E">
              <w:rPr>
                <w:sz w:val="29"/>
                <w:szCs w:val="29"/>
                <w:lang w:val="uk-UA"/>
              </w:rPr>
              <w:t>і</w:t>
            </w:r>
            <w:r w:rsidRPr="00E4457E">
              <w:rPr>
                <w:sz w:val="29"/>
                <w:szCs w:val="29"/>
                <w:lang w:val="uk-UA"/>
              </w:rPr>
              <w:t>кування кальцій-оксалатного нефролітіазу : інформаційний лист / Дз</w:t>
            </w:r>
            <w:r w:rsidRPr="00E4457E">
              <w:rPr>
                <w:sz w:val="29"/>
                <w:szCs w:val="29"/>
                <w:lang w:val="uk-UA"/>
              </w:rPr>
              <w:t>ю</w:t>
            </w:r>
            <w:r w:rsidRPr="00E4457E">
              <w:rPr>
                <w:sz w:val="29"/>
                <w:szCs w:val="29"/>
                <w:lang w:val="uk-UA"/>
              </w:rPr>
              <w:t>рак В. С., Савчук В. И. – К., 2002. – Вип. 126. – 2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54.</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Дзюрак В. С. Екстракорпоральна ударно-хвильова літотрипсія в лік</w:t>
            </w:r>
            <w:r w:rsidRPr="00E4457E">
              <w:rPr>
                <w:sz w:val="29"/>
                <w:szCs w:val="29"/>
                <w:lang w:val="uk-UA"/>
              </w:rPr>
              <w:t>у</w:t>
            </w:r>
            <w:r w:rsidRPr="00E4457E">
              <w:rPr>
                <w:sz w:val="29"/>
                <w:szCs w:val="29"/>
                <w:lang w:val="uk-UA"/>
              </w:rPr>
              <w:t>ванні хворих з коралоподібним нефролітіазом / Дзюрак В. С., Гайсенюк Ф. З. // Лікарська справа. – 2001. – № 1. – С. 39–45.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55.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Дзюрак В. С. Стан факторів ризику нефролітіазу після екстракорпор</w:t>
            </w:r>
            <w:r w:rsidRPr="00E4457E">
              <w:rPr>
                <w:sz w:val="29"/>
                <w:szCs w:val="29"/>
                <w:lang w:val="uk-UA"/>
              </w:rPr>
              <w:t>а</w:t>
            </w:r>
            <w:r w:rsidRPr="00E4457E">
              <w:rPr>
                <w:sz w:val="29"/>
                <w:szCs w:val="29"/>
                <w:lang w:val="uk-UA"/>
              </w:rPr>
              <w:t>льної ударно-хвильової літотрипсії / Дзюрак В. С., Желтовська Н. І. // Дистанционная литотрипсия в лечении моче- и желчекаменной болезни : тр. науч.-практ. конф. – Днепропетровск, 1994. – С. 93–94.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56.</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Дзюрак В. С. Профілактика ускладнень після екстракорпоральної уда</w:t>
            </w:r>
            <w:r w:rsidRPr="00E4457E">
              <w:rPr>
                <w:sz w:val="29"/>
                <w:szCs w:val="29"/>
                <w:lang w:val="uk-UA"/>
              </w:rPr>
              <w:t>р</w:t>
            </w:r>
            <w:r w:rsidRPr="00E4457E">
              <w:rPr>
                <w:sz w:val="29"/>
                <w:szCs w:val="29"/>
                <w:lang w:val="uk-UA"/>
              </w:rPr>
              <w:t xml:space="preserve">но-хвильової літотрипсії / Дзюрак В. С., Черненко В. В. // Праці </w:t>
            </w:r>
            <w:r w:rsidRPr="00E4457E">
              <w:rPr>
                <w:sz w:val="29"/>
                <w:szCs w:val="29"/>
              </w:rPr>
              <w:t>VII</w:t>
            </w:r>
            <w:r w:rsidRPr="00E4457E">
              <w:rPr>
                <w:sz w:val="29"/>
                <w:szCs w:val="29"/>
                <w:lang w:val="uk-UA"/>
              </w:rPr>
              <w:t xml:space="preserve"> пленуму наук. т-ва урологів України. – К., 1993. – С. 90–91.</w:t>
            </w:r>
          </w:p>
        </w:tc>
      </w:tr>
      <w:tr w:rsidR="00EE6BBA" w:rsidRPr="00E4457E" w:rsidTr="00F019BB">
        <w:tc>
          <w:tcPr>
            <w:tcW w:w="900" w:type="dxa"/>
          </w:tcPr>
          <w:p w:rsidR="00EE6BBA" w:rsidRPr="00E4457E" w:rsidRDefault="00EE6BBA" w:rsidP="00F019BB">
            <w:pPr>
              <w:tabs>
                <w:tab w:val="left" w:pos="900"/>
              </w:tabs>
              <w:spacing w:line="360" w:lineRule="auto"/>
              <w:jc w:val="center"/>
              <w:rPr>
                <w:color w:val="000000"/>
                <w:sz w:val="29"/>
                <w:szCs w:val="29"/>
                <w:lang w:val="uk-UA"/>
              </w:rPr>
            </w:pPr>
            <w:r w:rsidRPr="00E4457E">
              <w:rPr>
                <w:color w:val="000000"/>
                <w:sz w:val="29"/>
                <w:szCs w:val="29"/>
                <w:lang w:val="uk-UA"/>
              </w:rPr>
              <w:t>57.</w:t>
            </w:r>
          </w:p>
        </w:tc>
        <w:tc>
          <w:tcPr>
            <w:tcW w:w="9180" w:type="dxa"/>
          </w:tcPr>
          <w:p w:rsidR="00EE6BBA" w:rsidRPr="00E4457E" w:rsidRDefault="00EE6BBA" w:rsidP="00F019BB">
            <w:pPr>
              <w:tabs>
                <w:tab w:val="left" w:pos="900"/>
              </w:tabs>
              <w:spacing w:line="360" w:lineRule="auto"/>
              <w:jc w:val="both"/>
              <w:rPr>
                <w:color w:val="000000"/>
                <w:sz w:val="29"/>
                <w:szCs w:val="29"/>
                <w:lang w:val="uk-UA"/>
              </w:rPr>
            </w:pPr>
            <w:r w:rsidRPr="00E4457E">
              <w:rPr>
                <w:color w:val="000000"/>
                <w:sz w:val="29"/>
                <w:szCs w:val="29"/>
                <w:lang w:val="uk-UA"/>
              </w:rPr>
              <w:t>Лопатки</w:t>
            </w:r>
            <w:r>
              <w:rPr>
                <w:color w:val="000000"/>
                <w:sz w:val="29"/>
                <w:szCs w:val="29"/>
                <w:lang w:val="uk-UA"/>
              </w:rPr>
              <w:t>н</w:t>
            </w:r>
            <w:r w:rsidRPr="00E4457E">
              <w:rPr>
                <w:color w:val="000000"/>
                <w:sz w:val="29"/>
                <w:szCs w:val="29"/>
                <w:lang w:val="uk-UA"/>
              </w:rPr>
              <w:t xml:space="preserve"> Н.А. Дистанционная ударно-волновая нефроурете</w:t>
            </w:r>
            <w:r>
              <w:rPr>
                <w:color w:val="000000"/>
                <w:sz w:val="29"/>
                <w:szCs w:val="29"/>
                <w:lang w:val="uk-UA"/>
              </w:rPr>
              <w:t>-</w:t>
            </w:r>
            <w:r w:rsidRPr="00E4457E">
              <w:rPr>
                <w:color w:val="000000"/>
                <w:sz w:val="29"/>
                <w:szCs w:val="29"/>
                <w:lang w:val="uk-UA"/>
              </w:rPr>
              <w:t xml:space="preserve">ролитотрипсия / </w:t>
            </w:r>
            <w:r w:rsidRPr="00E4457E">
              <w:rPr>
                <w:sz w:val="29"/>
                <w:szCs w:val="29"/>
                <w:lang w:val="uk-UA"/>
              </w:rPr>
              <w:t xml:space="preserve">Лопаткин Н. А. </w:t>
            </w:r>
            <w:r w:rsidRPr="00E4457E">
              <w:rPr>
                <w:color w:val="000000"/>
                <w:sz w:val="29"/>
                <w:szCs w:val="29"/>
                <w:lang w:val="uk-UA"/>
              </w:rPr>
              <w:t>// Клинич. медицина. – 1992. – Т. 70, № 3–4. – С. 51–56.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58.</w:t>
            </w:r>
          </w:p>
        </w:tc>
        <w:tc>
          <w:tcPr>
            <w:tcW w:w="9180" w:type="dxa"/>
          </w:tcPr>
          <w:p w:rsidR="00EE6BBA" w:rsidRDefault="00EE6BBA" w:rsidP="00F019BB">
            <w:pPr>
              <w:tabs>
                <w:tab w:val="left" w:pos="900"/>
              </w:tabs>
              <w:spacing w:line="360" w:lineRule="auto"/>
              <w:jc w:val="both"/>
              <w:rPr>
                <w:sz w:val="29"/>
                <w:szCs w:val="29"/>
                <w:lang w:val="uk-UA"/>
              </w:rPr>
            </w:pPr>
            <w:r w:rsidRPr="00E4457E">
              <w:rPr>
                <w:sz w:val="29"/>
                <w:szCs w:val="29"/>
                <w:lang w:val="uk-UA"/>
              </w:rPr>
              <w:t>Г</w:t>
            </w:r>
            <w:r>
              <w:rPr>
                <w:sz w:val="29"/>
                <w:szCs w:val="29"/>
                <w:lang w:val="uk-UA"/>
              </w:rPr>
              <w:t>у</w:t>
            </w:r>
            <w:r w:rsidRPr="00E4457E">
              <w:rPr>
                <w:sz w:val="29"/>
                <w:szCs w:val="29"/>
                <w:lang w:val="uk-UA"/>
              </w:rPr>
              <w:t>барь А.О. Діагностичне значення сучасних малоінвазивних технол</w:t>
            </w:r>
            <w:r w:rsidRPr="00E4457E">
              <w:rPr>
                <w:sz w:val="29"/>
                <w:szCs w:val="29"/>
                <w:lang w:val="uk-UA"/>
              </w:rPr>
              <w:t>о</w:t>
            </w:r>
            <w:r w:rsidRPr="00E4457E">
              <w:rPr>
                <w:sz w:val="29"/>
                <w:szCs w:val="29"/>
                <w:lang w:val="uk-UA"/>
              </w:rPr>
              <w:t>гій при         обструкції сечових шляхів / А. О. Губарь, О. А. Федусенко, М. А. Довбиш  // Таврич</w:t>
            </w:r>
            <w:r w:rsidRPr="00E4457E">
              <w:rPr>
                <w:sz w:val="29"/>
                <w:szCs w:val="29"/>
              </w:rPr>
              <w:t>.</w:t>
            </w:r>
            <w:r w:rsidRPr="00E4457E">
              <w:rPr>
                <w:sz w:val="29"/>
                <w:szCs w:val="29"/>
                <w:lang w:val="uk-UA"/>
              </w:rPr>
              <w:t xml:space="preserve"> медико-биологич</w:t>
            </w:r>
            <w:r w:rsidRPr="00E4457E">
              <w:rPr>
                <w:sz w:val="29"/>
                <w:szCs w:val="29"/>
              </w:rPr>
              <w:t>.</w:t>
            </w:r>
            <w:r w:rsidRPr="00E4457E">
              <w:rPr>
                <w:sz w:val="29"/>
                <w:szCs w:val="29"/>
                <w:lang w:val="uk-UA"/>
              </w:rPr>
              <w:t xml:space="preserve"> вестн. – 2007. – Т. 10, № 1. – С. 28–30.</w:t>
            </w:r>
          </w:p>
          <w:p w:rsidR="00EE6BBA" w:rsidRDefault="00EE6BBA" w:rsidP="00F019BB">
            <w:pPr>
              <w:tabs>
                <w:tab w:val="left" w:pos="900"/>
              </w:tabs>
              <w:spacing w:line="360" w:lineRule="auto"/>
              <w:jc w:val="both"/>
              <w:rPr>
                <w:sz w:val="29"/>
                <w:szCs w:val="29"/>
                <w:lang w:val="uk-UA"/>
              </w:rPr>
            </w:pPr>
          </w:p>
          <w:p w:rsidR="00EE6BBA" w:rsidRPr="00E4457E" w:rsidRDefault="00EE6BBA" w:rsidP="00F019BB">
            <w:pPr>
              <w:tabs>
                <w:tab w:val="left" w:pos="900"/>
              </w:tabs>
              <w:spacing w:line="360" w:lineRule="auto"/>
              <w:jc w:val="both"/>
              <w:rPr>
                <w:sz w:val="29"/>
                <w:szCs w:val="29"/>
                <w:lang w:val="uk-UA"/>
              </w:rPr>
            </w:pP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59.</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 xml:space="preserve">До питання про неоперативне лікування сечокам’яної хвороби / В. В. Алипов, А. І. Беруненко, Е. В. Кир'яков </w:t>
            </w:r>
            <w:r w:rsidRPr="00E4457E">
              <w:rPr>
                <w:sz w:val="29"/>
                <w:szCs w:val="29"/>
              </w:rPr>
              <w:t>[</w:t>
            </w:r>
            <w:r w:rsidRPr="00E4457E">
              <w:rPr>
                <w:sz w:val="29"/>
                <w:szCs w:val="29"/>
                <w:lang w:val="uk-UA"/>
              </w:rPr>
              <w:t>та ін.</w:t>
            </w:r>
            <w:r w:rsidRPr="00E4457E">
              <w:rPr>
                <w:sz w:val="29"/>
                <w:szCs w:val="29"/>
              </w:rPr>
              <w:t>]</w:t>
            </w:r>
            <w:r w:rsidRPr="00E4457E">
              <w:rPr>
                <w:sz w:val="29"/>
                <w:szCs w:val="29"/>
                <w:lang w:val="uk-UA"/>
              </w:rPr>
              <w:t xml:space="preserve"> // Урологія. – 2001. – Т. 5, № 1. – С. 28–30.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60.</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 xml:space="preserve">Метод купірування ниркової коліки при гострих обструкціях верхніх сечових шляхів : інформаційний лист / М. А. Довбиш, В. І. Бачурін, С. В. Мерзляк [та ін.]. – К., 2003. – № 250. – 3 с.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61.</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 xml:space="preserve">Досвід дистанційної літотрипсії при двобічних конкрементах нирок та сечоводів / Бараннік С. І., Люлько О. О., Мокрий Т. Б. </w:t>
            </w:r>
            <w:r w:rsidRPr="00E4457E">
              <w:rPr>
                <w:sz w:val="29"/>
                <w:szCs w:val="29"/>
              </w:rPr>
              <w:t>[</w:t>
            </w:r>
            <w:r w:rsidRPr="00E4457E">
              <w:rPr>
                <w:sz w:val="29"/>
                <w:szCs w:val="29"/>
                <w:lang w:val="uk-UA"/>
              </w:rPr>
              <w:t>та ін.</w:t>
            </w:r>
            <w:r w:rsidRPr="00E4457E">
              <w:rPr>
                <w:sz w:val="29"/>
                <w:szCs w:val="29"/>
              </w:rPr>
              <w:t>]</w:t>
            </w:r>
            <w:r w:rsidRPr="00E4457E">
              <w:rPr>
                <w:sz w:val="29"/>
                <w:szCs w:val="29"/>
                <w:lang w:val="uk-UA"/>
              </w:rPr>
              <w:t xml:space="preserve"> //                 Дистанционная литотрипсия в лечении моче- и желчекам. болезни :     материалы науч.- практ. конф. – Днепропетровск, 1994. – С. 24–26.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62.</w:t>
            </w:r>
          </w:p>
        </w:tc>
        <w:tc>
          <w:tcPr>
            <w:tcW w:w="9180" w:type="dxa"/>
          </w:tcPr>
          <w:p w:rsidR="00EE6BBA" w:rsidRPr="00E4457E" w:rsidRDefault="00EE6BBA" w:rsidP="00F019BB">
            <w:pPr>
              <w:tabs>
                <w:tab w:val="left" w:pos="540"/>
                <w:tab w:val="left" w:pos="900"/>
              </w:tabs>
              <w:spacing w:line="360" w:lineRule="auto"/>
              <w:jc w:val="both"/>
              <w:rPr>
                <w:sz w:val="29"/>
                <w:szCs w:val="29"/>
              </w:rPr>
            </w:pPr>
            <w:r w:rsidRPr="00E4457E">
              <w:rPr>
                <w:sz w:val="29"/>
                <w:szCs w:val="29"/>
              </w:rPr>
              <w:t>Единый Ю.</w:t>
            </w:r>
            <w:r w:rsidRPr="00E4457E">
              <w:rPr>
                <w:sz w:val="29"/>
                <w:szCs w:val="29"/>
                <w:lang w:val="uk-UA"/>
              </w:rPr>
              <w:t xml:space="preserve"> </w:t>
            </w:r>
            <w:r w:rsidRPr="00E4457E">
              <w:rPr>
                <w:sz w:val="29"/>
                <w:szCs w:val="29"/>
              </w:rPr>
              <w:t xml:space="preserve">Г. К вопросу о патогенезе почечно-каменной болезни </w:t>
            </w:r>
            <w:r w:rsidRPr="00E4457E">
              <w:rPr>
                <w:sz w:val="29"/>
                <w:szCs w:val="29"/>
                <w:lang w:val="uk-UA"/>
              </w:rPr>
              <w:t xml:space="preserve">/ </w:t>
            </w:r>
            <w:r w:rsidRPr="00E4457E">
              <w:rPr>
                <w:sz w:val="29"/>
                <w:szCs w:val="29"/>
              </w:rPr>
              <w:t>Ю.</w:t>
            </w:r>
            <w:r w:rsidRPr="00E4457E">
              <w:rPr>
                <w:sz w:val="29"/>
                <w:szCs w:val="29"/>
                <w:lang w:val="uk-UA"/>
              </w:rPr>
              <w:t xml:space="preserve"> </w:t>
            </w:r>
            <w:r w:rsidRPr="00E4457E">
              <w:rPr>
                <w:sz w:val="29"/>
                <w:szCs w:val="29"/>
              </w:rPr>
              <w:t>Г. Единый //</w:t>
            </w:r>
            <w:r w:rsidRPr="00E4457E">
              <w:rPr>
                <w:sz w:val="29"/>
                <w:szCs w:val="29"/>
                <w:lang w:val="uk-UA"/>
              </w:rPr>
              <w:t xml:space="preserve"> </w:t>
            </w:r>
            <w:r w:rsidRPr="00E4457E">
              <w:rPr>
                <w:sz w:val="29"/>
                <w:szCs w:val="29"/>
              </w:rPr>
              <w:t>Тезисы респ</w:t>
            </w:r>
            <w:r w:rsidRPr="00E4457E">
              <w:rPr>
                <w:sz w:val="29"/>
                <w:szCs w:val="29"/>
                <w:lang w:val="uk-UA"/>
              </w:rPr>
              <w:t>.</w:t>
            </w:r>
            <w:r w:rsidRPr="00E4457E">
              <w:rPr>
                <w:sz w:val="29"/>
                <w:szCs w:val="29"/>
              </w:rPr>
              <w:t xml:space="preserve"> </w:t>
            </w:r>
            <w:r w:rsidRPr="00E4457E">
              <w:rPr>
                <w:sz w:val="29"/>
                <w:szCs w:val="29"/>
                <w:lang w:val="uk-UA"/>
              </w:rPr>
              <w:t>н</w:t>
            </w:r>
            <w:r w:rsidRPr="00E4457E">
              <w:rPr>
                <w:sz w:val="29"/>
                <w:szCs w:val="29"/>
              </w:rPr>
              <w:t>ауч</w:t>
            </w:r>
            <w:r w:rsidRPr="00E4457E">
              <w:rPr>
                <w:sz w:val="29"/>
                <w:szCs w:val="29"/>
                <w:lang w:val="uk-UA"/>
              </w:rPr>
              <w:t>.</w:t>
            </w:r>
            <w:r w:rsidRPr="00E4457E">
              <w:rPr>
                <w:sz w:val="29"/>
                <w:szCs w:val="29"/>
              </w:rPr>
              <w:t>- практ</w:t>
            </w:r>
            <w:r w:rsidRPr="00E4457E">
              <w:rPr>
                <w:sz w:val="29"/>
                <w:szCs w:val="29"/>
                <w:lang w:val="uk-UA"/>
              </w:rPr>
              <w:t>.</w:t>
            </w:r>
            <w:r w:rsidRPr="00E4457E">
              <w:rPr>
                <w:sz w:val="29"/>
                <w:szCs w:val="29"/>
              </w:rPr>
              <w:t xml:space="preserve"> конф</w:t>
            </w:r>
            <w:r w:rsidRPr="00E4457E">
              <w:rPr>
                <w:sz w:val="29"/>
                <w:szCs w:val="29"/>
                <w:lang w:val="uk-UA"/>
              </w:rPr>
              <w:t>.</w:t>
            </w:r>
            <w:r w:rsidRPr="00E4457E">
              <w:rPr>
                <w:sz w:val="29"/>
                <w:szCs w:val="29"/>
              </w:rPr>
              <w:t xml:space="preserve"> – Трускавец, 1984. – С. 23–34.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Единый Ю. Г. О минеральном составе и структуре первичных и рец</w:t>
            </w:r>
            <w:r w:rsidRPr="00E4457E">
              <w:rPr>
                <w:sz w:val="29"/>
                <w:szCs w:val="29"/>
                <w:lang w:val="uk-UA"/>
              </w:rPr>
              <w:t>и</w:t>
            </w:r>
            <w:r w:rsidRPr="00E4457E">
              <w:rPr>
                <w:sz w:val="29"/>
                <w:szCs w:val="29"/>
                <w:lang w:val="uk-UA"/>
              </w:rPr>
              <w:t>дивних камей почек и мочеточников / Единый Ю. Г., Дзюрак В. С., Свешников А. Б. // Врачеб. дело. – 1976. – № 10. – С. 49–52.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64.</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Единый Ю. Г. Исследование минеральной (кристаллической) основы мочевых камей / Ю. Г. Единый // Респ. межвед. сб. по урологи. – К. : Здоров’я, 1974. – Вып. 8. – С. 106–110.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65.</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Единый Ю. Г. Протеолизно-ионная теория патогенеза почечно-каменной болезни / Единый Ю. Г., Дзюрак В. С., Желтовская Н. И. // Урология и нефрология. – 1989. – № 6. – С. 37–41.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66.</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Зайцев В. І. Проблеми та перспективи використання дистанційної літ</w:t>
            </w:r>
            <w:r w:rsidRPr="00E4457E">
              <w:rPr>
                <w:sz w:val="29"/>
                <w:szCs w:val="29"/>
                <w:lang w:val="uk-UA"/>
              </w:rPr>
              <w:t>о</w:t>
            </w:r>
            <w:r w:rsidRPr="00E4457E">
              <w:rPr>
                <w:sz w:val="29"/>
                <w:szCs w:val="29"/>
                <w:lang w:val="uk-UA"/>
              </w:rPr>
              <w:t>трипсії / Зайцев В. І., Підмурняк О. О. // Буковинський мед. вісн. – 2001. – Т. 5, № 2. – С. 209–211.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67.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Зеляк М. В. Клінічна і функціонально- морфологічна характеристика нирок та верхніх сечових шляхів при обструкції сечоводів                    (клініко- експериментальне дослідження) : автореф. дис. на здобуття наук. ступеня доктора мед. наук : 14.01.06/М.В. Зеляк. – К., 1997. – 32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68.</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Значення порушень відтоку лімфи від нирки в розвитку гнійно-деструктивних процесів в нирці / М. А. Довбиш, О. І. Беруненко, А. О. Губарь [та ін.] // Симптом</w:t>
            </w:r>
            <w:r w:rsidRPr="00E4457E">
              <w:rPr>
                <w:sz w:val="29"/>
                <w:szCs w:val="29"/>
              </w:rPr>
              <w:t>ы</w:t>
            </w:r>
            <w:r w:rsidRPr="00E4457E">
              <w:rPr>
                <w:sz w:val="29"/>
                <w:szCs w:val="29"/>
                <w:lang w:val="uk-UA"/>
              </w:rPr>
              <w:t xml:space="preserve"> нижних мочевых путей : материалы юб</w:t>
            </w:r>
            <w:r w:rsidRPr="00E4457E">
              <w:rPr>
                <w:sz w:val="29"/>
                <w:szCs w:val="29"/>
                <w:lang w:val="uk-UA"/>
              </w:rPr>
              <w:t>и</w:t>
            </w:r>
            <w:r w:rsidRPr="00E4457E">
              <w:rPr>
                <w:sz w:val="29"/>
                <w:szCs w:val="29"/>
                <w:lang w:val="uk-UA"/>
              </w:rPr>
              <w:t xml:space="preserve">лейной науч.-практ. конф. урологов, 20-21 сент. 2007 г., г. Харьков. – Х., 2007. – С. 160–162.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69.</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 xml:space="preserve">ИК-спектроскопический метод анализа мочевых камей / Билобров В. М., Литвиненко Л. М., Чугай А. Р. </w:t>
            </w:r>
            <w:r w:rsidRPr="00E4457E">
              <w:rPr>
                <w:sz w:val="29"/>
                <w:szCs w:val="29"/>
              </w:rPr>
              <w:t>[и др.]</w:t>
            </w:r>
            <w:r w:rsidRPr="00E4457E">
              <w:rPr>
                <w:sz w:val="29"/>
                <w:szCs w:val="29"/>
                <w:lang w:val="uk-UA"/>
              </w:rPr>
              <w:t xml:space="preserve"> // Укр. хим. журн. – 1984. – Т. 50, вып. 6. – С. 614–618.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70.</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 xml:space="preserve">Кадыров З. А. Некоторые вопросы этиологии и патогенеза </w:t>
            </w:r>
            <w:r>
              <w:rPr>
                <w:sz w:val="29"/>
                <w:szCs w:val="29"/>
                <w:lang w:val="uk-UA"/>
              </w:rPr>
              <w:t>МКБ</w:t>
            </w:r>
            <w:r w:rsidRPr="00E4457E">
              <w:rPr>
                <w:sz w:val="29"/>
                <w:szCs w:val="29"/>
                <w:lang w:val="uk-UA"/>
              </w:rPr>
              <w:t xml:space="preserve"> / К</w:t>
            </w:r>
            <w:r w:rsidRPr="00E4457E">
              <w:rPr>
                <w:sz w:val="29"/>
                <w:szCs w:val="29"/>
                <w:lang w:val="uk-UA"/>
              </w:rPr>
              <w:t>а</w:t>
            </w:r>
            <w:r w:rsidRPr="00E4457E">
              <w:rPr>
                <w:sz w:val="29"/>
                <w:szCs w:val="29"/>
                <w:lang w:val="uk-UA"/>
              </w:rPr>
              <w:t>дыров З. А., Истратов В. Г. // Урология. – 2006. – № 5. – С. 98–101.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71.</w:t>
            </w:r>
          </w:p>
        </w:tc>
        <w:tc>
          <w:tcPr>
            <w:tcW w:w="9180" w:type="dxa"/>
          </w:tcPr>
          <w:p w:rsidR="00EE6BBA" w:rsidRPr="00E4457E" w:rsidRDefault="00EE6BBA" w:rsidP="00F019BB">
            <w:pPr>
              <w:tabs>
                <w:tab w:val="left" w:pos="426"/>
                <w:tab w:val="left" w:pos="900"/>
                <w:tab w:val="left" w:pos="10314"/>
              </w:tabs>
              <w:spacing w:line="360" w:lineRule="auto"/>
              <w:jc w:val="both"/>
              <w:rPr>
                <w:color w:val="FF00FF"/>
                <w:sz w:val="29"/>
                <w:szCs w:val="29"/>
                <w:lang w:val="uk-UA"/>
              </w:rPr>
            </w:pPr>
            <w:r w:rsidRPr="00E4457E">
              <w:rPr>
                <w:sz w:val="29"/>
                <w:szCs w:val="29"/>
                <w:lang w:val="uk-UA"/>
              </w:rPr>
              <w:t>Когут В. В. Динаміка факторів ризику нефролітіазу під впливом мет</w:t>
            </w:r>
            <w:r w:rsidRPr="00E4457E">
              <w:rPr>
                <w:sz w:val="29"/>
                <w:szCs w:val="29"/>
                <w:lang w:val="uk-UA"/>
              </w:rPr>
              <w:t>а</w:t>
            </w:r>
            <w:r w:rsidRPr="00E4457E">
              <w:rPr>
                <w:sz w:val="29"/>
                <w:szCs w:val="29"/>
                <w:lang w:val="uk-UA"/>
              </w:rPr>
              <w:t>філактичного лікування цитратним препаратом «Блемарен» / Когут В. В., Дзюрак В.С. // Зб. наук. праць КМАПО. – К., 2005. – Вип. 14, т. 2. – С. 438–448.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72.</w:t>
            </w:r>
          </w:p>
        </w:tc>
        <w:tc>
          <w:tcPr>
            <w:tcW w:w="9180" w:type="dxa"/>
          </w:tcPr>
          <w:p w:rsidR="00EE6BBA" w:rsidRPr="00E4457E" w:rsidRDefault="00EE6BBA" w:rsidP="00F019BB">
            <w:pPr>
              <w:tabs>
                <w:tab w:val="left" w:pos="426"/>
                <w:tab w:val="left" w:pos="900"/>
                <w:tab w:val="left" w:pos="10314"/>
              </w:tabs>
              <w:spacing w:line="360" w:lineRule="auto"/>
              <w:jc w:val="both"/>
              <w:rPr>
                <w:color w:val="000000"/>
                <w:sz w:val="29"/>
                <w:szCs w:val="29"/>
                <w:lang w:val="uk-UA"/>
              </w:rPr>
            </w:pPr>
            <w:r w:rsidRPr="00E4457E">
              <w:rPr>
                <w:color w:val="000000"/>
                <w:sz w:val="29"/>
                <w:szCs w:val="29"/>
                <w:lang w:val="uk-UA"/>
              </w:rPr>
              <w:t>Костев Ф. И. Применение НПВП в комплексном лечении больных м</w:t>
            </w:r>
            <w:r w:rsidRPr="00E4457E">
              <w:rPr>
                <w:color w:val="000000"/>
                <w:sz w:val="29"/>
                <w:szCs w:val="29"/>
                <w:lang w:val="uk-UA"/>
              </w:rPr>
              <w:t>о</w:t>
            </w:r>
            <w:r w:rsidRPr="00E4457E">
              <w:rPr>
                <w:color w:val="000000"/>
                <w:sz w:val="29"/>
                <w:szCs w:val="29"/>
                <w:lang w:val="uk-UA"/>
              </w:rPr>
              <w:t>чекаменной болезнью в процессе проведения экстракорпоральной уд</w:t>
            </w:r>
            <w:r w:rsidRPr="00E4457E">
              <w:rPr>
                <w:color w:val="000000"/>
                <w:sz w:val="29"/>
                <w:szCs w:val="29"/>
                <w:lang w:val="uk-UA"/>
              </w:rPr>
              <w:t>а</w:t>
            </w:r>
            <w:r w:rsidRPr="00E4457E">
              <w:rPr>
                <w:color w:val="000000"/>
                <w:sz w:val="29"/>
                <w:szCs w:val="29"/>
                <w:lang w:val="uk-UA"/>
              </w:rPr>
              <w:t>рноволновой литотрипсии / Костев Ф. И., Ухаль М. И. // Здоров’я  України. – 2007. – № 13–14. – С. 23.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Костєв Ф. І. Урологія / Костєв Ф. І., Ухаль М. І. – Одеса : Одеський держ. мед. ун-т, 2008. – 296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74.</w:t>
            </w:r>
          </w:p>
        </w:tc>
        <w:tc>
          <w:tcPr>
            <w:tcW w:w="9180" w:type="dxa"/>
          </w:tcPr>
          <w:p w:rsidR="00EE6BBA" w:rsidRPr="00E4457E" w:rsidRDefault="00EE6BBA" w:rsidP="00F019BB">
            <w:pPr>
              <w:tabs>
                <w:tab w:val="num" w:pos="709"/>
                <w:tab w:val="left" w:pos="900"/>
              </w:tabs>
              <w:spacing w:line="360" w:lineRule="auto"/>
              <w:jc w:val="both"/>
              <w:rPr>
                <w:sz w:val="29"/>
                <w:szCs w:val="29"/>
                <w:lang w:val="uk-UA"/>
              </w:rPr>
            </w:pPr>
            <w:r w:rsidRPr="00E4457E">
              <w:rPr>
                <w:sz w:val="29"/>
                <w:szCs w:val="29"/>
              </w:rPr>
              <w:t>Лапач С.</w:t>
            </w:r>
            <w:r w:rsidRPr="00E4457E">
              <w:rPr>
                <w:sz w:val="29"/>
                <w:szCs w:val="29"/>
                <w:lang w:val="uk-UA"/>
              </w:rPr>
              <w:t xml:space="preserve"> </w:t>
            </w:r>
            <w:r w:rsidRPr="00E4457E">
              <w:rPr>
                <w:sz w:val="29"/>
                <w:szCs w:val="29"/>
              </w:rPr>
              <w:t>Н. Статистические методы в медико-биологических исслед</w:t>
            </w:r>
            <w:r w:rsidRPr="00E4457E">
              <w:rPr>
                <w:sz w:val="29"/>
                <w:szCs w:val="29"/>
              </w:rPr>
              <w:t>о</w:t>
            </w:r>
            <w:r w:rsidRPr="00E4457E">
              <w:rPr>
                <w:sz w:val="29"/>
                <w:szCs w:val="29"/>
              </w:rPr>
              <w:t xml:space="preserve">ваниях с использованием </w:t>
            </w:r>
            <w:r w:rsidRPr="00E4457E">
              <w:rPr>
                <w:sz w:val="29"/>
                <w:szCs w:val="29"/>
                <w:lang w:val="en-US"/>
              </w:rPr>
              <w:t>Excel</w:t>
            </w:r>
            <w:r w:rsidRPr="00E4457E">
              <w:rPr>
                <w:sz w:val="29"/>
                <w:szCs w:val="29"/>
                <w:lang w:val="uk-UA"/>
              </w:rPr>
              <w:t xml:space="preserve"> /</w:t>
            </w:r>
            <w:r w:rsidRPr="00E4457E">
              <w:rPr>
                <w:sz w:val="29"/>
                <w:szCs w:val="29"/>
              </w:rPr>
              <w:t xml:space="preserve"> Лапач С.</w:t>
            </w:r>
            <w:r w:rsidRPr="00E4457E">
              <w:rPr>
                <w:sz w:val="29"/>
                <w:szCs w:val="29"/>
                <w:lang w:val="uk-UA"/>
              </w:rPr>
              <w:t xml:space="preserve"> </w:t>
            </w:r>
            <w:r w:rsidRPr="00E4457E">
              <w:rPr>
                <w:sz w:val="29"/>
                <w:szCs w:val="29"/>
              </w:rPr>
              <w:t>Н.</w:t>
            </w:r>
            <w:r w:rsidRPr="00E4457E">
              <w:rPr>
                <w:sz w:val="29"/>
                <w:szCs w:val="29"/>
                <w:lang w:val="uk-UA"/>
              </w:rPr>
              <w:t xml:space="preserve">, </w:t>
            </w:r>
            <w:r w:rsidRPr="00E4457E">
              <w:rPr>
                <w:sz w:val="29"/>
                <w:szCs w:val="29"/>
              </w:rPr>
              <w:t>Чубенко А.</w:t>
            </w:r>
            <w:r w:rsidRPr="00E4457E">
              <w:rPr>
                <w:sz w:val="29"/>
                <w:szCs w:val="29"/>
                <w:lang w:val="uk-UA"/>
              </w:rPr>
              <w:t xml:space="preserve"> </w:t>
            </w:r>
            <w:r w:rsidRPr="00E4457E">
              <w:rPr>
                <w:sz w:val="29"/>
                <w:szCs w:val="29"/>
              </w:rPr>
              <w:t>В. – К.</w:t>
            </w:r>
            <w:r w:rsidRPr="00E4457E">
              <w:rPr>
                <w:sz w:val="29"/>
                <w:szCs w:val="29"/>
                <w:lang w:val="uk-UA"/>
              </w:rPr>
              <w:t xml:space="preserve"> </w:t>
            </w:r>
            <w:r w:rsidRPr="00E4457E">
              <w:rPr>
                <w:sz w:val="29"/>
                <w:szCs w:val="29"/>
              </w:rPr>
              <w:t>: М</w:t>
            </w:r>
            <w:r w:rsidRPr="00E4457E">
              <w:rPr>
                <w:sz w:val="29"/>
                <w:szCs w:val="29"/>
              </w:rPr>
              <w:t>о</w:t>
            </w:r>
            <w:r w:rsidRPr="00E4457E">
              <w:rPr>
                <w:sz w:val="29"/>
                <w:szCs w:val="29"/>
              </w:rPr>
              <w:t>рион, 2000. – 320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75.</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lang w:val="uk-UA"/>
              </w:rPr>
              <w:t>Лопаткин Н. А. Дистанционная ударно-волновая нефроуретелито-трипсия / Н. А. Лопаткин // Клинич. медицина. – 1992. – Т. 70, № 3–4. – С. 51–56.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76.</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Лопаткин Н.</w:t>
            </w:r>
            <w:r w:rsidRPr="00E4457E">
              <w:rPr>
                <w:sz w:val="29"/>
                <w:szCs w:val="29"/>
                <w:lang w:val="uk-UA"/>
              </w:rPr>
              <w:t xml:space="preserve"> </w:t>
            </w:r>
            <w:r w:rsidRPr="00E4457E">
              <w:rPr>
                <w:sz w:val="29"/>
                <w:szCs w:val="29"/>
              </w:rPr>
              <w:t>А. Экстракорпоральное дробление камней почек ударн</w:t>
            </w:r>
            <w:r w:rsidRPr="00E4457E">
              <w:rPr>
                <w:sz w:val="29"/>
                <w:szCs w:val="29"/>
              </w:rPr>
              <w:t>ы</w:t>
            </w:r>
            <w:r w:rsidRPr="00E4457E">
              <w:rPr>
                <w:sz w:val="29"/>
                <w:szCs w:val="29"/>
              </w:rPr>
              <w:t xml:space="preserve">ми волнами </w:t>
            </w:r>
            <w:r w:rsidRPr="00E4457E">
              <w:rPr>
                <w:sz w:val="29"/>
                <w:szCs w:val="29"/>
                <w:lang w:val="uk-UA"/>
              </w:rPr>
              <w:t xml:space="preserve">/ Н. А. Лопаткин </w:t>
            </w:r>
            <w:r w:rsidRPr="00E4457E">
              <w:rPr>
                <w:sz w:val="29"/>
                <w:szCs w:val="29"/>
              </w:rPr>
              <w:t>// Урология и нефрология. – 1986. – № 1. – С. 3–9.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77.</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Лопаткин Н.</w:t>
            </w:r>
            <w:r w:rsidRPr="00E4457E">
              <w:rPr>
                <w:sz w:val="29"/>
                <w:szCs w:val="29"/>
                <w:lang w:val="uk-UA"/>
              </w:rPr>
              <w:t xml:space="preserve"> </w:t>
            </w:r>
            <w:r w:rsidRPr="00E4457E">
              <w:rPr>
                <w:sz w:val="29"/>
                <w:szCs w:val="29"/>
              </w:rPr>
              <w:t>А</w:t>
            </w:r>
            <w:r w:rsidRPr="00E4457E">
              <w:rPr>
                <w:sz w:val="29"/>
                <w:szCs w:val="29"/>
                <w:lang w:val="uk-UA"/>
              </w:rPr>
              <w:t>.</w:t>
            </w:r>
            <w:r w:rsidRPr="00E4457E">
              <w:rPr>
                <w:sz w:val="29"/>
                <w:szCs w:val="29"/>
              </w:rPr>
              <w:t xml:space="preserve"> Организация отделений рентген-ударно-волновой ди</w:t>
            </w:r>
            <w:r w:rsidRPr="00E4457E">
              <w:rPr>
                <w:sz w:val="29"/>
                <w:szCs w:val="29"/>
              </w:rPr>
              <w:t>с</w:t>
            </w:r>
            <w:r w:rsidRPr="00E4457E">
              <w:rPr>
                <w:sz w:val="29"/>
                <w:szCs w:val="29"/>
              </w:rPr>
              <w:t>танционной литотрипсии</w:t>
            </w:r>
            <w:r w:rsidRPr="00E4457E">
              <w:rPr>
                <w:sz w:val="29"/>
                <w:szCs w:val="29"/>
                <w:lang w:val="uk-UA"/>
              </w:rPr>
              <w:t xml:space="preserve"> / </w:t>
            </w:r>
            <w:r w:rsidRPr="00E4457E">
              <w:rPr>
                <w:sz w:val="29"/>
                <w:szCs w:val="29"/>
              </w:rPr>
              <w:t>Лопаткин Н.</w:t>
            </w:r>
            <w:r w:rsidRPr="00E4457E">
              <w:rPr>
                <w:sz w:val="29"/>
                <w:szCs w:val="29"/>
                <w:lang w:val="uk-UA"/>
              </w:rPr>
              <w:t xml:space="preserve"> </w:t>
            </w:r>
            <w:r w:rsidRPr="00E4457E">
              <w:rPr>
                <w:sz w:val="29"/>
                <w:szCs w:val="29"/>
              </w:rPr>
              <w:t>А.</w:t>
            </w:r>
            <w:r w:rsidRPr="00E4457E">
              <w:rPr>
                <w:sz w:val="29"/>
                <w:szCs w:val="29"/>
                <w:lang w:val="uk-UA"/>
              </w:rPr>
              <w:t>,</w:t>
            </w:r>
            <w:r w:rsidRPr="00E4457E">
              <w:rPr>
                <w:sz w:val="29"/>
                <w:szCs w:val="29"/>
              </w:rPr>
              <w:t xml:space="preserve"> Даренков А.</w:t>
            </w:r>
            <w:r w:rsidRPr="00E4457E">
              <w:rPr>
                <w:sz w:val="29"/>
                <w:szCs w:val="29"/>
                <w:lang w:val="uk-UA"/>
              </w:rPr>
              <w:t xml:space="preserve"> </w:t>
            </w:r>
            <w:r w:rsidRPr="00E4457E">
              <w:rPr>
                <w:sz w:val="29"/>
                <w:szCs w:val="29"/>
              </w:rPr>
              <w:t xml:space="preserve">Ф. </w:t>
            </w:r>
            <w:r w:rsidRPr="00E4457E">
              <w:rPr>
                <w:sz w:val="29"/>
                <w:szCs w:val="29"/>
                <w:lang w:val="uk-UA"/>
              </w:rPr>
              <w:t xml:space="preserve">// </w:t>
            </w:r>
            <w:r w:rsidRPr="00E4457E">
              <w:rPr>
                <w:sz w:val="29"/>
                <w:szCs w:val="29"/>
              </w:rPr>
              <w:t>Урология и нефрология.</w:t>
            </w:r>
            <w:r w:rsidRPr="00E4457E">
              <w:rPr>
                <w:sz w:val="29"/>
                <w:szCs w:val="29"/>
                <w:lang w:val="uk-UA"/>
              </w:rPr>
              <w:t xml:space="preserve"> </w:t>
            </w:r>
            <w:r w:rsidRPr="00E4457E">
              <w:rPr>
                <w:sz w:val="29"/>
                <w:szCs w:val="29"/>
              </w:rPr>
              <w:t>– 1990.</w:t>
            </w:r>
            <w:r w:rsidRPr="00E4457E">
              <w:rPr>
                <w:sz w:val="29"/>
                <w:szCs w:val="29"/>
                <w:lang w:val="uk-UA"/>
              </w:rPr>
              <w:t xml:space="preserve"> </w:t>
            </w:r>
            <w:r w:rsidRPr="00E4457E">
              <w:rPr>
                <w:sz w:val="29"/>
                <w:szCs w:val="29"/>
              </w:rPr>
              <w:t>–</w:t>
            </w:r>
            <w:r w:rsidRPr="00E4457E">
              <w:rPr>
                <w:sz w:val="29"/>
                <w:szCs w:val="29"/>
                <w:lang w:val="uk-UA"/>
              </w:rPr>
              <w:t xml:space="preserve"> № 2.</w:t>
            </w:r>
            <w:r w:rsidRPr="00E4457E">
              <w:rPr>
                <w:sz w:val="29"/>
                <w:szCs w:val="29"/>
              </w:rPr>
              <w:t xml:space="preserve"> – С. 6–7.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78.</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 xml:space="preserve">Лопаткин Н. А. Анализ развития осложнений </w:t>
            </w:r>
            <w:r>
              <w:rPr>
                <w:sz w:val="29"/>
                <w:szCs w:val="29"/>
                <w:lang w:val="uk-UA"/>
              </w:rPr>
              <w:t>ДУВЛ</w:t>
            </w:r>
            <w:r w:rsidRPr="00E4457E">
              <w:rPr>
                <w:sz w:val="29"/>
                <w:szCs w:val="29"/>
                <w:lang w:val="uk-UA"/>
              </w:rPr>
              <w:t>, их профилактика и лечение / Лопаткин Н. А., Дзеранов Н. К. // Материалы II Всерос. симп. по литотрипсии. – Перм, 1994. – С.186–194.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79.</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Лопаткин Н.</w:t>
            </w:r>
            <w:r w:rsidRPr="00E4457E">
              <w:rPr>
                <w:sz w:val="29"/>
                <w:szCs w:val="29"/>
                <w:lang w:val="uk-UA"/>
              </w:rPr>
              <w:t xml:space="preserve"> </w:t>
            </w:r>
            <w:r w:rsidRPr="00E4457E">
              <w:rPr>
                <w:sz w:val="29"/>
                <w:szCs w:val="29"/>
              </w:rPr>
              <w:t>А. Дистанционная ударно-волновая нефроуретеролито</w:t>
            </w:r>
            <w:r w:rsidRPr="00E4457E">
              <w:rPr>
                <w:sz w:val="29"/>
                <w:szCs w:val="29"/>
              </w:rPr>
              <w:t>т</w:t>
            </w:r>
            <w:r w:rsidRPr="00E4457E">
              <w:rPr>
                <w:sz w:val="29"/>
                <w:szCs w:val="29"/>
              </w:rPr>
              <w:t xml:space="preserve">риспия </w:t>
            </w:r>
            <w:r w:rsidRPr="00E4457E">
              <w:rPr>
                <w:sz w:val="29"/>
                <w:szCs w:val="29"/>
                <w:lang w:val="uk-UA"/>
              </w:rPr>
              <w:t xml:space="preserve">/ </w:t>
            </w:r>
            <w:r w:rsidRPr="00E4457E">
              <w:rPr>
                <w:sz w:val="29"/>
                <w:szCs w:val="29"/>
              </w:rPr>
              <w:t>Лопаткин Н.</w:t>
            </w:r>
            <w:r w:rsidRPr="00E4457E">
              <w:rPr>
                <w:sz w:val="29"/>
                <w:szCs w:val="29"/>
                <w:lang w:val="uk-UA"/>
              </w:rPr>
              <w:t xml:space="preserve"> </w:t>
            </w:r>
            <w:r w:rsidRPr="00E4457E">
              <w:rPr>
                <w:sz w:val="29"/>
                <w:szCs w:val="29"/>
              </w:rPr>
              <w:t>А., Мартов А.</w:t>
            </w:r>
            <w:r w:rsidRPr="00E4457E">
              <w:rPr>
                <w:sz w:val="29"/>
                <w:szCs w:val="29"/>
                <w:lang w:val="uk-UA"/>
              </w:rPr>
              <w:t xml:space="preserve"> </w:t>
            </w:r>
            <w:r w:rsidRPr="00E4457E">
              <w:rPr>
                <w:sz w:val="29"/>
                <w:szCs w:val="29"/>
              </w:rPr>
              <w:t>Г. // Клинич</w:t>
            </w:r>
            <w:r w:rsidRPr="00E4457E">
              <w:rPr>
                <w:sz w:val="29"/>
                <w:szCs w:val="29"/>
                <w:lang w:val="uk-UA"/>
              </w:rPr>
              <w:t>.</w:t>
            </w:r>
            <w:r w:rsidRPr="00E4457E">
              <w:rPr>
                <w:sz w:val="29"/>
                <w:szCs w:val="29"/>
              </w:rPr>
              <w:t xml:space="preserve"> медицина. – 1992. – Т. 70, № 3</w:t>
            </w:r>
            <w:r w:rsidRPr="00E4457E">
              <w:rPr>
                <w:sz w:val="29"/>
                <w:szCs w:val="29"/>
                <w:lang w:val="uk-UA"/>
              </w:rPr>
              <w:t xml:space="preserve"> </w:t>
            </w:r>
            <w:r w:rsidRPr="00E4457E">
              <w:rPr>
                <w:sz w:val="29"/>
                <w:szCs w:val="29"/>
              </w:rPr>
              <w:t>–</w:t>
            </w:r>
            <w:r w:rsidRPr="00E4457E">
              <w:rPr>
                <w:sz w:val="29"/>
                <w:szCs w:val="29"/>
                <w:lang w:val="uk-UA"/>
              </w:rPr>
              <w:t xml:space="preserve"> </w:t>
            </w:r>
            <w:r w:rsidRPr="00E4457E">
              <w:rPr>
                <w:sz w:val="29"/>
                <w:szCs w:val="29"/>
              </w:rPr>
              <w:t xml:space="preserve">4. – С. 51–56.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80.</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rPr>
            </w:pPr>
            <w:r w:rsidRPr="00E4457E">
              <w:rPr>
                <w:sz w:val="29"/>
                <w:szCs w:val="29"/>
                <w:lang w:val="uk-UA"/>
              </w:rPr>
              <w:t xml:space="preserve">Лопаткин Н. А. </w:t>
            </w:r>
            <w:r>
              <w:rPr>
                <w:sz w:val="29"/>
                <w:szCs w:val="29"/>
                <w:lang w:val="uk-UA"/>
              </w:rPr>
              <w:t>ДУВЛ</w:t>
            </w:r>
            <w:r w:rsidRPr="00E4457E">
              <w:rPr>
                <w:sz w:val="29"/>
                <w:szCs w:val="29"/>
              </w:rPr>
              <w:t>: прошлое, настоящее, будущее</w:t>
            </w:r>
            <w:r w:rsidRPr="00E4457E">
              <w:rPr>
                <w:sz w:val="29"/>
                <w:szCs w:val="29"/>
                <w:lang w:val="uk-UA"/>
              </w:rPr>
              <w:t xml:space="preserve"> / Лопаткин Н. А., Трапезникова М. Ф. </w:t>
            </w:r>
            <w:r w:rsidRPr="00E4457E">
              <w:rPr>
                <w:sz w:val="29"/>
                <w:szCs w:val="29"/>
              </w:rPr>
              <w:t>//</w:t>
            </w:r>
            <w:r w:rsidRPr="00E4457E">
              <w:rPr>
                <w:sz w:val="29"/>
                <w:szCs w:val="29"/>
                <w:lang w:val="uk-UA"/>
              </w:rPr>
              <w:t xml:space="preserve"> </w:t>
            </w:r>
            <w:r w:rsidRPr="00E4457E">
              <w:rPr>
                <w:sz w:val="29"/>
                <w:szCs w:val="29"/>
              </w:rPr>
              <w:t>Урология. – 2007. – № 6. – С. 3–13.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81.</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Лопаткин Н.</w:t>
            </w:r>
            <w:r w:rsidRPr="00E4457E">
              <w:rPr>
                <w:sz w:val="29"/>
                <w:szCs w:val="29"/>
                <w:lang w:val="uk-UA"/>
              </w:rPr>
              <w:t xml:space="preserve"> </w:t>
            </w:r>
            <w:r w:rsidRPr="00E4457E">
              <w:rPr>
                <w:sz w:val="29"/>
                <w:szCs w:val="29"/>
              </w:rPr>
              <w:t>А.</w:t>
            </w:r>
            <w:r w:rsidRPr="00E4457E">
              <w:rPr>
                <w:sz w:val="29"/>
                <w:szCs w:val="29"/>
                <w:lang w:val="uk-UA"/>
              </w:rPr>
              <w:t xml:space="preserve"> </w:t>
            </w:r>
            <w:r w:rsidRPr="00E4457E">
              <w:rPr>
                <w:sz w:val="29"/>
                <w:szCs w:val="29"/>
              </w:rPr>
              <w:t>Дистанционная литотрипсия аппаратом «Урат-П»</w:t>
            </w:r>
            <w:r w:rsidRPr="00E4457E">
              <w:rPr>
                <w:sz w:val="29"/>
                <w:szCs w:val="29"/>
                <w:lang w:val="uk-UA"/>
              </w:rPr>
              <w:t xml:space="preserve"> / </w:t>
            </w:r>
            <w:r w:rsidRPr="00E4457E">
              <w:rPr>
                <w:sz w:val="29"/>
                <w:szCs w:val="29"/>
              </w:rPr>
              <w:t>Л</w:t>
            </w:r>
            <w:r w:rsidRPr="00E4457E">
              <w:rPr>
                <w:sz w:val="29"/>
                <w:szCs w:val="29"/>
              </w:rPr>
              <w:t>о</w:t>
            </w:r>
            <w:r w:rsidRPr="00E4457E">
              <w:rPr>
                <w:sz w:val="29"/>
                <w:szCs w:val="29"/>
              </w:rPr>
              <w:t>паткин Н.</w:t>
            </w:r>
            <w:r w:rsidRPr="00E4457E">
              <w:rPr>
                <w:sz w:val="29"/>
                <w:szCs w:val="29"/>
                <w:lang w:val="uk-UA"/>
              </w:rPr>
              <w:t xml:space="preserve"> </w:t>
            </w:r>
            <w:r w:rsidRPr="00E4457E">
              <w:rPr>
                <w:sz w:val="29"/>
                <w:szCs w:val="29"/>
              </w:rPr>
              <w:t>А.</w:t>
            </w:r>
            <w:r w:rsidRPr="00E4457E">
              <w:rPr>
                <w:sz w:val="29"/>
                <w:szCs w:val="29"/>
                <w:lang w:val="uk-UA"/>
              </w:rPr>
              <w:t>,</w:t>
            </w:r>
            <w:r w:rsidRPr="00E4457E">
              <w:rPr>
                <w:sz w:val="29"/>
                <w:szCs w:val="29"/>
              </w:rPr>
              <w:t xml:space="preserve"> Шокуров М.</w:t>
            </w:r>
            <w:r w:rsidRPr="00E4457E">
              <w:rPr>
                <w:sz w:val="29"/>
                <w:szCs w:val="29"/>
                <w:lang w:val="uk-UA"/>
              </w:rPr>
              <w:t xml:space="preserve"> </w:t>
            </w:r>
            <w:r w:rsidRPr="00E4457E">
              <w:rPr>
                <w:sz w:val="29"/>
                <w:szCs w:val="29"/>
              </w:rPr>
              <w:t>М.</w:t>
            </w:r>
            <w:r w:rsidRPr="00E4457E">
              <w:rPr>
                <w:sz w:val="29"/>
                <w:szCs w:val="29"/>
                <w:lang w:val="uk-UA"/>
              </w:rPr>
              <w:t xml:space="preserve"> /</w:t>
            </w:r>
            <w:r w:rsidRPr="00E4457E">
              <w:rPr>
                <w:sz w:val="29"/>
                <w:szCs w:val="29"/>
              </w:rPr>
              <w:t>/ Урология и нефрология. – 1988. – № 6. – С. 3–8.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82.</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rPr>
              <w:t>Лопаткин Н.</w:t>
            </w:r>
            <w:r w:rsidRPr="00E4457E">
              <w:rPr>
                <w:sz w:val="29"/>
                <w:szCs w:val="29"/>
                <w:lang w:val="uk-UA"/>
              </w:rPr>
              <w:t xml:space="preserve"> </w:t>
            </w:r>
            <w:r w:rsidRPr="00E4457E">
              <w:rPr>
                <w:sz w:val="29"/>
                <w:szCs w:val="29"/>
              </w:rPr>
              <w:t xml:space="preserve">А. Профилактика и лечение осложнений дистанционной литотрипсии </w:t>
            </w:r>
            <w:r w:rsidRPr="00E4457E">
              <w:rPr>
                <w:sz w:val="29"/>
                <w:szCs w:val="29"/>
                <w:lang w:val="uk-UA"/>
              </w:rPr>
              <w:t xml:space="preserve">/ </w:t>
            </w:r>
            <w:r w:rsidRPr="00E4457E">
              <w:rPr>
                <w:sz w:val="29"/>
                <w:szCs w:val="29"/>
              </w:rPr>
              <w:t>Лопаткин Н.</w:t>
            </w:r>
            <w:r w:rsidRPr="00E4457E">
              <w:rPr>
                <w:sz w:val="29"/>
                <w:szCs w:val="29"/>
                <w:lang w:val="uk-UA"/>
              </w:rPr>
              <w:t xml:space="preserve"> </w:t>
            </w:r>
            <w:r w:rsidRPr="00E4457E">
              <w:rPr>
                <w:sz w:val="29"/>
                <w:szCs w:val="29"/>
              </w:rPr>
              <w:t>А., Яненко Э.</w:t>
            </w:r>
            <w:r w:rsidRPr="00E4457E">
              <w:rPr>
                <w:sz w:val="29"/>
                <w:szCs w:val="29"/>
                <w:lang w:val="uk-UA"/>
              </w:rPr>
              <w:t xml:space="preserve"> </w:t>
            </w:r>
            <w:r w:rsidRPr="00E4457E">
              <w:rPr>
                <w:sz w:val="29"/>
                <w:szCs w:val="29"/>
              </w:rPr>
              <w:t>К. // Урология и нефрология. – 1991. –</w:t>
            </w:r>
            <w:r w:rsidRPr="00E4457E">
              <w:rPr>
                <w:sz w:val="29"/>
                <w:szCs w:val="29"/>
                <w:lang w:val="uk-UA"/>
              </w:rPr>
              <w:t xml:space="preserve"> </w:t>
            </w:r>
            <w:r w:rsidRPr="00E4457E">
              <w:rPr>
                <w:sz w:val="29"/>
                <w:szCs w:val="29"/>
              </w:rPr>
              <w:t>№ 3. – С. 3–7.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83.</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Люлько А.</w:t>
            </w:r>
            <w:r w:rsidRPr="00E4457E">
              <w:rPr>
                <w:sz w:val="29"/>
                <w:szCs w:val="29"/>
                <w:lang w:val="uk-UA"/>
              </w:rPr>
              <w:t xml:space="preserve"> </w:t>
            </w:r>
            <w:r w:rsidRPr="00E4457E">
              <w:rPr>
                <w:sz w:val="29"/>
                <w:szCs w:val="29"/>
              </w:rPr>
              <w:t xml:space="preserve">А. Оценка степени повреждения и сроков восстановления почки после дистанционной литотрипсии камней почек </w:t>
            </w:r>
            <w:r w:rsidRPr="00E4457E">
              <w:rPr>
                <w:sz w:val="29"/>
                <w:szCs w:val="29"/>
                <w:lang w:val="uk-UA"/>
              </w:rPr>
              <w:t xml:space="preserve">/ </w:t>
            </w:r>
            <w:r w:rsidRPr="00E4457E">
              <w:rPr>
                <w:sz w:val="29"/>
                <w:szCs w:val="29"/>
              </w:rPr>
              <w:t>Люлько А.</w:t>
            </w:r>
            <w:r w:rsidRPr="00E4457E">
              <w:rPr>
                <w:sz w:val="29"/>
                <w:szCs w:val="29"/>
                <w:lang w:val="uk-UA"/>
              </w:rPr>
              <w:t xml:space="preserve"> </w:t>
            </w:r>
            <w:r w:rsidRPr="00E4457E">
              <w:rPr>
                <w:sz w:val="29"/>
                <w:szCs w:val="29"/>
              </w:rPr>
              <w:t>А.</w:t>
            </w:r>
            <w:r w:rsidRPr="00E4457E">
              <w:rPr>
                <w:sz w:val="29"/>
                <w:szCs w:val="29"/>
                <w:lang w:val="uk-UA"/>
              </w:rPr>
              <w:t>,</w:t>
            </w:r>
            <w:r w:rsidRPr="00E4457E">
              <w:rPr>
                <w:sz w:val="29"/>
                <w:szCs w:val="29"/>
              </w:rPr>
              <w:t xml:space="preserve"> Стец А.</w:t>
            </w:r>
            <w:r w:rsidRPr="00E4457E">
              <w:rPr>
                <w:sz w:val="29"/>
                <w:szCs w:val="29"/>
                <w:lang w:val="uk-UA"/>
              </w:rPr>
              <w:t xml:space="preserve"> </w:t>
            </w:r>
            <w:r w:rsidRPr="00E4457E">
              <w:rPr>
                <w:sz w:val="29"/>
                <w:szCs w:val="29"/>
              </w:rPr>
              <w:t>В. // Урология. – 2006. – № 1. – С. 20–26.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84.</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Люлько А. В. Научное обоснование понижения прочности мочевых к</w:t>
            </w:r>
            <w:r w:rsidRPr="00E4457E">
              <w:rPr>
                <w:sz w:val="29"/>
                <w:szCs w:val="29"/>
                <w:lang w:val="uk-UA"/>
              </w:rPr>
              <w:t>а</w:t>
            </w:r>
            <w:r w:rsidRPr="00E4457E">
              <w:rPr>
                <w:sz w:val="29"/>
                <w:szCs w:val="29"/>
                <w:lang w:val="uk-UA"/>
              </w:rPr>
              <w:t>мней растворами поверхностно-активных веществ / Люлько А. В., Б</w:t>
            </w:r>
            <w:r w:rsidRPr="00E4457E">
              <w:rPr>
                <w:sz w:val="29"/>
                <w:szCs w:val="29"/>
                <w:lang w:val="uk-UA"/>
              </w:rPr>
              <w:t>а</w:t>
            </w:r>
            <w:r w:rsidRPr="00E4457E">
              <w:rPr>
                <w:sz w:val="29"/>
                <w:szCs w:val="29"/>
                <w:lang w:val="uk-UA"/>
              </w:rPr>
              <w:t>ранник С. И., Зорин А. Н. // Урологія. – 2006. – № 4. – С. 5–10.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 xml:space="preserve">Люлько А. В. Дистанционная литотрипсия / Люлько А. В., Баранник С. І., Постолов Ю. М. – Днепропетровск : ОП ДКД, 1997. – 208 с.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86.</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lang w:val="uk-UA"/>
              </w:rPr>
              <w:t xml:space="preserve">Люлько </w:t>
            </w:r>
            <w:r w:rsidRPr="00E4457E">
              <w:rPr>
                <w:sz w:val="29"/>
                <w:szCs w:val="29"/>
              </w:rPr>
              <w:t>А.</w:t>
            </w:r>
            <w:r w:rsidRPr="00E4457E">
              <w:rPr>
                <w:sz w:val="29"/>
                <w:szCs w:val="29"/>
                <w:lang w:val="uk-UA"/>
              </w:rPr>
              <w:t xml:space="preserve"> </w:t>
            </w:r>
            <w:r w:rsidRPr="00E4457E">
              <w:rPr>
                <w:sz w:val="29"/>
                <w:szCs w:val="29"/>
              </w:rPr>
              <w:t>В. Научные основы разрушения мочевых камней как биол</w:t>
            </w:r>
            <w:r w:rsidRPr="00E4457E">
              <w:rPr>
                <w:sz w:val="29"/>
                <w:szCs w:val="29"/>
              </w:rPr>
              <w:t>о</w:t>
            </w:r>
            <w:r w:rsidRPr="00E4457E">
              <w:rPr>
                <w:sz w:val="29"/>
                <w:szCs w:val="29"/>
              </w:rPr>
              <w:t xml:space="preserve">гических объектов </w:t>
            </w:r>
            <w:r w:rsidRPr="00E4457E">
              <w:rPr>
                <w:sz w:val="29"/>
                <w:szCs w:val="29"/>
                <w:lang w:val="uk-UA"/>
              </w:rPr>
              <w:t xml:space="preserve">/ Люлько </w:t>
            </w:r>
            <w:r w:rsidRPr="00E4457E">
              <w:rPr>
                <w:sz w:val="29"/>
                <w:szCs w:val="29"/>
              </w:rPr>
              <w:t>А.</w:t>
            </w:r>
            <w:r w:rsidRPr="00E4457E">
              <w:rPr>
                <w:sz w:val="29"/>
                <w:szCs w:val="29"/>
                <w:lang w:val="uk-UA"/>
              </w:rPr>
              <w:t xml:space="preserve"> </w:t>
            </w:r>
            <w:r w:rsidRPr="00E4457E">
              <w:rPr>
                <w:sz w:val="29"/>
                <w:szCs w:val="29"/>
              </w:rPr>
              <w:t>В., Баранник С.</w:t>
            </w:r>
            <w:r w:rsidRPr="00E4457E">
              <w:rPr>
                <w:sz w:val="29"/>
                <w:szCs w:val="29"/>
                <w:lang w:val="uk-UA"/>
              </w:rPr>
              <w:t xml:space="preserve"> І</w:t>
            </w:r>
            <w:r w:rsidRPr="00E4457E">
              <w:rPr>
                <w:sz w:val="29"/>
                <w:szCs w:val="29"/>
              </w:rPr>
              <w:t>., Постолов Ю.</w:t>
            </w:r>
            <w:r w:rsidRPr="00E4457E">
              <w:rPr>
                <w:sz w:val="29"/>
                <w:szCs w:val="29"/>
                <w:lang w:val="uk-UA"/>
              </w:rPr>
              <w:t xml:space="preserve"> </w:t>
            </w:r>
            <w:r w:rsidRPr="00E4457E">
              <w:rPr>
                <w:sz w:val="29"/>
                <w:szCs w:val="29"/>
              </w:rPr>
              <w:t xml:space="preserve">М. // </w:t>
            </w:r>
            <w:r w:rsidRPr="00E4457E">
              <w:rPr>
                <w:sz w:val="29"/>
                <w:szCs w:val="29"/>
                <w:lang w:val="uk-UA"/>
              </w:rPr>
              <w:t>Урологія. – 200</w:t>
            </w:r>
            <w:r w:rsidRPr="00E4457E">
              <w:rPr>
                <w:sz w:val="29"/>
                <w:szCs w:val="29"/>
              </w:rPr>
              <w:t>5</w:t>
            </w:r>
            <w:r w:rsidRPr="00E4457E">
              <w:rPr>
                <w:sz w:val="29"/>
                <w:szCs w:val="29"/>
                <w:lang w:val="uk-UA"/>
              </w:rPr>
              <w:t xml:space="preserve">. – № </w:t>
            </w:r>
            <w:r w:rsidRPr="00E4457E">
              <w:rPr>
                <w:sz w:val="29"/>
                <w:szCs w:val="29"/>
              </w:rPr>
              <w:t>2</w:t>
            </w:r>
            <w:r w:rsidRPr="00E4457E">
              <w:rPr>
                <w:sz w:val="29"/>
                <w:szCs w:val="29"/>
                <w:lang w:val="uk-UA"/>
              </w:rPr>
              <w:t xml:space="preserve">. – С. </w:t>
            </w:r>
            <w:r w:rsidRPr="00E4457E">
              <w:rPr>
                <w:sz w:val="29"/>
                <w:szCs w:val="29"/>
              </w:rPr>
              <w:t>12</w:t>
            </w:r>
            <w:r w:rsidRPr="00E4457E">
              <w:rPr>
                <w:sz w:val="29"/>
                <w:szCs w:val="29"/>
                <w:lang w:val="uk-UA"/>
              </w:rPr>
              <w:t>–</w:t>
            </w:r>
            <w:r w:rsidRPr="00E4457E">
              <w:rPr>
                <w:sz w:val="29"/>
                <w:szCs w:val="29"/>
              </w:rPr>
              <w:t>23</w:t>
            </w:r>
            <w:r w:rsidRPr="00E4457E">
              <w:rPr>
                <w:sz w:val="29"/>
                <w:szCs w:val="29"/>
                <w:lang w:val="uk-UA"/>
              </w:rPr>
              <w:t>.</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Люлько О. В. Динаміка розповсюдженості сечокам’яної хвороби серед дорослого населення України / О. В. Люлько // Тр. междунар. науч.-практ. конф. урологов и нефрологов. – К., 1997. – С. 131–136.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88.</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Люлько О. В. Адаптовані технічні методи визначення фізико-механічних властивостей сечових каменів / Люлько О. В., Зорін А. М., Баранник С. І. // Урологія. – 1998. – № 2. – С. 14–21.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89.</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Люлько О. В. Лікування гнійно-септичних ускладнень гострого обт</w:t>
            </w:r>
            <w:r w:rsidRPr="00E4457E">
              <w:rPr>
                <w:sz w:val="29"/>
                <w:szCs w:val="29"/>
                <w:lang w:val="uk-UA"/>
              </w:rPr>
              <w:t>у</w:t>
            </w:r>
            <w:r w:rsidRPr="00E4457E">
              <w:rPr>
                <w:sz w:val="29"/>
                <w:szCs w:val="29"/>
                <w:lang w:val="uk-UA"/>
              </w:rPr>
              <w:t>раційного пієлонефриту після дистанційної літотрипсії / Люлько О. В., Баранник С. І., Гарміш О. С. // Урологія. – 1997. – № 3. – С. 6–12.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90.</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Люлько О. В. Невідкладна дистанційна літотрипсія в ургентній урології / Люлько О. В., Баранник С. І., Зорін А. М. // Праці VІІ пленуму наук. т-ва урологів України. – К., 1993. – С. 66–67.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91.</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Люлько О. В. Вплив фізико-механічних властивостей сечових каменів на характер їх руйнування ударно-хвильовим способом / Люлько О. В., Баранник С. І., Постолов Ю. М. //</w:t>
            </w:r>
            <w:r>
              <w:rPr>
                <w:sz w:val="29"/>
                <w:szCs w:val="29"/>
                <w:lang w:val="uk-UA"/>
              </w:rPr>
              <w:t xml:space="preserve"> Урологія. – 1997.– Т 1, № </w:t>
            </w:r>
            <w:r w:rsidRPr="00E4457E">
              <w:rPr>
                <w:sz w:val="29"/>
                <w:szCs w:val="29"/>
                <w:lang w:val="uk-UA"/>
              </w:rPr>
              <w:t>1. –С. 9–15.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92.</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Люлько О. В. Комплексне лікування сечокам’яної хвороби із застос</w:t>
            </w:r>
            <w:r w:rsidRPr="00E4457E">
              <w:rPr>
                <w:sz w:val="29"/>
                <w:szCs w:val="29"/>
                <w:lang w:val="uk-UA"/>
              </w:rPr>
              <w:t>у</w:t>
            </w:r>
            <w:r w:rsidRPr="00E4457E">
              <w:rPr>
                <w:sz w:val="29"/>
                <w:szCs w:val="29"/>
                <w:lang w:val="uk-UA"/>
              </w:rPr>
              <w:t>ванням методу дистанційної літотрипсії / Люлько О. В., Зорін А. М., Бараннік С. І. // Праці VІІ пленуму наук. т-ва урологів України. – К., 1993. – С. 44–45.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93.</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lang w:val="uk-UA"/>
              </w:rPr>
              <w:t xml:space="preserve">Мазин В. В. Литотрипсия камней почек и мочеточников на аппарате «Урат-П» / Мазин В. В., Ильин С. Н. // Тезисы </w:t>
            </w:r>
            <w:r w:rsidRPr="00E4457E">
              <w:rPr>
                <w:sz w:val="29"/>
                <w:szCs w:val="29"/>
              </w:rPr>
              <w:t>I</w:t>
            </w:r>
            <w:r w:rsidRPr="00E4457E">
              <w:rPr>
                <w:sz w:val="29"/>
                <w:szCs w:val="29"/>
                <w:lang w:val="uk-UA"/>
              </w:rPr>
              <w:t xml:space="preserve"> Всерос. симп.</w:t>
            </w:r>
            <w:r w:rsidRPr="00E4457E">
              <w:rPr>
                <w:sz w:val="29"/>
                <w:szCs w:val="29"/>
              </w:rPr>
              <w:t xml:space="preserve"> по ди</w:t>
            </w:r>
            <w:r w:rsidRPr="00E4457E">
              <w:rPr>
                <w:sz w:val="29"/>
                <w:szCs w:val="29"/>
              </w:rPr>
              <w:t>с</w:t>
            </w:r>
            <w:r w:rsidRPr="00E4457E">
              <w:rPr>
                <w:sz w:val="29"/>
                <w:szCs w:val="29"/>
              </w:rPr>
              <w:t>танционной литотрипсии в урологии. – М., 1992. – С. 30–32.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94.</w:t>
            </w:r>
          </w:p>
        </w:tc>
        <w:tc>
          <w:tcPr>
            <w:tcW w:w="9180" w:type="dxa"/>
          </w:tcPr>
          <w:p w:rsidR="00EE6BBA" w:rsidRPr="00E4457E" w:rsidRDefault="00EE6BBA" w:rsidP="00F019BB">
            <w:pPr>
              <w:tabs>
                <w:tab w:val="num" w:pos="709"/>
                <w:tab w:val="left" w:pos="900"/>
              </w:tabs>
              <w:spacing w:line="360" w:lineRule="auto"/>
              <w:jc w:val="both"/>
              <w:rPr>
                <w:sz w:val="29"/>
                <w:szCs w:val="29"/>
                <w:lang w:val="uk-UA"/>
              </w:rPr>
            </w:pPr>
            <w:r w:rsidRPr="00E4457E">
              <w:rPr>
                <w:sz w:val="29"/>
                <w:szCs w:val="29"/>
                <w:lang w:val="uk-UA"/>
              </w:rPr>
              <w:t>Мицнер О. П. Клиническое прогнозирование / Мицнер О. П., Цуканов Ю. Т. – К. : Здоров’я, 1983. – 144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95.</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Момот Н. В. Значення комп’ютерної томографії та денситометричного аналізу в доопераційному дослідженні сечових каменів / Момот Н. В., Рощин Ю. В., Соловйова Є. М. // Укр. радіологіч. журн. – 2003. – № 11. – С. 258–262.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96.</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 xml:space="preserve">Морфологічні зміни нирки при порушенні відтоку лімфи та пасажу сечі / М. А. Довбиш, М. А. Волошин, І. М. Довбиш </w:t>
            </w:r>
            <w:r w:rsidRPr="00E4457E">
              <w:rPr>
                <w:sz w:val="29"/>
                <w:szCs w:val="29"/>
              </w:rPr>
              <w:t>[</w:t>
            </w:r>
            <w:r w:rsidRPr="00E4457E">
              <w:rPr>
                <w:sz w:val="29"/>
                <w:szCs w:val="29"/>
                <w:lang w:val="uk-UA"/>
              </w:rPr>
              <w:t>та ін.</w:t>
            </w:r>
            <w:r w:rsidRPr="00E4457E">
              <w:rPr>
                <w:sz w:val="29"/>
                <w:szCs w:val="29"/>
              </w:rPr>
              <w:t>]</w:t>
            </w:r>
            <w:r w:rsidRPr="00E4457E">
              <w:rPr>
                <w:sz w:val="29"/>
                <w:szCs w:val="29"/>
                <w:lang w:val="uk-UA"/>
              </w:rPr>
              <w:t xml:space="preserve"> // Проблемы, д</w:t>
            </w:r>
            <w:r w:rsidRPr="00E4457E">
              <w:rPr>
                <w:sz w:val="29"/>
                <w:szCs w:val="29"/>
                <w:lang w:val="uk-UA"/>
              </w:rPr>
              <w:t>о</w:t>
            </w:r>
            <w:r w:rsidRPr="00E4457E">
              <w:rPr>
                <w:sz w:val="29"/>
                <w:szCs w:val="29"/>
                <w:lang w:val="uk-UA"/>
              </w:rPr>
              <w:t>стижения и перспективы развития медико-биологических наук и пра</w:t>
            </w:r>
            <w:r w:rsidRPr="00E4457E">
              <w:rPr>
                <w:sz w:val="29"/>
                <w:szCs w:val="29"/>
                <w:lang w:val="uk-UA"/>
              </w:rPr>
              <w:t>к</w:t>
            </w:r>
            <w:r w:rsidRPr="00E4457E">
              <w:rPr>
                <w:sz w:val="29"/>
                <w:szCs w:val="29"/>
                <w:lang w:val="uk-UA"/>
              </w:rPr>
              <w:t>тического здравоохранения : тр. Крым. гос. мед. ун-та им. С. И. Георг</w:t>
            </w:r>
            <w:r w:rsidRPr="00E4457E">
              <w:rPr>
                <w:sz w:val="29"/>
                <w:szCs w:val="29"/>
                <w:lang w:val="uk-UA"/>
              </w:rPr>
              <w:t>и</w:t>
            </w:r>
            <w:r w:rsidRPr="00E4457E">
              <w:rPr>
                <w:sz w:val="29"/>
                <w:szCs w:val="29"/>
                <w:lang w:val="uk-UA"/>
              </w:rPr>
              <w:t>евского. – Симферополь, 2007. – Т. 143, ч. ІV. – С. 29–32.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97.</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rPr>
            </w:pPr>
            <w:r w:rsidRPr="00E4457E">
              <w:rPr>
                <w:sz w:val="29"/>
                <w:szCs w:val="29"/>
              </w:rPr>
              <w:t>Назаров Т.</w:t>
            </w:r>
            <w:r w:rsidRPr="00E4457E">
              <w:rPr>
                <w:sz w:val="29"/>
                <w:szCs w:val="29"/>
                <w:lang w:val="uk-UA"/>
              </w:rPr>
              <w:t xml:space="preserve"> </w:t>
            </w:r>
            <w:r w:rsidRPr="00E4457E">
              <w:rPr>
                <w:sz w:val="29"/>
                <w:szCs w:val="29"/>
              </w:rPr>
              <w:t>Н</w:t>
            </w:r>
            <w:r w:rsidRPr="00E4457E">
              <w:rPr>
                <w:sz w:val="29"/>
                <w:szCs w:val="29"/>
                <w:lang w:val="uk-UA"/>
              </w:rPr>
              <w:t xml:space="preserve">. </w:t>
            </w:r>
            <w:r w:rsidRPr="00E4457E">
              <w:rPr>
                <w:sz w:val="29"/>
                <w:szCs w:val="29"/>
              </w:rPr>
              <w:t>Диагностика, профилактика и лечение повреждения по</w:t>
            </w:r>
            <w:r w:rsidRPr="00E4457E">
              <w:rPr>
                <w:sz w:val="29"/>
                <w:szCs w:val="29"/>
              </w:rPr>
              <w:t>ч</w:t>
            </w:r>
            <w:r w:rsidRPr="00E4457E">
              <w:rPr>
                <w:sz w:val="29"/>
                <w:szCs w:val="29"/>
              </w:rPr>
              <w:t xml:space="preserve">ки при дистанционной ударно-волновой литотрипсии </w:t>
            </w:r>
            <w:r w:rsidRPr="00E4457E">
              <w:rPr>
                <w:sz w:val="29"/>
                <w:szCs w:val="29"/>
                <w:lang w:val="uk-UA"/>
              </w:rPr>
              <w:t xml:space="preserve">/ </w:t>
            </w:r>
            <w:r w:rsidRPr="00E4457E">
              <w:rPr>
                <w:sz w:val="29"/>
                <w:szCs w:val="29"/>
              </w:rPr>
              <w:t>Назаров Т.</w:t>
            </w:r>
            <w:r w:rsidRPr="00E4457E">
              <w:rPr>
                <w:sz w:val="29"/>
                <w:szCs w:val="29"/>
                <w:lang w:val="uk-UA"/>
              </w:rPr>
              <w:t xml:space="preserve"> </w:t>
            </w:r>
            <w:r w:rsidRPr="00E4457E">
              <w:rPr>
                <w:sz w:val="29"/>
                <w:szCs w:val="29"/>
              </w:rPr>
              <w:t>Н</w:t>
            </w:r>
            <w:r w:rsidRPr="00E4457E">
              <w:rPr>
                <w:sz w:val="29"/>
                <w:szCs w:val="29"/>
                <w:lang w:val="uk-UA"/>
              </w:rPr>
              <w:t>.,</w:t>
            </w:r>
            <w:r w:rsidRPr="00E4457E">
              <w:rPr>
                <w:sz w:val="29"/>
                <w:szCs w:val="29"/>
              </w:rPr>
              <w:t xml:space="preserve"> Александров В.</w:t>
            </w:r>
            <w:r w:rsidRPr="00E4457E">
              <w:rPr>
                <w:sz w:val="29"/>
                <w:szCs w:val="29"/>
                <w:lang w:val="uk-UA"/>
              </w:rPr>
              <w:t xml:space="preserve"> </w:t>
            </w:r>
            <w:r w:rsidRPr="00E4457E">
              <w:rPr>
                <w:sz w:val="29"/>
                <w:szCs w:val="29"/>
              </w:rPr>
              <w:t xml:space="preserve">П. // Урология. – 2007. </w:t>
            </w:r>
            <w:r w:rsidRPr="00E4457E">
              <w:rPr>
                <w:sz w:val="29"/>
                <w:szCs w:val="29"/>
                <w:lang w:val="uk-UA"/>
              </w:rPr>
              <w:t>–</w:t>
            </w:r>
            <w:r w:rsidRPr="00E4457E">
              <w:rPr>
                <w:sz w:val="29"/>
                <w:szCs w:val="29"/>
              </w:rPr>
              <w:t xml:space="preserve"> № 4. – С. 6</w:t>
            </w:r>
            <w:r w:rsidRPr="00E4457E">
              <w:rPr>
                <w:sz w:val="29"/>
                <w:szCs w:val="29"/>
                <w:lang w:val="uk-UA"/>
              </w:rPr>
              <w:t>–</w:t>
            </w:r>
            <w:r w:rsidRPr="00E4457E">
              <w:rPr>
                <w:sz w:val="29"/>
                <w:szCs w:val="29"/>
              </w:rPr>
              <w:t>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98.</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Науменко А.</w:t>
            </w:r>
            <w:r w:rsidRPr="00E4457E">
              <w:rPr>
                <w:sz w:val="29"/>
                <w:szCs w:val="29"/>
                <w:lang w:val="uk-UA"/>
              </w:rPr>
              <w:t xml:space="preserve"> </w:t>
            </w:r>
            <w:r w:rsidRPr="00E4457E">
              <w:rPr>
                <w:sz w:val="29"/>
                <w:szCs w:val="29"/>
              </w:rPr>
              <w:t>А. Для какой категории больных сеансы литотрипсии б</w:t>
            </w:r>
            <w:r w:rsidRPr="00E4457E">
              <w:rPr>
                <w:sz w:val="29"/>
                <w:szCs w:val="29"/>
              </w:rPr>
              <w:t>о</w:t>
            </w:r>
            <w:r w:rsidRPr="00E4457E">
              <w:rPr>
                <w:sz w:val="29"/>
                <w:szCs w:val="29"/>
              </w:rPr>
              <w:t xml:space="preserve">лее эффективны? </w:t>
            </w:r>
            <w:r w:rsidRPr="00E4457E">
              <w:rPr>
                <w:sz w:val="29"/>
                <w:szCs w:val="29"/>
                <w:lang w:val="uk-UA"/>
              </w:rPr>
              <w:t xml:space="preserve">/ </w:t>
            </w:r>
            <w:r w:rsidRPr="00E4457E">
              <w:rPr>
                <w:sz w:val="29"/>
                <w:szCs w:val="29"/>
              </w:rPr>
              <w:t>Науменко А.</w:t>
            </w:r>
            <w:r w:rsidRPr="00E4457E">
              <w:rPr>
                <w:sz w:val="29"/>
                <w:szCs w:val="29"/>
                <w:lang w:val="uk-UA"/>
              </w:rPr>
              <w:t xml:space="preserve"> </w:t>
            </w:r>
            <w:r w:rsidRPr="00E4457E">
              <w:rPr>
                <w:sz w:val="29"/>
                <w:szCs w:val="29"/>
              </w:rPr>
              <w:t>А., Фролов В.</w:t>
            </w:r>
            <w:r w:rsidRPr="00E4457E">
              <w:rPr>
                <w:sz w:val="29"/>
                <w:szCs w:val="29"/>
                <w:lang w:val="uk-UA"/>
              </w:rPr>
              <w:t xml:space="preserve"> </w:t>
            </w:r>
            <w:r w:rsidRPr="00E4457E">
              <w:rPr>
                <w:sz w:val="29"/>
                <w:szCs w:val="29"/>
              </w:rPr>
              <w:t xml:space="preserve">Г. // </w:t>
            </w:r>
            <w:r w:rsidRPr="00E4457E">
              <w:rPr>
                <w:sz w:val="29"/>
                <w:szCs w:val="29"/>
                <w:lang w:val="uk-UA"/>
              </w:rPr>
              <w:t>Дистанционная л</w:t>
            </w:r>
            <w:r w:rsidRPr="00E4457E">
              <w:rPr>
                <w:sz w:val="29"/>
                <w:szCs w:val="29"/>
                <w:lang w:val="uk-UA"/>
              </w:rPr>
              <w:t>и</w:t>
            </w:r>
            <w:r w:rsidRPr="00E4457E">
              <w:rPr>
                <w:sz w:val="29"/>
                <w:szCs w:val="29"/>
                <w:lang w:val="uk-UA"/>
              </w:rPr>
              <w:t>тотрипсия в лечении моче- и желчекам. Болезни : труды науч.- практ. конф. – Днепропетровск, 1994. – С. 123–124.</w:t>
            </w:r>
            <w:r w:rsidRPr="00E4457E">
              <w:rPr>
                <w:sz w:val="29"/>
                <w:szCs w:val="29"/>
              </w:rPr>
              <w:t xml:space="preserve">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99.</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Наш досвід неінвазивної діагностики обструктивних захворювань ве</w:t>
            </w:r>
            <w:r w:rsidRPr="00E4457E">
              <w:rPr>
                <w:sz w:val="29"/>
                <w:szCs w:val="29"/>
                <w:lang w:val="uk-UA"/>
              </w:rPr>
              <w:t>р</w:t>
            </w:r>
            <w:r w:rsidRPr="00E4457E">
              <w:rPr>
                <w:sz w:val="29"/>
                <w:szCs w:val="29"/>
                <w:lang w:val="uk-UA"/>
              </w:rPr>
              <w:t>хніх сечових шляхів / А. О. Губарь, Г. В. Бачурін, О. А. Федусенко, А. В. Бачурін // Здоровье мужчины. – 2008. – № 1. – С. 67–69.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100.</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Неймарк А. И.</w:t>
            </w:r>
            <w:r w:rsidRPr="00E4457E">
              <w:rPr>
                <w:sz w:val="29"/>
                <w:szCs w:val="29"/>
              </w:rPr>
              <w:t xml:space="preserve"> Результаты дистанционной литотрипсии у больных м</w:t>
            </w:r>
            <w:r w:rsidRPr="00E4457E">
              <w:rPr>
                <w:sz w:val="29"/>
                <w:szCs w:val="29"/>
              </w:rPr>
              <w:t>о</w:t>
            </w:r>
            <w:r w:rsidRPr="00E4457E">
              <w:rPr>
                <w:sz w:val="29"/>
                <w:szCs w:val="29"/>
              </w:rPr>
              <w:t>чекаменной болезнью в зависимости от способов генерации ударной волны</w:t>
            </w:r>
            <w:r w:rsidRPr="00E4457E">
              <w:rPr>
                <w:sz w:val="29"/>
                <w:szCs w:val="29"/>
                <w:lang w:val="uk-UA"/>
              </w:rPr>
              <w:t xml:space="preserve"> / Неймарк А. И., Гамеева Е. В., Коротких П.Г.</w:t>
            </w:r>
            <w:r w:rsidRPr="00E4457E">
              <w:rPr>
                <w:sz w:val="29"/>
                <w:szCs w:val="29"/>
              </w:rPr>
              <w:t xml:space="preserve"> </w:t>
            </w:r>
            <w:r w:rsidRPr="00E4457E">
              <w:rPr>
                <w:sz w:val="29"/>
                <w:szCs w:val="29"/>
                <w:lang w:val="uk-UA"/>
              </w:rPr>
              <w:t>// Урология. – 2007. – № 2.– С. 3–9.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rPr>
              <w:t>101</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rPr>
              <w:t>Николов С.</w:t>
            </w:r>
            <w:r w:rsidRPr="00E4457E">
              <w:rPr>
                <w:sz w:val="29"/>
                <w:szCs w:val="29"/>
                <w:lang w:val="uk-UA"/>
              </w:rPr>
              <w:t xml:space="preserve"> А.</w:t>
            </w:r>
            <w:r w:rsidRPr="00E4457E">
              <w:rPr>
                <w:sz w:val="29"/>
                <w:szCs w:val="29"/>
              </w:rPr>
              <w:t xml:space="preserve"> Устранение камней тазового отдела мочеточника экс</w:t>
            </w:r>
            <w:r w:rsidRPr="00E4457E">
              <w:rPr>
                <w:sz w:val="29"/>
                <w:szCs w:val="29"/>
              </w:rPr>
              <w:t>т</w:t>
            </w:r>
            <w:r w:rsidRPr="00E4457E">
              <w:rPr>
                <w:sz w:val="29"/>
                <w:szCs w:val="29"/>
              </w:rPr>
              <w:t xml:space="preserve">ракорпоральной литотрипсией </w:t>
            </w:r>
            <w:r w:rsidRPr="00E4457E">
              <w:rPr>
                <w:sz w:val="29"/>
                <w:szCs w:val="29"/>
                <w:lang w:val="uk-UA"/>
              </w:rPr>
              <w:t xml:space="preserve">/ </w:t>
            </w:r>
            <w:r w:rsidRPr="00E4457E">
              <w:rPr>
                <w:sz w:val="29"/>
                <w:szCs w:val="29"/>
              </w:rPr>
              <w:t>Николов С.</w:t>
            </w:r>
            <w:r w:rsidRPr="00E4457E">
              <w:rPr>
                <w:sz w:val="29"/>
                <w:szCs w:val="29"/>
                <w:lang w:val="uk-UA"/>
              </w:rPr>
              <w:t xml:space="preserve"> А.,</w:t>
            </w:r>
            <w:r w:rsidRPr="00E4457E">
              <w:rPr>
                <w:sz w:val="29"/>
                <w:szCs w:val="29"/>
              </w:rPr>
              <w:t xml:space="preserve"> Патрашков Т.</w:t>
            </w:r>
            <w:r w:rsidRPr="00E4457E">
              <w:rPr>
                <w:sz w:val="29"/>
                <w:szCs w:val="29"/>
                <w:lang w:val="uk-UA"/>
              </w:rPr>
              <w:t xml:space="preserve"> П., М</w:t>
            </w:r>
            <w:r w:rsidRPr="00E4457E">
              <w:rPr>
                <w:sz w:val="29"/>
                <w:szCs w:val="29"/>
                <w:lang w:val="uk-UA"/>
              </w:rPr>
              <w:t>и</w:t>
            </w:r>
            <w:r w:rsidRPr="00E4457E">
              <w:rPr>
                <w:sz w:val="29"/>
                <w:szCs w:val="29"/>
                <w:lang w:val="uk-UA"/>
              </w:rPr>
              <w:t>хайлов П.</w:t>
            </w:r>
            <w:r w:rsidRPr="00E4457E">
              <w:rPr>
                <w:sz w:val="29"/>
                <w:szCs w:val="29"/>
              </w:rPr>
              <w:t xml:space="preserve"> // Урология и нефрология. – 1992. – № 1–3. – С. 32–34.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102.</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Оболонков В.</w:t>
            </w:r>
            <w:r w:rsidRPr="00E4457E">
              <w:rPr>
                <w:sz w:val="29"/>
                <w:szCs w:val="29"/>
                <w:lang w:val="uk-UA"/>
              </w:rPr>
              <w:t xml:space="preserve"> </w:t>
            </w:r>
            <w:r w:rsidRPr="00E4457E">
              <w:rPr>
                <w:sz w:val="29"/>
                <w:szCs w:val="29"/>
              </w:rPr>
              <w:t xml:space="preserve">Ю. Дистанционная ударно-волновая уретеролитотрипсия на аппарате НМ-3 «Дорнье» </w:t>
            </w:r>
            <w:r w:rsidRPr="00E4457E">
              <w:rPr>
                <w:sz w:val="29"/>
                <w:szCs w:val="29"/>
                <w:lang w:val="uk-UA"/>
              </w:rPr>
              <w:t xml:space="preserve">/ </w:t>
            </w:r>
            <w:r w:rsidRPr="00E4457E">
              <w:rPr>
                <w:sz w:val="29"/>
                <w:szCs w:val="29"/>
              </w:rPr>
              <w:t>Оболонков В.</w:t>
            </w:r>
            <w:r w:rsidRPr="00E4457E">
              <w:rPr>
                <w:sz w:val="29"/>
                <w:szCs w:val="29"/>
                <w:lang w:val="uk-UA"/>
              </w:rPr>
              <w:t xml:space="preserve"> </w:t>
            </w:r>
            <w:r w:rsidRPr="00E4457E">
              <w:rPr>
                <w:sz w:val="29"/>
                <w:szCs w:val="29"/>
              </w:rPr>
              <w:t>Ю., Халезов С.</w:t>
            </w:r>
            <w:r w:rsidRPr="00E4457E">
              <w:rPr>
                <w:sz w:val="29"/>
                <w:szCs w:val="29"/>
                <w:lang w:val="uk-UA"/>
              </w:rPr>
              <w:t xml:space="preserve"> </w:t>
            </w:r>
            <w:r w:rsidRPr="00E4457E">
              <w:rPr>
                <w:sz w:val="29"/>
                <w:szCs w:val="29"/>
              </w:rPr>
              <w:t>П. // Мат</w:t>
            </w:r>
            <w:r w:rsidRPr="00E4457E">
              <w:rPr>
                <w:sz w:val="29"/>
                <w:szCs w:val="29"/>
              </w:rPr>
              <w:t>е</w:t>
            </w:r>
            <w:r w:rsidRPr="00E4457E">
              <w:rPr>
                <w:sz w:val="29"/>
                <w:szCs w:val="29"/>
              </w:rPr>
              <w:t>риалы IV Всесоюз</w:t>
            </w:r>
            <w:r w:rsidRPr="00E4457E">
              <w:rPr>
                <w:sz w:val="29"/>
                <w:szCs w:val="29"/>
                <w:lang w:val="uk-UA"/>
              </w:rPr>
              <w:t>.</w:t>
            </w:r>
            <w:r w:rsidRPr="00E4457E">
              <w:rPr>
                <w:sz w:val="29"/>
                <w:szCs w:val="29"/>
              </w:rPr>
              <w:t xml:space="preserve"> съезда урологов. – М</w:t>
            </w:r>
            <w:r w:rsidRPr="00E4457E">
              <w:rPr>
                <w:sz w:val="29"/>
                <w:szCs w:val="29"/>
                <w:lang w:val="uk-UA"/>
              </w:rPr>
              <w:t>.</w:t>
            </w:r>
            <w:r w:rsidRPr="00E4457E">
              <w:rPr>
                <w:sz w:val="29"/>
                <w:szCs w:val="29"/>
              </w:rPr>
              <w:t>, 1990. – С. 36–38.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103.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Павлова Л. П. Медико-соціальні аспекти сечокам’яної хвороби в Укр</w:t>
            </w:r>
            <w:r w:rsidRPr="00E4457E">
              <w:rPr>
                <w:sz w:val="29"/>
                <w:szCs w:val="29"/>
                <w:lang w:val="uk-UA"/>
              </w:rPr>
              <w:t>а</w:t>
            </w:r>
            <w:r w:rsidRPr="00E4457E">
              <w:rPr>
                <w:sz w:val="29"/>
                <w:szCs w:val="29"/>
                <w:lang w:val="uk-UA"/>
              </w:rPr>
              <w:t>їні / Л. П. Павлова // Урологія. – 1998. – № 2. – С. 7–9.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104.</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rPr>
            </w:pPr>
            <w:r w:rsidRPr="00E4457E">
              <w:rPr>
                <w:sz w:val="29"/>
                <w:szCs w:val="29"/>
                <w:lang w:val="uk-UA"/>
              </w:rPr>
              <w:t xml:space="preserve">Пасечников С. П.. </w:t>
            </w:r>
            <w:r w:rsidRPr="00E4457E">
              <w:rPr>
                <w:sz w:val="29"/>
                <w:szCs w:val="29"/>
              </w:rPr>
              <w:t>Современные аспекты цитратной терапии при моч</w:t>
            </w:r>
            <w:r w:rsidRPr="00E4457E">
              <w:rPr>
                <w:sz w:val="29"/>
                <w:szCs w:val="29"/>
              </w:rPr>
              <w:t>е</w:t>
            </w:r>
            <w:r w:rsidRPr="00E4457E">
              <w:rPr>
                <w:sz w:val="29"/>
                <w:szCs w:val="29"/>
              </w:rPr>
              <w:t xml:space="preserve">каменной болезни. Опыт применения препарата Уралит-У </w:t>
            </w:r>
            <w:r w:rsidRPr="00E4457E">
              <w:rPr>
                <w:sz w:val="29"/>
                <w:szCs w:val="29"/>
                <w:lang w:val="uk-UA"/>
              </w:rPr>
              <w:t xml:space="preserve">/ </w:t>
            </w:r>
            <w:r w:rsidRPr="00E4457E">
              <w:rPr>
                <w:sz w:val="29"/>
                <w:szCs w:val="29"/>
                <w:lang w:val="uk-UA"/>
              </w:rPr>
              <w:lastRenderedPageBreak/>
              <w:t>Пасе</w:t>
            </w:r>
            <w:r>
              <w:rPr>
                <w:sz w:val="29"/>
                <w:szCs w:val="29"/>
                <w:lang w:val="uk-UA"/>
              </w:rPr>
              <w:t>чников С. П., Митченко Н.</w:t>
            </w:r>
            <w:r w:rsidRPr="00E4457E">
              <w:rPr>
                <w:sz w:val="29"/>
                <w:szCs w:val="29"/>
                <w:lang w:val="uk-UA"/>
              </w:rPr>
              <w:t xml:space="preserve">В. </w:t>
            </w:r>
            <w:r w:rsidRPr="00E4457E">
              <w:rPr>
                <w:sz w:val="29"/>
                <w:szCs w:val="29"/>
              </w:rPr>
              <w:t>// Здоровье мужчины. – 2007. – № 3. – С. 109–113.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105.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 xml:space="preserve">Пасічник М. С. Системний підхід до діагностики та лікування хворих на сечокам’яну хворобу у Рівненській області / М. С. Пасічник // </w:t>
            </w:r>
            <w:r w:rsidRPr="00E4457E">
              <w:rPr>
                <w:sz w:val="29"/>
                <w:szCs w:val="29"/>
              </w:rPr>
              <w:t>Моч</w:t>
            </w:r>
            <w:r w:rsidRPr="00E4457E">
              <w:rPr>
                <w:sz w:val="29"/>
                <w:szCs w:val="29"/>
              </w:rPr>
              <w:t>е</w:t>
            </w:r>
            <w:r w:rsidRPr="00E4457E">
              <w:rPr>
                <w:sz w:val="29"/>
                <w:szCs w:val="29"/>
              </w:rPr>
              <w:t>каменная болезнь</w:t>
            </w:r>
            <w:r w:rsidRPr="00E4457E">
              <w:rPr>
                <w:sz w:val="29"/>
                <w:szCs w:val="29"/>
                <w:lang w:val="uk-UA"/>
              </w:rPr>
              <w:t xml:space="preserve"> </w:t>
            </w:r>
            <w:r w:rsidRPr="00E4457E">
              <w:rPr>
                <w:sz w:val="29"/>
                <w:szCs w:val="29"/>
              </w:rPr>
              <w:t xml:space="preserve">: </w:t>
            </w:r>
            <w:r w:rsidRPr="00E4457E">
              <w:rPr>
                <w:sz w:val="29"/>
                <w:szCs w:val="29"/>
                <w:lang w:val="uk-UA"/>
              </w:rPr>
              <w:t>м</w:t>
            </w:r>
            <w:r w:rsidRPr="00E4457E">
              <w:rPr>
                <w:sz w:val="29"/>
                <w:szCs w:val="29"/>
              </w:rPr>
              <w:t>атериалы науч</w:t>
            </w:r>
            <w:r w:rsidRPr="00E4457E">
              <w:rPr>
                <w:sz w:val="29"/>
                <w:szCs w:val="29"/>
                <w:lang w:val="uk-UA"/>
              </w:rPr>
              <w:t>.</w:t>
            </w:r>
            <w:r w:rsidRPr="00E4457E">
              <w:rPr>
                <w:sz w:val="29"/>
                <w:szCs w:val="29"/>
              </w:rPr>
              <w:t xml:space="preserve"> </w:t>
            </w:r>
            <w:r w:rsidRPr="00E4457E">
              <w:rPr>
                <w:sz w:val="29"/>
                <w:szCs w:val="29"/>
                <w:lang w:val="uk-UA"/>
              </w:rPr>
              <w:t>т</w:t>
            </w:r>
            <w:r w:rsidRPr="00E4457E">
              <w:rPr>
                <w:sz w:val="29"/>
                <w:szCs w:val="29"/>
              </w:rPr>
              <w:t>р</w:t>
            </w:r>
            <w:r w:rsidRPr="00E4457E">
              <w:rPr>
                <w:sz w:val="29"/>
                <w:szCs w:val="29"/>
                <w:lang w:val="uk-UA"/>
              </w:rPr>
              <w:t>.</w:t>
            </w:r>
            <w:r w:rsidRPr="00E4457E">
              <w:rPr>
                <w:sz w:val="29"/>
                <w:szCs w:val="29"/>
              </w:rPr>
              <w:t xml:space="preserve"> VII Междунар</w:t>
            </w:r>
            <w:r w:rsidRPr="00E4457E">
              <w:rPr>
                <w:sz w:val="29"/>
                <w:szCs w:val="29"/>
                <w:lang w:val="uk-UA"/>
              </w:rPr>
              <w:t>.</w:t>
            </w:r>
            <w:r w:rsidRPr="00E4457E">
              <w:rPr>
                <w:sz w:val="29"/>
                <w:szCs w:val="29"/>
              </w:rPr>
              <w:t xml:space="preserve"> конгресса</w:t>
            </w:r>
            <w:r w:rsidRPr="00E4457E">
              <w:rPr>
                <w:sz w:val="29"/>
                <w:szCs w:val="29"/>
                <w:lang w:val="uk-UA"/>
              </w:rPr>
              <w:t xml:space="preserve"> /</w:t>
            </w:r>
            <w:r w:rsidRPr="00E4457E">
              <w:rPr>
                <w:sz w:val="29"/>
                <w:szCs w:val="29"/>
              </w:rPr>
              <w:t xml:space="preserve"> </w:t>
            </w:r>
            <w:r w:rsidRPr="00E4457E">
              <w:rPr>
                <w:sz w:val="29"/>
                <w:szCs w:val="29"/>
                <w:lang w:val="uk-UA"/>
              </w:rPr>
              <w:t>п</w:t>
            </w:r>
            <w:r w:rsidRPr="00E4457E">
              <w:rPr>
                <w:sz w:val="29"/>
                <w:szCs w:val="29"/>
              </w:rPr>
              <w:t>од ред</w:t>
            </w:r>
            <w:r w:rsidRPr="00E4457E">
              <w:rPr>
                <w:sz w:val="29"/>
                <w:szCs w:val="29"/>
                <w:lang w:val="uk-UA"/>
              </w:rPr>
              <w:t>.</w:t>
            </w:r>
            <w:r w:rsidRPr="00E4457E">
              <w:rPr>
                <w:sz w:val="29"/>
                <w:szCs w:val="29"/>
              </w:rPr>
              <w:t xml:space="preserve"> </w:t>
            </w:r>
            <w:r w:rsidRPr="00E4457E">
              <w:rPr>
                <w:sz w:val="29"/>
                <w:szCs w:val="29"/>
                <w:lang w:val="uk-UA"/>
              </w:rPr>
              <w:t>Переверзева. – Х., 1999. – С. 46.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rPr>
              <w:t>106</w:t>
            </w:r>
            <w:r w:rsidRPr="00E4457E">
              <w:rPr>
                <w:sz w:val="29"/>
                <w:szCs w:val="29"/>
                <w:lang w:val="uk-UA"/>
              </w:rPr>
              <w:t>.</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Пат. № 39670 А, UA, МПК</w:t>
            </w:r>
            <w:r w:rsidRPr="00E4457E">
              <w:rPr>
                <w:sz w:val="29"/>
                <w:szCs w:val="29"/>
                <w:vertAlign w:val="superscript"/>
                <w:lang w:val="uk-UA"/>
              </w:rPr>
              <w:t xml:space="preserve">7 </w:t>
            </w:r>
            <w:r w:rsidRPr="00E4457E">
              <w:rPr>
                <w:sz w:val="29"/>
                <w:szCs w:val="29"/>
                <w:lang w:val="uk-UA"/>
              </w:rPr>
              <w:t xml:space="preserve"> А61В17/225. Спосіб лікування сеч</w:t>
            </w:r>
            <w:r w:rsidRPr="00E4457E">
              <w:rPr>
                <w:sz w:val="29"/>
                <w:szCs w:val="29"/>
                <w:lang w:val="uk-UA"/>
              </w:rPr>
              <w:t>о</w:t>
            </w:r>
            <w:r w:rsidRPr="00E4457E">
              <w:rPr>
                <w:sz w:val="29"/>
                <w:szCs w:val="29"/>
                <w:lang w:val="uk-UA"/>
              </w:rPr>
              <w:t xml:space="preserve">кам’яної хвороби </w:t>
            </w:r>
            <w:r w:rsidRPr="00E4457E">
              <w:rPr>
                <w:spacing w:val="-6"/>
                <w:sz w:val="29"/>
                <w:szCs w:val="29"/>
                <w:lang w:val="uk-UA"/>
              </w:rPr>
              <w:t xml:space="preserve">/ В. В. Алипов, О. І. Беруненко, А. О. Губарь. </w:t>
            </w:r>
            <w:r w:rsidRPr="00E4457E">
              <w:rPr>
                <w:sz w:val="29"/>
                <w:szCs w:val="29"/>
                <w:lang w:val="uk-UA"/>
              </w:rPr>
              <w:t>–</w:t>
            </w:r>
            <w:r w:rsidRPr="00E4457E">
              <w:rPr>
                <w:spacing w:val="-6"/>
                <w:sz w:val="29"/>
                <w:szCs w:val="29"/>
                <w:lang w:val="uk-UA"/>
              </w:rPr>
              <w:t xml:space="preserve"> № 2000 127070 ; заявл. 08.12.2000 ; опубл. 15.06.01, Бюл. № 5. – 3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107.</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pacing w:val="-6"/>
                <w:sz w:val="29"/>
                <w:szCs w:val="29"/>
                <w:lang w:val="uk-UA"/>
              </w:rPr>
              <w:t>Пат. № 41867 А, UA, МПК</w:t>
            </w:r>
            <w:r w:rsidRPr="00E4457E">
              <w:rPr>
                <w:spacing w:val="-6"/>
                <w:sz w:val="29"/>
                <w:szCs w:val="29"/>
                <w:vertAlign w:val="superscript"/>
                <w:lang w:val="uk-UA"/>
              </w:rPr>
              <w:t>7</w:t>
            </w:r>
            <w:r w:rsidRPr="00E4457E">
              <w:rPr>
                <w:spacing w:val="-6"/>
                <w:sz w:val="29"/>
                <w:szCs w:val="29"/>
                <w:lang w:val="uk-UA"/>
              </w:rPr>
              <w:t xml:space="preserve"> А61В 6/03. Спосіб прогнозування руйнування сечових конкрементів / Губарь А. О., Возіанов С. О., Довбиш М. А. </w:t>
            </w:r>
            <w:r w:rsidRPr="00E4457E">
              <w:rPr>
                <w:sz w:val="29"/>
                <w:szCs w:val="29"/>
                <w:lang w:val="uk-UA"/>
              </w:rPr>
              <w:t xml:space="preserve">[та ін.]. </w:t>
            </w:r>
            <w:r w:rsidRPr="00E4457E">
              <w:rPr>
                <w:spacing w:val="-6"/>
                <w:sz w:val="29"/>
                <w:szCs w:val="29"/>
                <w:lang w:val="uk-UA"/>
              </w:rPr>
              <w:t>– № 2009 00548 ; заявл. 26.01.09 ; опуб. 10.06.09, Бюл. № 11. – 4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108.</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Пат. № 60635 А, UA, МПК</w:t>
            </w:r>
            <w:r w:rsidRPr="00E4457E">
              <w:rPr>
                <w:sz w:val="29"/>
                <w:szCs w:val="29"/>
                <w:vertAlign w:val="superscript"/>
                <w:lang w:val="uk-UA"/>
              </w:rPr>
              <w:t xml:space="preserve">7 </w:t>
            </w:r>
            <w:r w:rsidRPr="00E4457E">
              <w:rPr>
                <w:sz w:val="29"/>
                <w:szCs w:val="29"/>
                <w:lang w:val="uk-UA"/>
              </w:rPr>
              <w:t>А61К 35/00, 38/00. Спосіб лікування нирк</w:t>
            </w:r>
            <w:r w:rsidRPr="00E4457E">
              <w:rPr>
                <w:sz w:val="29"/>
                <w:szCs w:val="29"/>
                <w:lang w:val="uk-UA"/>
              </w:rPr>
              <w:t>о</w:t>
            </w:r>
            <w:r w:rsidRPr="00E4457E">
              <w:rPr>
                <w:sz w:val="29"/>
                <w:szCs w:val="29"/>
                <w:lang w:val="uk-UA"/>
              </w:rPr>
              <w:t xml:space="preserve">вої коліки </w:t>
            </w:r>
            <w:r w:rsidRPr="00E4457E">
              <w:rPr>
                <w:spacing w:val="-6"/>
                <w:sz w:val="29"/>
                <w:szCs w:val="29"/>
                <w:lang w:val="uk-UA"/>
              </w:rPr>
              <w:t>/ Довбиш М. А., Волошин М. А., Довбиш І. М., Губарь А. О. – № 2003 010477 ; заявл. 20.01.03 ; опубл. 15.10.03, Бюл. № 10. – 3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109.</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Райкевич Н. П. Экспериментально-клиническое обоснование оптим</w:t>
            </w:r>
            <w:r w:rsidRPr="00E4457E">
              <w:rPr>
                <w:sz w:val="29"/>
                <w:szCs w:val="29"/>
                <w:lang w:val="uk-UA"/>
              </w:rPr>
              <w:t>а</w:t>
            </w:r>
            <w:r w:rsidRPr="00E4457E">
              <w:rPr>
                <w:sz w:val="29"/>
                <w:szCs w:val="29"/>
                <w:lang w:val="uk-UA"/>
              </w:rPr>
              <w:t>льних оперативних вмешательств на мочеточниках : автореф. дис. на соискание ученой степени доктора мед. наук : 14.00.40 / Н. П. Райкевич. – К., 1981. – 23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110.</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Резніков Д. Б. Аналіз ступеня дистанційної дезінтеграції в залежності від хімічного складу сечового каміння / Д. Б. Резніков // Праці VII Пл</w:t>
            </w:r>
            <w:r w:rsidRPr="00E4457E">
              <w:rPr>
                <w:sz w:val="29"/>
                <w:szCs w:val="29"/>
                <w:lang w:val="uk-UA"/>
              </w:rPr>
              <w:t>е</w:t>
            </w:r>
            <w:r w:rsidRPr="00E4457E">
              <w:rPr>
                <w:sz w:val="29"/>
                <w:szCs w:val="29"/>
                <w:lang w:val="uk-UA"/>
              </w:rPr>
              <w:t>нуму наук. т-ва урологів України. – К., 1993. – С. 76–77.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111.</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Рощин Ю. В. Прогноз ефективності руйнування сечових каменів мет</w:t>
            </w:r>
            <w:r w:rsidRPr="00E4457E">
              <w:rPr>
                <w:sz w:val="29"/>
                <w:szCs w:val="29"/>
                <w:lang w:val="uk-UA"/>
              </w:rPr>
              <w:t>о</w:t>
            </w:r>
            <w:r w:rsidRPr="00E4457E">
              <w:rPr>
                <w:sz w:val="29"/>
                <w:szCs w:val="29"/>
                <w:lang w:val="uk-UA"/>
              </w:rPr>
              <w:t xml:space="preserve">дом екстракорпоральної ударно-хвильової літотрипсії / Ю. В. Рощин // Урологія. – 2004. – № 3. – С. 21–27.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112.</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Сайдакова Н. А. Медико-социальные и организационные основы улу</w:t>
            </w:r>
            <w:r w:rsidRPr="00E4457E">
              <w:rPr>
                <w:sz w:val="29"/>
                <w:szCs w:val="29"/>
                <w:lang w:val="uk-UA"/>
              </w:rPr>
              <w:t>ч</w:t>
            </w:r>
            <w:r w:rsidRPr="00E4457E">
              <w:rPr>
                <w:sz w:val="29"/>
                <w:szCs w:val="29"/>
                <w:lang w:val="uk-UA"/>
              </w:rPr>
              <w:t>шения результатов лечения больных урологическими заболеваниями : дис. ... доктора мед.наук : 14.00.40;14.00.33 / Н. А. Сайдакова. – К., 1992. – 341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113.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Сайдакова Н. О. Основні показники урологічної допомоги в Україні за 2005-2006 роки : відомче видання / Сайдакова Н. О., Старцева Л. М., Кравчук Н. Г. – К., 2007. – 134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114</w:t>
            </w:r>
            <w:r w:rsidRPr="00E4457E">
              <w:rPr>
                <w:sz w:val="29"/>
                <w:szCs w:val="29"/>
                <w:lang w:val="uk-UA"/>
              </w:rPr>
              <w:t>.</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Сайдакова, Н. О. Особливості епідеміології та стану медичної допом</w:t>
            </w:r>
            <w:r w:rsidRPr="00E4457E">
              <w:rPr>
                <w:sz w:val="29"/>
                <w:szCs w:val="29"/>
                <w:lang w:val="uk-UA"/>
              </w:rPr>
              <w:t>о</w:t>
            </w:r>
            <w:r w:rsidRPr="00E4457E">
              <w:rPr>
                <w:sz w:val="29"/>
                <w:szCs w:val="29"/>
                <w:lang w:val="uk-UA"/>
              </w:rPr>
              <w:t>ги хворим на сечокам’яну хворобу в аспекті великих міст / Сайдакова, Н. О., Постолов Ю. М., Стусь В.П. // Медичні перспективи. – 2004. – № 3. – С. 132–136.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115.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Саричев Л. П. Досвід використання фітопрепаратів у комплексному л</w:t>
            </w:r>
            <w:r w:rsidRPr="00E4457E">
              <w:rPr>
                <w:sz w:val="29"/>
                <w:szCs w:val="29"/>
                <w:lang w:val="uk-UA"/>
              </w:rPr>
              <w:t>і</w:t>
            </w:r>
            <w:r w:rsidRPr="00E4457E">
              <w:rPr>
                <w:sz w:val="29"/>
                <w:szCs w:val="29"/>
                <w:lang w:val="uk-UA"/>
              </w:rPr>
              <w:t>куванні хворих на сечокам'яну хворобу / Л. П. Саричев // Здоров’я України. – № 20. – 2008. – С. 57.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116.</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Саричев Л. П. Епідеміологічні, патогенетичні, клініко- діагностичні та лікувальні аспекти гострих гнійно- запальних захворювань нирок : а</w:t>
            </w:r>
            <w:r w:rsidRPr="00E4457E">
              <w:rPr>
                <w:sz w:val="29"/>
                <w:szCs w:val="29"/>
                <w:lang w:val="uk-UA"/>
              </w:rPr>
              <w:t>в</w:t>
            </w:r>
            <w:r w:rsidRPr="00E4457E">
              <w:rPr>
                <w:sz w:val="29"/>
                <w:szCs w:val="29"/>
                <w:lang w:val="uk-UA"/>
              </w:rPr>
              <w:t>тореф. дис. на здобуття наук. ступеня доктора мед. наук : 14.01.06 / Л. П. Саричев. – К., 2000. – 32с.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117.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Саричев Л. П. Порівняльні можливості ультразвукової діагностики при гострих інфекційних запальних захворюваннях нирок / Саричев Л. П., Возіанов С. О. // Урологія. – 1999. – № 3. – С. 29–34.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118</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Саричев Л. П. Роль та місце ультрасонографії в діагностиці гострих і</w:t>
            </w:r>
            <w:r w:rsidRPr="00E4457E">
              <w:rPr>
                <w:sz w:val="29"/>
                <w:szCs w:val="29"/>
                <w:lang w:val="uk-UA"/>
              </w:rPr>
              <w:t>н</w:t>
            </w:r>
            <w:r w:rsidRPr="00E4457E">
              <w:rPr>
                <w:sz w:val="29"/>
                <w:szCs w:val="29"/>
                <w:lang w:val="uk-UA"/>
              </w:rPr>
              <w:t>фекційних запальних захворювань нирок / Саричев Л. П., Возіанов С. О. // Урологія. – 1999. – Т. 3, № 3. – С. 35–41.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119.</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Серняк П. С. Досвід дистанційної літотрипсії у лікуванні сечокам’яної хвороби з використанням літотріптора МПЛ-9000 виробництва фірми «Дорньє» / Серняк П. С., Резніков Д. Б. // Праці VІІ пленуму наук. т-ва урологів України. – К., 1993. – С. 48–50.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120.</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lang w:val="uk-UA"/>
              </w:rPr>
              <w:t>Серняк П. С. Осложнения дистанционного дробления мочевых и жел</w:t>
            </w:r>
            <w:r w:rsidRPr="00E4457E">
              <w:rPr>
                <w:sz w:val="29"/>
                <w:szCs w:val="29"/>
                <w:lang w:val="uk-UA"/>
              </w:rPr>
              <w:t>ч</w:t>
            </w:r>
            <w:r w:rsidRPr="00E4457E">
              <w:rPr>
                <w:sz w:val="29"/>
                <w:szCs w:val="29"/>
                <w:lang w:val="uk-UA"/>
              </w:rPr>
              <w:t xml:space="preserve">ных конкрементов / </w:t>
            </w:r>
            <w:r w:rsidRPr="00E4457E">
              <w:rPr>
                <w:sz w:val="29"/>
                <w:szCs w:val="29"/>
              </w:rPr>
              <w:t>Серняк П.</w:t>
            </w:r>
            <w:r w:rsidRPr="00E4457E">
              <w:rPr>
                <w:sz w:val="29"/>
                <w:szCs w:val="29"/>
                <w:lang w:val="uk-UA"/>
              </w:rPr>
              <w:t xml:space="preserve"> </w:t>
            </w:r>
            <w:r w:rsidRPr="00E4457E">
              <w:rPr>
                <w:sz w:val="29"/>
                <w:szCs w:val="29"/>
              </w:rPr>
              <w:t>С., Рєзников Д.</w:t>
            </w:r>
            <w:r w:rsidRPr="00E4457E">
              <w:rPr>
                <w:sz w:val="29"/>
                <w:szCs w:val="29"/>
                <w:lang w:val="uk-UA"/>
              </w:rPr>
              <w:t xml:space="preserve"> </w:t>
            </w:r>
            <w:r w:rsidRPr="00E4457E">
              <w:rPr>
                <w:sz w:val="29"/>
                <w:szCs w:val="29"/>
              </w:rPr>
              <w:t>Б., Романкова В.</w:t>
            </w:r>
            <w:r w:rsidRPr="00E4457E">
              <w:rPr>
                <w:sz w:val="29"/>
                <w:szCs w:val="29"/>
                <w:lang w:val="uk-UA"/>
              </w:rPr>
              <w:t xml:space="preserve"> </w:t>
            </w:r>
            <w:r w:rsidRPr="00E4457E">
              <w:rPr>
                <w:sz w:val="29"/>
                <w:szCs w:val="29"/>
              </w:rPr>
              <w:t>А.</w:t>
            </w:r>
            <w:r w:rsidRPr="00E4457E">
              <w:rPr>
                <w:sz w:val="29"/>
                <w:szCs w:val="29"/>
                <w:lang w:val="uk-UA"/>
              </w:rPr>
              <w:t xml:space="preserve"> П. // Дистанционная литотрипсия в лечении мо</w:t>
            </w:r>
            <w:r w:rsidRPr="00E4457E">
              <w:rPr>
                <w:sz w:val="29"/>
                <w:szCs w:val="29"/>
              </w:rPr>
              <w:t>че- и желчекаменной болезни</w:t>
            </w:r>
            <w:r w:rsidRPr="00E4457E">
              <w:rPr>
                <w:sz w:val="29"/>
                <w:szCs w:val="29"/>
                <w:lang w:val="uk-UA"/>
              </w:rPr>
              <w:t xml:space="preserve"> </w:t>
            </w:r>
            <w:r w:rsidRPr="00E4457E">
              <w:rPr>
                <w:sz w:val="29"/>
                <w:szCs w:val="29"/>
              </w:rPr>
              <w:t xml:space="preserve">: </w:t>
            </w:r>
            <w:r w:rsidRPr="00E4457E">
              <w:rPr>
                <w:sz w:val="29"/>
                <w:szCs w:val="29"/>
                <w:lang w:val="uk-UA"/>
              </w:rPr>
              <w:t>т</w:t>
            </w:r>
            <w:r w:rsidRPr="00E4457E">
              <w:rPr>
                <w:sz w:val="29"/>
                <w:szCs w:val="29"/>
              </w:rPr>
              <w:t>р</w:t>
            </w:r>
            <w:r w:rsidRPr="00E4457E">
              <w:rPr>
                <w:sz w:val="29"/>
                <w:szCs w:val="29"/>
                <w:lang w:val="uk-UA"/>
              </w:rPr>
              <w:t xml:space="preserve">. </w:t>
            </w:r>
            <w:r w:rsidRPr="00E4457E">
              <w:rPr>
                <w:sz w:val="29"/>
                <w:szCs w:val="29"/>
              </w:rPr>
              <w:t>науч</w:t>
            </w:r>
            <w:r w:rsidRPr="00E4457E">
              <w:rPr>
                <w:sz w:val="29"/>
                <w:szCs w:val="29"/>
                <w:lang w:val="uk-UA"/>
              </w:rPr>
              <w:t>.</w:t>
            </w:r>
            <w:r w:rsidRPr="00E4457E">
              <w:rPr>
                <w:sz w:val="29"/>
                <w:szCs w:val="29"/>
              </w:rPr>
              <w:t>-практ</w:t>
            </w:r>
            <w:r w:rsidRPr="00E4457E">
              <w:rPr>
                <w:sz w:val="29"/>
                <w:szCs w:val="29"/>
                <w:lang w:val="uk-UA"/>
              </w:rPr>
              <w:t>.</w:t>
            </w:r>
            <w:r w:rsidRPr="00E4457E">
              <w:rPr>
                <w:sz w:val="29"/>
                <w:szCs w:val="29"/>
              </w:rPr>
              <w:t xml:space="preserve"> конф</w:t>
            </w:r>
            <w:r w:rsidRPr="00E4457E">
              <w:rPr>
                <w:sz w:val="29"/>
                <w:szCs w:val="29"/>
                <w:lang w:val="uk-UA"/>
              </w:rPr>
              <w:t>.</w:t>
            </w:r>
            <w:r w:rsidRPr="00E4457E">
              <w:rPr>
                <w:sz w:val="29"/>
                <w:szCs w:val="29"/>
              </w:rPr>
              <w:t xml:space="preserve"> – Днепропетровск, 1994. – С. 69</w:t>
            </w:r>
            <w:r w:rsidRPr="00E4457E">
              <w:rPr>
                <w:sz w:val="29"/>
                <w:szCs w:val="29"/>
                <w:lang w:val="uk-UA"/>
              </w:rPr>
              <w:t>–</w:t>
            </w:r>
            <w:r w:rsidRPr="00E4457E">
              <w:rPr>
                <w:sz w:val="29"/>
                <w:szCs w:val="29"/>
              </w:rPr>
              <w:t>70.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121.</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Симонов В.</w:t>
            </w:r>
            <w:r w:rsidRPr="00E4457E">
              <w:rPr>
                <w:sz w:val="29"/>
                <w:szCs w:val="29"/>
                <w:lang w:val="uk-UA"/>
              </w:rPr>
              <w:t xml:space="preserve"> </w:t>
            </w:r>
            <w:r w:rsidRPr="00E4457E">
              <w:rPr>
                <w:sz w:val="29"/>
                <w:szCs w:val="29"/>
              </w:rPr>
              <w:t>Я</w:t>
            </w:r>
            <w:r w:rsidRPr="00E4457E">
              <w:rPr>
                <w:sz w:val="29"/>
                <w:szCs w:val="29"/>
                <w:lang w:val="uk-UA"/>
              </w:rPr>
              <w:t>.</w:t>
            </w:r>
            <w:r w:rsidRPr="00E4457E">
              <w:rPr>
                <w:sz w:val="29"/>
                <w:szCs w:val="29"/>
              </w:rPr>
              <w:t xml:space="preserve"> Дистанционная ударноволновая литотрипсия </w:t>
            </w:r>
            <w:r w:rsidRPr="00E4457E">
              <w:rPr>
                <w:sz w:val="29"/>
                <w:szCs w:val="29"/>
                <w:lang w:val="uk-UA"/>
              </w:rPr>
              <w:t xml:space="preserve">/ </w:t>
            </w:r>
            <w:r w:rsidRPr="00E4457E">
              <w:rPr>
                <w:sz w:val="29"/>
                <w:szCs w:val="29"/>
              </w:rPr>
              <w:t>Симонов В.</w:t>
            </w:r>
            <w:r w:rsidRPr="00E4457E">
              <w:rPr>
                <w:sz w:val="29"/>
                <w:szCs w:val="29"/>
                <w:lang w:val="uk-UA"/>
              </w:rPr>
              <w:t xml:space="preserve"> </w:t>
            </w:r>
            <w:r w:rsidRPr="00E4457E">
              <w:rPr>
                <w:sz w:val="29"/>
                <w:szCs w:val="29"/>
              </w:rPr>
              <w:t>Я</w:t>
            </w:r>
            <w:r w:rsidRPr="00E4457E">
              <w:rPr>
                <w:sz w:val="29"/>
                <w:szCs w:val="29"/>
                <w:lang w:val="uk-UA"/>
              </w:rPr>
              <w:t>.</w:t>
            </w:r>
            <w:r w:rsidRPr="00E4457E">
              <w:rPr>
                <w:sz w:val="29"/>
                <w:szCs w:val="29"/>
              </w:rPr>
              <w:t>, Мартов А.</w:t>
            </w:r>
            <w:r w:rsidRPr="00E4457E">
              <w:rPr>
                <w:sz w:val="29"/>
                <w:szCs w:val="29"/>
                <w:lang w:val="uk-UA"/>
              </w:rPr>
              <w:t xml:space="preserve"> </w:t>
            </w:r>
            <w:r w:rsidRPr="00E4457E">
              <w:rPr>
                <w:sz w:val="29"/>
                <w:szCs w:val="29"/>
              </w:rPr>
              <w:t>Г. // Урология и нефрология. – 1991. – № 1. – С. 18–22.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122.</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Ситдыкова М. Э. Эффективность применения «Пролита» у больных мочекаменной болезнью после дистанционной литотрипсии / Ситдык</w:t>
            </w:r>
            <w:r w:rsidRPr="00E4457E">
              <w:rPr>
                <w:sz w:val="29"/>
                <w:szCs w:val="29"/>
                <w:lang w:val="uk-UA"/>
              </w:rPr>
              <w:t>о</w:t>
            </w:r>
            <w:r w:rsidRPr="00E4457E">
              <w:rPr>
                <w:sz w:val="29"/>
                <w:szCs w:val="29"/>
                <w:lang w:val="uk-UA"/>
              </w:rPr>
              <w:t>ва М. Э., Кузьмина Ф. М. // Урология. – 2006. – № 3. – С. 57–61.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123.</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Ситдыкова М.</w:t>
            </w:r>
            <w:r w:rsidRPr="00E4457E">
              <w:rPr>
                <w:sz w:val="29"/>
                <w:szCs w:val="29"/>
                <w:lang w:val="uk-UA"/>
              </w:rPr>
              <w:t xml:space="preserve"> </w:t>
            </w:r>
            <w:r w:rsidRPr="00E4457E">
              <w:rPr>
                <w:sz w:val="29"/>
                <w:szCs w:val="29"/>
              </w:rPr>
              <w:t>Э. Опыт применения дистанционной уретеролитотри</w:t>
            </w:r>
            <w:r w:rsidRPr="00E4457E">
              <w:rPr>
                <w:sz w:val="29"/>
                <w:szCs w:val="29"/>
              </w:rPr>
              <w:t>п</w:t>
            </w:r>
            <w:r w:rsidRPr="00E4457E">
              <w:rPr>
                <w:sz w:val="29"/>
                <w:szCs w:val="29"/>
              </w:rPr>
              <w:t xml:space="preserve">сии в лечении мочекаменной болезни </w:t>
            </w:r>
            <w:r w:rsidRPr="00E4457E">
              <w:rPr>
                <w:sz w:val="29"/>
                <w:szCs w:val="29"/>
                <w:lang w:val="uk-UA"/>
              </w:rPr>
              <w:t xml:space="preserve">/ </w:t>
            </w:r>
            <w:r w:rsidRPr="00E4457E">
              <w:rPr>
                <w:sz w:val="29"/>
                <w:szCs w:val="29"/>
              </w:rPr>
              <w:t>Ситдыкова М.</w:t>
            </w:r>
            <w:r w:rsidRPr="00E4457E">
              <w:rPr>
                <w:sz w:val="29"/>
                <w:szCs w:val="29"/>
                <w:lang w:val="uk-UA"/>
              </w:rPr>
              <w:t xml:space="preserve"> </w:t>
            </w:r>
            <w:r w:rsidRPr="00E4457E">
              <w:rPr>
                <w:sz w:val="29"/>
                <w:szCs w:val="29"/>
              </w:rPr>
              <w:t>Э., Ситдыков Э.</w:t>
            </w:r>
            <w:r w:rsidRPr="00E4457E">
              <w:rPr>
                <w:sz w:val="29"/>
                <w:szCs w:val="29"/>
                <w:lang w:val="uk-UA"/>
              </w:rPr>
              <w:t xml:space="preserve"> </w:t>
            </w:r>
            <w:r w:rsidRPr="00E4457E">
              <w:rPr>
                <w:sz w:val="29"/>
                <w:szCs w:val="29"/>
              </w:rPr>
              <w:t>Н. // Материалы ІV Всесоюз</w:t>
            </w:r>
            <w:r w:rsidRPr="00E4457E">
              <w:rPr>
                <w:sz w:val="29"/>
                <w:szCs w:val="29"/>
                <w:lang w:val="uk-UA"/>
              </w:rPr>
              <w:t>.</w:t>
            </w:r>
            <w:r w:rsidRPr="00E4457E">
              <w:rPr>
                <w:sz w:val="29"/>
                <w:szCs w:val="29"/>
              </w:rPr>
              <w:t xml:space="preserve"> съезда урологов. – М., 1990. – С. 50–51.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124.</w:t>
            </w:r>
          </w:p>
        </w:tc>
        <w:tc>
          <w:tcPr>
            <w:tcW w:w="9180" w:type="dxa"/>
          </w:tcPr>
          <w:p w:rsidR="00EE6BBA" w:rsidRPr="00E4457E" w:rsidRDefault="00EE6BBA" w:rsidP="00F019BB">
            <w:pPr>
              <w:tabs>
                <w:tab w:val="num" w:pos="709"/>
                <w:tab w:val="left" w:pos="900"/>
              </w:tabs>
              <w:spacing w:line="360" w:lineRule="auto"/>
              <w:jc w:val="both"/>
              <w:rPr>
                <w:sz w:val="29"/>
                <w:szCs w:val="29"/>
                <w:lang w:val="uk-UA"/>
              </w:rPr>
            </w:pPr>
            <w:r w:rsidRPr="00E4457E">
              <w:rPr>
                <w:sz w:val="29"/>
                <w:szCs w:val="29"/>
                <w:lang w:val="uk-UA"/>
              </w:rPr>
              <w:t>Славин М. Б. Метод</w:t>
            </w:r>
            <w:r w:rsidRPr="00E4457E">
              <w:rPr>
                <w:sz w:val="29"/>
                <w:szCs w:val="29"/>
              </w:rPr>
              <w:t>ы системного анализа в медицинских исследован</w:t>
            </w:r>
            <w:r w:rsidRPr="00E4457E">
              <w:rPr>
                <w:sz w:val="29"/>
                <w:szCs w:val="29"/>
              </w:rPr>
              <w:t>и</w:t>
            </w:r>
            <w:r w:rsidRPr="00E4457E">
              <w:rPr>
                <w:sz w:val="29"/>
                <w:szCs w:val="29"/>
              </w:rPr>
              <w:t>ях</w:t>
            </w:r>
            <w:r w:rsidRPr="00E4457E">
              <w:rPr>
                <w:sz w:val="29"/>
                <w:szCs w:val="29"/>
                <w:lang w:val="uk-UA"/>
              </w:rPr>
              <w:t xml:space="preserve"> /</w:t>
            </w:r>
            <w:r w:rsidRPr="00E4457E">
              <w:rPr>
                <w:sz w:val="29"/>
                <w:szCs w:val="29"/>
              </w:rPr>
              <w:t xml:space="preserve"> </w:t>
            </w:r>
            <w:r w:rsidRPr="00E4457E">
              <w:rPr>
                <w:sz w:val="29"/>
                <w:szCs w:val="29"/>
                <w:lang w:val="uk-UA"/>
              </w:rPr>
              <w:t xml:space="preserve">М. Б. Славин. </w:t>
            </w:r>
            <w:r w:rsidRPr="00E4457E">
              <w:rPr>
                <w:sz w:val="29"/>
                <w:szCs w:val="29"/>
              </w:rPr>
              <w:t>–</w:t>
            </w:r>
            <w:r w:rsidRPr="00E4457E">
              <w:rPr>
                <w:sz w:val="29"/>
                <w:szCs w:val="29"/>
                <w:lang w:val="uk-UA"/>
              </w:rPr>
              <w:t xml:space="preserve"> </w:t>
            </w:r>
            <w:r w:rsidRPr="00E4457E">
              <w:rPr>
                <w:sz w:val="29"/>
                <w:szCs w:val="29"/>
              </w:rPr>
              <w:t>М.</w:t>
            </w:r>
            <w:r w:rsidRPr="00E4457E">
              <w:rPr>
                <w:sz w:val="29"/>
                <w:szCs w:val="29"/>
                <w:lang w:val="uk-UA"/>
              </w:rPr>
              <w:t xml:space="preserve"> : </w:t>
            </w:r>
            <w:r w:rsidRPr="00E4457E">
              <w:rPr>
                <w:sz w:val="29"/>
                <w:szCs w:val="29"/>
              </w:rPr>
              <w:t>Медицина, 1989. – 304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125.</w:t>
            </w:r>
          </w:p>
        </w:tc>
        <w:tc>
          <w:tcPr>
            <w:tcW w:w="9180" w:type="dxa"/>
          </w:tcPr>
          <w:p w:rsidR="00EE6BBA" w:rsidRPr="00E4457E" w:rsidRDefault="00EE6BBA" w:rsidP="00F019BB">
            <w:pPr>
              <w:tabs>
                <w:tab w:val="left" w:pos="540"/>
                <w:tab w:val="left" w:pos="900"/>
              </w:tabs>
              <w:spacing w:line="360" w:lineRule="auto"/>
              <w:jc w:val="both"/>
              <w:rPr>
                <w:sz w:val="29"/>
                <w:szCs w:val="29"/>
                <w:lang w:val="uk-UA"/>
              </w:rPr>
            </w:pPr>
            <w:r w:rsidRPr="00E4457E">
              <w:rPr>
                <w:sz w:val="29"/>
                <w:szCs w:val="29"/>
                <w:lang w:val="uk-UA"/>
              </w:rPr>
              <w:t>Сравнительная характеристика методов верификации острых обстру</w:t>
            </w:r>
            <w:r w:rsidRPr="00E4457E">
              <w:rPr>
                <w:sz w:val="29"/>
                <w:szCs w:val="29"/>
                <w:lang w:val="uk-UA"/>
              </w:rPr>
              <w:t>к</w:t>
            </w:r>
            <w:r w:rsidRPr="00E4457E">
              <w:rPr>
                <w:sz w:val="29"/>
                <w:szCs w:val="29"/>
                <w:lang w:val="uk-UA"/>
              </w:rPr>
              <w:t>ций верхних мочевых путей / А. А. Губарь, М. А. Довбыш, Е. В. Кирь</w:t>
            </w:r>
            <w:r w:rsidRPr="00E4457E">
              <w:rPr>
                <w:sz w:val="29"/>
                <w:szCs w:val="29"/>
                <w:lang w:val="uk-UA"/>
              </w:rPr>
              <w:t>я</w:t>
            </w:r>
            <w:r w:rsidRPr="00E4457E">
              <w:rPr>
                <w:sz w:val="29"/>
                <w:szCs w:val="29"/>
                <w:lang w:val="uk-UA"/>
              </w:rPr>
              <w:t xml:space="preserve">ков </w:t>
            </w:r>
            <w:r w:rsidRPr="00E4457E">
              <w:rPr>
                <w:sz w:val="29"/>
                <w:szCs w:val="29"/>
              </w:rPr>
              <w:t>[</w:t>
            </w:r>
            <w:r w:rsidRPr="00E4457E">
              <w:rPr>
                <w:sz w:val="29"/>
                <w:szCs w:val="29"/>
                <w:lang w:val="uk-UA"/>
              </w:rPr>
              <w:t>та ін.</w:t>
            </w:r>
            <w:r w:rsidRPr="00E4457E">
              <w:rPr>
                <w:sz w:val="29"/>
                <w:szCs w:val="29"/>
              </w:rPr>
              <w:t>]</w:t>
            </w:r>
            <w:r w:rsidRPr="00E4457E">
              <w:rPr>
                <w:sz w:val="29"/>
                <w:szCs w:val="29"/>
                <w:lang w:val="uk-UA"/>
              </w:rPr>
              <w:t xml:space="preserve"> /</w:t>
            </w:r>
            <w:r w:rsidRPr="00E4457E">
              <w:rPr>
                <w:sz w:val="29"/>
                <w:szCs w:val="29"/>
              </w:rPr>
              <w:t>/</w:t>
            </w:r>
            <w:r w:rsidRPr="00E4457E">
              <w:rPr>
                <w:sz w:val="29"/>
                <w:szCs w:val="29"/>
                <w:lang w:val="uk-UA"/>
              </w:rPr>
              <w:t xml:space="preserve"> Актуальні питання фармацевтичної та медичної науки та практики : зб. наук. праць. – Запоріжжя : ЗДМУ, 2004. – Вип. ХІІІ. – С. 124–128.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126.</w:t>
            </w:r>
          </w:p>
        </w:tc>
        <w:tc>
          <w:tcPr>
            <w:tcW w:w="9180" w:type="dxa"/>
          </w:tcPr>
          <w:p w:rsidR="00EE6BBA" w:rsidRPr="00E4457E" w:rsidRDefault="00EE6BBA" w:rsidP="00F019BB">
            <w:pPr>
              <w:tabs>
                <w:tab w:val="left" w:pos="900"/>
              </w:tabs>
              <w:spacing w:line="360" w:lineRule="auto"/>
              <w:jc w:val="both"/>
              <w:rPr>
                <w:color w:val="FF0000"/>
                <w:sz w:val="29"/>
                <w:szCs w:val="29"/>
              </w:rPr>
            </w:pPr>
            <w:r w:rsidRPr="00E4457E">
              <w:rPr>
                <w:sz w:val="29"/>
                <w:szCs w:val="29"/>
              </w:rPr>
              <w:t>Степанов В.</w:t>
            </w:r>
            <w:r w:rsidRPr="00E4457E">
              <w:rPr>
                <w:sz w:val="29"/>
                <w:szCs w:val="29"/>
                <w:lang w:val="uk-UA"/>
              </w:rPr>
              <w:t xml:space="preserve"> </w:t>
            </w:r>
            <w:r w:rsidRPr="00E4457E">
              <w:rPr>
                <w:sz w:val="29"/>
                <w:szCs w:val="29"/>
              </w:rPr>
              <w:t>Н. Анализ причин повторных и неэффективных сеансов дистанционной литотрипсии при камнях мочеточников</w:t>
            </w:r>
            <w:r w:rsidRPr="00E4457E">
              <w:rPr>
                <w:sz w:val="29"/>
                <w:szCs w:val="29"/>
                <w:lang w:val="uk-UA"/>
              </w:rPr>
              <w:t xml:space="preserve"> / </w:t>
            </w:r>
            <w:r w:rsidRPr="00E4457E">
              <w:rPr>
                <w:sz w:val="29"/>
                <w:szCs w:val="29"/>
              </w:rPr>
              <w:t>Степанов В.</w:t>
            </w:r>
            <w:r w:rsidRPr="00E4457E">
              <w:rPr>
                <w:sz w:val="29"/>
                <w:szCs w:val="29"/>
                <w:lang w:val="uk-UA"/>
              </w:rPr>
              <w:t xml:space="preserve"> </w:t>
            </w:r>
            <w:r w:rsidRPr="00E4457E">
              <w:rPr>
                <w:sz w:val="29"/>
                <w:szCs w:val="29"/>
              </w:rPr>
              <w:t xml:space="preserve">Н., </w:t>
            </w:r>
            <w:r w:rsidRPr="00E4457E">
              <w:rPr>
                <w:sz w:val="29"/>
                <w:szCs w:val="29"/>
              </w:rPr>
              <w:lastRenderedPageBreak/>
              <w:t>Перельман В.</w:t>
            </w:r>
            <w:r w:rsidRPr="00E4457E">
              <w:rPr>
                <w:sz w:val="29"/>
                <w:szCs w:val="29"/>
                <w:lang w:val="uk-UA"/>
              </w:rPr>
              <w:t xml:space="preserve"> </w:t>
            </w:r>
            <w:r w:rsidRPr="00E4457E">
              <w:rPr>
                <w:sz w:val="29"/>
                <w:szCs w:val="29"/>
              </w:rPr>
              <w:t xml:space="preserve">М. </w:t>
            </w:r>
            <w:r w:rsidRPr="00E4457E">
              <w:rPr>
                <w:sz w:val="29"/>
                <w:szCs w:val="29"/>
                <w:lang w:val="uk-UA"/>
              </w:rPr>
              <w:t>//</w:t>
            </w:r>
            <w:r w:rsidRPr="00E4457E">
              <w:rPr>
                <w:sz w:val="29"/>
                <w:szCs w:val="29"/>
              </w:rPr>
              <w:t xml:space="preserve"> </w:t>
            </w:r>
            <w:r w:rsidRPr="00E4457E">
              <w:rPr>
                <w:sz w:val="29"/>
                <w:szCs w:val="29"/>
                <w:lang w:val="uk-UA"/>
              </w:rPr>
              <w:t>М</w:t>
            </w:r>
            <w:r w:rsidRPr="00E4457E">
              <w:rPr>
                <w:sz w:val="29"/>
                <w:szCs w:val="29"/>
              </w:rPr>
              <w:t>атериалы I Всерос</w:t>
            </w:r>
            <w:r w:rsidRPr="00E4457E">
              <w:rPr>
                <w:sz w:val="29"/>
                <w:szCs w:val="29"/>
                <w:lang w:val="uk-UA"/>
              </w:rPr>
              <w:t>.</w:t>
            </w:r>
            <w:r w:rsidRPr="00E4457E">
              <w:rPr>
                <w:sz w:val="29"/>
                <w:szCs w:val="29"/>
              </w:rPr>
              <w:t xml:space="preserve"> симп</w:t>
            </w:r>
            <w:r w:rsidRPr="00E4457E">
              <w:rPr>
                <w:sz w:val="29"/>
                <w:szCs w:val="29"/>
                <w:lang w:val="uk-UA"/>
              </w:rPr>
              <w:t>.</w:t>
            </w:r>
            <w:r w:rsidRPr="00E4457E">
              <w:rPr>
                <w:sz w:val="29"/>
                <w:szCs w:val="29"/>
              </w:rPr>
              <w:t xml:space="preserve"> по дистанционной литотрипсии в урологии. – М., 1992. – С. 56–57.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127.</w:t>
            </w:r>
          </w:p>
        </w:tc>
        <w:tc>
          <w:tcPr>
            <w:tcW w:w="9180" w:type="dxa"/>
          </w:tcPr>
          <w:p w:rsidR="00EE6BBA" w:rsidRPr="00E4457E" w:rsidRDefault="00EE6BBA" w:rsidP="00F019BB">
            <w:pPr>
              <w:tabs>
                <w:tab w:val="left" w:pos="900"/>
              </w:tabs>
              <w:spacing w:line="360" w:lineRule="auto"/>
              <w:jc w:val="both"/>
              <w:rPr>
                <w:color w:val="000000"/>
                <w:sz w:val="29"/>
                <w:szCs w:val="29"/>
                <w:lang w:val="uk-UA"/>
              </w:rPr>
            </w:pPr>
            <w:r w:rsidRPr="00E4457E">
              <w:rPr>
                <w:color w:val="000000"/>
                <w:sz w:val="29"/>
                <w:szCs w:val="29"/>
              </w:rPr>
              <w:t xml:space="preserve">Тактика ДЛТ мочевых конкрементов и особенности ведения больных в раннем периоде после дробления </w:t>
            </w:r>
            <w:r w:rsidRPr="00E4457E">
              <w:rPr>
                <w:color w:val="000000"/>
                <w:sz w:val="29"/>
                <w:szCs w:val="29"/>
                <w:lang w:val="uk-UA"/>
              </w:rPr>
              <w:t xml:space="preserve">/ </w:t>
            </w:r>
            <w:r w:rsidRPr="00E4457E">
              <w:rPr>
                <w:color w:val="000000"/>
                <w:sz w:val="29"/>
                <w:szCs w:val="29"/>
              </w:rPr>
              <w:t>В.</w:t>
            </w:r>
            <w:r w:rsidRPr="00E4457E">
              <w:rPr>
                <w:color w:val="000000"/>
                <w:sz w:val="29"/>
                <w:szCs w:val="29"/>
                <w:lang w:val="uk-UA"/>
              </w:rPr>
              <w:t xml:space="preserve"> </w:t>
            </w:r>
            <w:r w:rsidRPr="00E4457E">
              <w:rPr>
                <w:color w:val="000000"/>
                <w:sz w:val="29"/>
                <w:szCs w:val="29"/>
              </w:rPr>
              <w:t>М</w:t>
            </w:r>
            <w:r w:rsidRPr="00E4457E">
              <w:rPr>
                <w:color w:val="000000"/>
                <w:sz w:val="29"/>
                <w:szCs w:val="29"/>
                <w:lang w:val="uk-UA"/>
              </w:rPr>
              <w:t>.</w:t>
            </w:r>
            <w:r w:rsidRPr="00E4457E">
              <w:rPr>
                <w:color w:val="000000"/>
                <w:sz w:val="29"/>
                <w:szCs w:val="29"/>
              </w:rPr>
              <w:t xml:space="preserve"> Черкасов,</w:t>
            </w:r>
            <w:r w:rsidRPr="00E4457E">
              <w:rPr>
                <w:color w:val="000000"/>
                <w:sz w:val="29"/>
                <w:szCs w:val="29"/>
                <w:lang w:val="uk-UA"/>
              </w:rPr>
              <w:t xml:space="preserve"> В. И. </w:t>
            </w:r>
            <w:r w:rsidRPr="00E4457E">
              <w:rPr>
                <w:color w:val="000000"/>
                <w:sz w:val="29"/>
                <w:szCs w:val="29"/>
              </w:rPr>
              <w:t xml:space="preserve"> Бачурин, </w:t>
            </w:r>
            <w:r w:rsidRPr="00E4457E">
              <w:rPr>
                <w:color w:val="000000"/>
                <w:sz w:val="29"/>
                <w:szCs w:val="29"/>
                <w:lang w:val="uk-UA"/>
              </w:rPr>
              <w:t xml:space="preserve">Е. В. </w:t>
            </w:r>
            <w:r w:rsidRPr="00E4457E">
              <w:rPr>
                <w:color w:val="000000"/>
                <w:sz w:val="29"/>
                <w:szCs w:val="29"/>
              </w:rPr>
              <w:t xml:space="preserve">Кирьяков </w:t>
            </w:r>
            <w:r w:rsidRPr="00E4457E">
              <w:rPr>
                <w:sz w:val="29"/>
                <w:szCs w:val="29"/>
              </w:rPr>
              <w:t>[</w:t>
            </w:r>
            <w:r w:rsidRPr="00E4457E">
              <w:rPr>
                <w:sz w:val="29"/>
                <w:szCs w:val="29"/>
                <w:lang w:val="uk-UA"/>
              </w:rPr>
              <w:t>и др.</w:t>
            </w:r>
            <w:r w:rsidRPr="00E4457E">
              <w:rPr>
                <w:sz w:val="29"/>
                <w:szCs w:val="29"/>
              </w:rPr>
              <w:t>]</w:t>
            </w:r>
            <w:r w:rsidRPr="00E4457E">
              <w:rPr>
                <w:sz w:val="29"/>
                <w:szCs w:val="29"/>
                <w:lang w:val="uk-UA"/>
              </w:rPr>
              <w:t xml:space="preserve"> </w:t>
            </w:r>
            <w:r w:rsidRPr="00E4457E">
              <w:rPr>
                <w:color w:val="000000"/>
                <w:sz w:val="29"/>
                <w:szCs w:val="29"/>
                <w:lang w:val="uk-UA"/>
              </w:rPr>
              <w:t>/</w:t>
            </w:r>
            <w:r w:rsidRPr="00E4457E">
              <w:rPr>
                <w:color w:val="000000"/>
                <w:sz w:val="29"/>
                <w:szCs w:val="29"/>
              </w:rPr>
              <w:t>/</w:t>
            </w:r>
            <w:r w:rsidRPr="00E4457E">
              <w:rPr>
                <w:color w:val="000000"/>
                <w:sz w:val="29"/>
                <w:szCs w:val="29"/>
                <w:lang w:val="uk-UA"/>
              </w:rPr>
              <w:t xml:space="preserve"> </w:t>
            </w:r>
            <w:r w:rsidRPr="00E4457E">
              <w:rPr>
                <w:color w:val="000000"/>
                <w:sz w:val="29"/>
                <w:szCs w:val="29"/>
              </w:rPr>
              <w:t>Дистанц</w:t>
            </w:r>
            <w:r w:rsidRPr="00E4457E">
              <w:rPr>
                <w:color w:val="000000"/>
                <w:sz w:val="29"/>
                <w:szCs w:val="29"/>
                <w:lang w:val="uk-UA"/>
              </w:rPr>
              <w:t>ионная</w:t>
            </w:r>
            <w:r w:rsidRPr="00E4457E">
              <w:rPr>
                <w:color w:val="000000"/>
                <w:sz w:val="29"/>
                <w:szCs w:val="29"/>
              </w:rPr>
              <w:t xml:space="preserve"> литотрип</w:t>
            </w:r>
            <w:r w:rsidRPr="00E4457E">
              <w:rPr>
                <w:color w:val="000000"/>
                <w:sz w:val="29"/>
                <w:szCs w:val="29"/>
                <w:lang w:val="uk-UA"/>
              </w:rPr>
              <w:t>сия</w:t>
            </w:r>
            <w:r w:rsidRPr="00E4457E">
              <w:rPr>
                <w:color w:val="000000"/>
                <w:sz w:val="29"/>
                <w:szCs w:val="29"/>
              </w:rPr>
              <w:t xml:space="preserve"> в лечении моче- и же</w:t>
            </w:r>
            <w:r w:rsidRPr="00E4457E">
              <w:rPr>
                <w:color w:val="000000"/>
                <w:sz w:val="29"/>
                <w:szCs w:val="29"/>
              </w:rPr>
              <w:t>л</w:t>
            </w:r>
            <w:r w:rsidRPr="00E4457E">
              <w:rPr>
                <w:color w:val="000000"/>
                <w:sz w:val="29"/>
                <w:szCs w:val="29"/>
              </w:rPr>
              <w:t>чекам</w:t>
            </w:r>
            <w:r w:rsidRPr="00E4457E">
              <w:rPr>
                <w:color w:val="000000"/>
                <w:sz w:val="29"/>
                <w:szCs w:val="29"/>
                <w:lang w:val="uk-UA"/>
              </w:rPr>
              <w:t>енной</w:t>
            </w:r>
            <w:r w:rsidRPr="00E4457E">
              <w:rPr>
                <w:color w:val="000000"/>
                <w:sz w:val="29"/>
                <w:szCs w:val="29"/>
              </w:rPr>
              <w:t xml:space="preserve"> болезни</w:t>
            </w:r>
            <w:r w:rsidRPr="00E4457E">
              <w:rPr>
                <w:color w:val="000000"/>
                <w:sz w:val="29"/>
                <w:szCs w:val="29"/>
                <w:lang w:val="uk-UA"/>
              </w:rPr>
              <w:t xml:space="preserve"> </w:t>
            </w:r>
            <w:r w:rsidRPr="00E4457E">
              <w:rPr>
                <w:color w:val="000000"/>
                <w:sz w:val="29"/>
                <w:szCs w:val="29"/>
              </w:rPr>
              <w:t xml:space="preserve">: </w:t>
            </w:r>
            <w:r w:rsidRPr="00E4457E">
              <w:rPr>
                <w:color w:val="000000"/>
                <w:sz w:val="29"/>
                <w:szCs w:val="29"/>
                <w:lang w:val="uk-UA"/>
              </w:rPr>
              <w:t>т</w:t>
            </w:r>
            <w:r w:rsidRPr="00E4457E">
              <w:rPr>
                <w:color w:val="000000"/>
                <w:sz w:val="29"/>
                <w:szCs w:val="29"/>
              </w:rPr>
              <w:t>р</w:t>
            </w:r>
            <w:r w:rsidRPr="00E4457E">
              <w:rPr>
                <w:color w:val="000000"/>
                <w:sz w:val="29"/>
                <w:szCs w:val="29"/>
                <w:lang w:val="uk-UA"/>
              </w:rPr>
              <w:t>.</w:t>
            </w:r>
            <w:r w:rsidRPr="00E4457E">
              <w:rPr>
                <w:color w:val="000000"/>
                <w:sz w:val="29"/>
                <w:szCs w:val="29"/>
              </w:rPr>
              <w:t xml:space="preserve"> науч</w:t>
            </w:r>
            <w:r w:rsidRPr="00E4457E">
              <w:rPr>
                <w:color w:val="000000"/>
                <w:sz w:val="29"/>
                <w:szCs w:val="29"/>
                <w:lang w:val="uk-UA"/>
              </w:rPr>
              <w:t>.</w:t>
            </w:r>
            <w:r w:rsidRPr="00E4457E">
              <w:rPr>
                <w:color w:val="000000"/>
                <w:sz w:val="29"/>
                <w:szCs w:val="29"/>
              </w:rPr>
              <w:t>-практ</w:t>
            </w:r>
            <w:r w:rsidRPr="00E4457E">
              <w:rPr>
                <w:color w:val="000000"/>
                <w:sz w:val="29"/>
                <w:szCs w:val="29"/>
                <w:lang w:val="uk-UA"/>
              </w:rPr>
              <w:t>.</w:t>
            </w:r>
            <w:r w:rsidRPr="00E4457E">
              <w:rPr>
                <w:color w:val="000000"/>
                <w:sz w:val="29"/>
                <w:szCs w:val="29"/>
              </w:rPr>
              <w:t xml:space="preserve"> </w:t>
            </w:r>
            <w:r w:rsidRPr="00E4457E">
              <w:rPr>
                <w:color w:val="000000"/>
                <w:sz w:val="29"/>
                <w:szCs w:val="29"/>
                <w:lang w:val="uk-UA"/>
              </w:rPr>
              <w:t>к</w:t>
            </w:r>
            <w:r w:rsidRPr="00E4457E">
              <w:rPr>
                <w:color w:val="000000"/>
                <w:sz w:val="29"/>
                <w:szCs w:val="29"/>
              </w:rPr>
              <w:t>онф</w:t>
            </w:r>
            <w:r w:rsidRPr="00E4457E">
              <w:rPr>
                <w:color w:val="000000"/>
                <w:sz w:val="29"/>
                <w:szCs w:val="29"/>
                <w:lang w:val="uk-UA"/>
              </w:rPr>
              <w:t>.</w:t>
            </w:r>
            <w:r w:rsidRPr="00E4457E">
              <w:rPr>
                <w:color w:val="000000"/>
                <w:sz w:val="29"/>
                <w:szCs w:val="29"/>
              </w:rPr>
              <w:t xml:space="preserve"> – Дн</w:t>
            </w:r>
            <w:r w:rsidRPr="00E4457E">
              <w:rPr>
                <w:color w:val="000000"/>
                <w:sz w:val="29"/>
                <w:szCs w:val="29"/>
                <w:lang w:val="uk-UA"/>
              </w:rPr>
              <w:t>епропетровск</w:t>
            </w:r>
            <w:r w:rsidRPr="00E4457E">
              <w:rPr>
                <w:color w:val="000000"/>
                <w:sz w:val="29"/>
                <w:szCs w:val="29"/>
              </w:rPr>
              <w:t>, 1994. – С. 103–105.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rPr>
              <w:t>128</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 xml:space="preserve">Тиктинский О. Л. Уролитиаз / Тиктинский О. Л. </w:t>
            </w:r>
            <w:r w:rsidRPr="00E4457E">
              <w:rPr>
                <w:color w:val="000000"/>
                <w:sz w:val="29"/>
                <w:szCs w:val="29"/>
              </w:rPr>
              <w:t>–</w:t>
            </w:r>
            <w:r w:rsidRPr="00E4457E">
              <w:rPr>
                <w:color w:val="000000"/>
                <w:sz w:val="29"/>
                <w:szCs w:val="29"/>
                <w:lang w:val="uk-UA"/>
              </w:rPr>
              <w:t xml:space="preserve"> </w:t>
            </w:r>
            <w:r w:rsidRPr="00E4457E">
              <w:rPr>
                <w:sz w:val="29"/>
                <w:szCs w:val="29"/>
                <w:lang w:val="uk-UA"/>
              </w:rPr>
              <w:t>Л. : Медицина, 1980. – 192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129.</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Тиктинский О. Л. Мочекаменная болезнь / Тиктинский О. Л., Алекса</w:t>
            </w:r>
            <w:r w:rsidRPr="00E4457E">
              <w:rPr>
                <w:sz w:val="29"/>
                <w:szCs w:val="29"/>
                <w:lang w:val="uk-UA"/>
              </w:rPr>
              <w:t>н</w:t>
            </w:r>
            <w:r w:rsidRPr="00E4457E">
              <w:rPr>
                <w:sz w:val="29"/>
                <w:szCs w:val="29"/>
                <w:lang w:val="uk-UA"/>
              </w:rPr>
              <w:t>дров В. П. – СПб. : Питер, 2000. – 384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130.</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Тиналиев М. Т. Двусторонний нефроуролитиаз и его оперативное леч</w:t>
            </w:r>
            <w:r w:rsidRPr="00E4457E">
              <w:rPr>
                <w:sz w:val="29"/>
                <w:szCs w:val="29"/>
                <w:lang w:val="uk-UA"/>
              </w:rPr>
              <w:t>е</w:t>
            </w:r>
            <w:r w:rsidRPr="00E4457E">
              <w:rPr>
                <w:sz w:val="29"/>
                <w:szCs w:val="29"/>
                <w:lang w:val="uk-UA"/>
              </w:rPr>
              <w:t>ние / Тиналиев М. Т., Коновалова А. С. // Урология и нефрология. – 1979. – № 1. – С. 33–36.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rPr>
              <w:t>131</w:t>
            </w:r>
            <w:r w:rsidRPr="00E4457E">
              <w:rPr>
                <w:sz w:val="29"/>
                <w:szCs w:val="29"/>
                <w:lang w:val="uk-UA"/>
              </w:rPr>
              <w:t>.</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 xml:space="preserve">Трансуретральная пиелокаликолитотрипсия и литоэкстаркция – новый метод лечения камней почек / Мартов А. Г., Ергаков Д. В., Москаленко С. А. </w:t>
            </w:r>
            <w:r w:rsidRPr="00E4457E">
              <w:rPr>
                <w:sz w:val="29"/>
                <w:szCs w:val="29"/>
              </w:rPr>
              <w:t>[</w:t>
            </w:r>
            <w:r w:rsidRPr="00E4457E">
              <w:rPr>
                <w:sz w:val="29"/>
                <w:szCs w:val="29"/>
                <w:lang w:val="uk-UA"/>
              </w:rPr>
              <w:t>и др.</w:t>
            </w:r>
            <w:r w:rsidRPr="00E4457E">
              <w:rPr>
                <w:sz w:val="29"/>
                <w:szCs w:val="29"/>
              </w:rPr>
              <w:t>]</w:t>
            </w:r>
            <w:r w:rsidRPr="00E4457E">
              <w:rPr>
                <w:sz w:val="29"/>
                <w:szCs w:val="29"/>
                <w:lang w:val="uk-UA"/>
              </w:rPr>
              <w:t xml:space="preserve"> // </w:t>
            </w:r>
            <w:r w:rsidRPr="00E4457E">
              <w:rPr>
                <w:sz w:val="29"/>
                <w:szCs w:val="29"/>
              </w:rPr>
              <w:t>Урология</w:t>
            </w:r>
            <w:r w:rsidRPr="00E4457E">
              <w:rPr>
                <w:sz w:val="29"/>
                <w:szCs w:val="29"/>
                <w:lang w:val="uk-UA"/>
              </w:rPr>
              <w:t>.</w:t>
            </w:r>
            <w:r w:rsidRPr="00E4457E">
              <w:rPr>
                <w:sz w:val="29"/>
                <w:szCs w:val="29"/>
              </w:rPr>
              <w:t xml:space="preserve"> – 2009. – № 1. – С. 16–24.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132.</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uk-UA"/>
              </w:rPr>
              <w:t>Трапезникова М. Ф. Дистанционная ударно-волновая литотрипсия в лечении уролитиаза дистопированных почек / Трапезникова М. Ф., Д</w:t>
            </w:r>
            <w:r w:rsidRPr="00E4457E">
              <w:rPr>
                <w:sz w:val="29"/>
                <w:szCs w:val="29"/>
                <w:lang w:val="uk-UA"/>
              </w:rPr>
              <w:t>у</w:t>
            </w:r>
            <w:r w:rsidRPr="00E4457E">
              <w:rPr>
                <w:sz w:val="29"/>
                <w:szCs w:val="29"/>
                <w:lang w:val="uk-UA"/>
              </w:rPr>
              <w:t>тов В. В. // Урология. – 2006. – № 2. – С. 3–5.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133</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rPr>
              <w:t>Трапезникова М.</w:t>
            </w:r>
            <w:r w:rsidRPr="00E4457E">
              <w:rPr>
                <w:sz w:val="29"/>
                <w:szCs w:val="29"/>
                <w:lang w:val="uk-UA"/>
              </w:rPr>
              <w:t xml:space="preserve"> </w:t>
            </w:r>
            <w:r w:rsidRPr="00E4457E">
              <w:rPr>
                <w:sz w:val="29"/>
                <w:szCs w:val="29"/>
              </w:rPr>
              <w:t xml:space="preserve">Ф. </w:t>
            </w:r>
            <w:r w:rsidRPr="00E4457E">
              <w:rPr>
                <w:sz w:val="29"/>
                <w:szCs w:val="29"/>
                <w:lang w:val="uk-UA"/>
              </w:rPr>
              <w:t>Применение ДУВЛ – монотерапии при кораллов</w:t>
            </w:r>
            <w:r w:rsidRPr="00E4457E">
              <w:rPr>
                <w:sz w:val="29"/>
                <w:szCs w:val="29"/>
                <w:lang w:val="uk-UA"/>
              </w:rPr>
              <w:t>и</w:t>
            </w:r>
            <w:r w:rsidRPr="00E4457E">
              <w:rPr>
                <w:sz w:val="29"/>
                <w:szCs w:val="29"/>
                <w:lang w:val="uk-UA"/>
              </w:rPr>
              <w:t xml:space="preserve">дном нефролитиазе / </w:t>
            </w:r>
            <w:r w:rsidRPr="00E4457E">
              <w:rPr>
                <w:sz w:val="29"/>
                <w:szCs w:val="29"/>
              </w:rPr>
              <w:t>Трапезникова М.</w:t>
            </w:r>
            <w:r w:rsidRPr="00E4457E">
              <w:rPr>
                <w:sz w:val="29"/>
                <w:szCs w:val="29"/>
                <w:lang w:val="uk-UA"/>
              </w:rPr>
              <w:t xml:space="preserve"> </w:t>
            </w:r>
            <w:r w:rsidRPr="00E4457E">
              <w:rPr>
                <w:sz w:val="29"/>
                <w:szCs w:val="29"/>
              </w:rPr>
              <w:t>Ф., Дутов В.</w:t>
            </w:r>
            <w:r w:rsidRPr="00E4457E">
              <w:rPr>
                <w:sz w:val="29"/>
                <w:szCs w:val="29"/>
                <w:lang w:val="uk-UA"/>
              </w:rPr>
              <w:t xml:space="preserve"> </w:t>
            </w:r>
            <w:r w:rsidRPr="00E4457E">
              <w:rPr>
                <w:sz w:val="29"/>
                <w:szCs w:val="29"/>
              </w:rPr>
              <w:t xml:space="preserve">В. </w:t>
            </w:r>
            <w:r w:rsidRPr="00E4457E">
              <w:rPr>
                <w:sz w:val="29"/>
                <w:szCs w:val="29"/>
                <w:lang w:val="uk-UA"/>
              </w:rPr>
              <w:t>// Урология. – 2004. – № 1. – С. 38–43.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lastRenderedPageBreak/>
              <w:t>134</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rPr>
              <w:t>Трапезникова М.</w:t>
            </w:r>
            <w:r w:rsidRPr="00E4457E">
              <w:rPr>
                <w:sz w:val="29"/>
                <w:szCs w:val="29"/>
                <w:lang w:val="uk-UA"/>
              </w:rPr>
              <w:t xml:space="preserve"> </w:t>
            </w:r>
            <w:r w:rsidRPr="00E4457E">
              <w:rPr>
                <w:sz w:val="29"/>
                <w:szCs w:val="29"/>
              </w:rPr>
              <w:t>Ф. Современные аспекты дистанционной литотри</w:t>
            </w:r>
            <w:r w:rsidRPr="00E4457E">
              <w:rPr>
                <w:sz w:val="29"/>
                <w:szCs w:val="29"/>
              </w:rPr>
              <w:t>п</w:t>
            </w:r>
            <w:r w:rsidRPr="00E4457E">
              <w:rPr>
                <w:sz w:val="29"/>
                <w:szCs w:val="29"/>
              </w:rPr>
              <w:t xml:space="preserve">сии </w:t>
            </w:r>
            <w:r w:rsidRPr="00E4457E">
              <w:rPr>
                <w:sz w:val="29"/>
                <w:szCs w:val="29"/>
                <w:lang w:val="uk-UA"/>
              </w:rPr>
              <w:t xml:space="preserve">/ </w:t>
            </w:r>
            <w:r w:rsidRPr="00E4457E">
              <w:rPr>
                <w:sz w:val="29"/>
                <w:szCs w:val="29"/>
              </w:rPr>
              <w:t>Трапезникова М.</w:t>
            </w:r>
            <w:r w:rsidRPr="00E4457E">
              <w:rPr>
                <w:sz w:val="29"/>
                <w:szCs w:val="29"/>
                <w:lang w:val="uk-UA"/>
              </w:rPr>
              <w:t xml:space="preserve"> </w:t>
            </w:r>
            <w:r w:rsidRPr="00E4457E">
              <w:rPr>
                <w:sz w:val="29"/>
                <w:szCs w:val="29"/>
              </w:rPr>
              <w:t>Ф., Дутов В.</w:t>
            </w:r>
            <w:r w:rsidRPr="00E4457E">
              <w:rPr>
                <w:sz w:val="29"/>
                <w:szCs w:val="29"/>
                <w:lang w:val="uk-UA"/>
              </w:rPr>
              <w:t xml:space="preserve"> </w:t>
            </w:r>
            <w:r w:rsidRPr="00E4457E">
              <w:rPr>
                <w:sz w:val="29"/>
                <w:szCs w:val="29"/>
              </w:rPr>
              <w:t xml:space="preserve">В. </w:t>
            </w:r>
            <w:r w:rsidRPr="00E4457E">
              <w:rPr>
                <w:sz w:val="29"/>
                <w:szCs w:val="29"/>
                <w:lang w:val="uk-UA"/>
              </w:rPr>
              <w:t>/</w:t>
            </w:r>
            <w:r w:rsidRPr="00E4457E">
              <w:rPr>
                <w:sz w:val="29"/>
                <w:szCs w:val="29"/>
              </w:rPr>
              <w:t>/</w:t>
            </w:r>
            <w:r w:rsidRPr="00E4457E">
              <w:rPr>
                <w:sz w:val="29"/>
                <w:szCs w:val="29"/>
                <w:lang w:val="uk-UA"/>
              </w:rPr>
              <w:t xml:space="preserve"> </w:t>
            </w:r>
            <w:r w:rsidRPr="00E4457E">
              <w:rPr>
                <w:sz w:val="29"/>
                <w:szCs w:val="29"/>
              </w:rPr>
              <w:t>Урология и нефрология. – 1999.</w:t>
            </w:r>
            <w:r w:rsidRPr="00E4457E">
              <w:rPr>
                <w:sz w:val="29"/>
                <w:szCs w:val="29"/>
                <w:lang w:val="uk-UA"/>
              </w:rPr>
              <w:t xml:space="preserve"> –</w:t>
            </w:r>
            <w:r w:rsidRPr="00E4457E">
              <w:rPr>
                <w:sz w:val="29"/>
                <w:szCs w:val="29"/>
              </w:rPr>
              <w:t xml:space="preserve"> №</w:t>
            </w:r>
            <w:r w:rsidRPr="00E4457E">
              <w:rPr>
                <w:sz w:val="29"/>
                <w:szCs w:val="29"/>
                <w:lang w:val="uk-UA"/>
              </w:rPr>
              <w:t xml:space="preserve"> </w:t>
            </w:r>
            <w:r w:rsidRPr="00E4457E">
              <w:rPr>
                <w:sz w:val="29"/>
                <w:szCs w:val="29"/>
              </w:rPr>
              <w:t xml:space="preserve">1. – </w:t>
            </w:r>
            <w:r w:rsidRPr="00E4457E">
              <w:rPr>
                <w:sz w:val="29"/>
                <w:szCs w:val="29"/>
                <w:lang w:val="uk-UA"/>
              </w:rPr>
              <w:t>С</w:t>
            </w:r>
            <w:r w:rsidRPr="00E4457E">
              <w:rPr>
                <w:sz w:val="29"/>
                <w:szCs w:val="29"/>
              </w:rPr>
              <w:t>. 8</w:t>
            </w:r>
            <w:r w:rsidRPr="00E4457E">
              <w:rPr>
                <w:sz w:val="29"/>
                <w:szCs w:val="29"/>
                <w:lang w:val="uk-UA"/>
              </w:rPr>
              <w:t>–</w:t>
            </w:r>
            <w:r w:rsidRPr="00E4457E">
              <w:rPr>
                <w:sz w:val="29"/>
                <w:szCs w:val="29"/>
              </w:rPr>
              <w:t>12</w:t>
            </w:r>
            <w:r w:rsidRPr="00E4457E">
              <w:rPr>
                <w:sz w:val="29"/>
                <w:szCs w:val="29"/>
                <w:lang w:val="uk-UA"/>
              </w:rPr>
              <w:t>.</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135</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Тыналиев М. Т. Дистанционная экстракорпоральная нефро- и уретер</w:t>
            </w:r>
            <w:r w:rsidRPr="00E4457E">
              <w:rPr>
                <w:sz w:val="29"/>
                <w:szCs w:val="29"/>
                <w:lang w:val="uk-UA"/>
              </w:rPr>
              <w:t>о</w:t>
            </w:r>
            <w:r w:rsidRPr="00E4457E">
              <w:rPr>
                <w:sz w:val="29"/>
                <w:szCs w:val="29"/>
                <w:lang w:val="uk-UA"/>
              </w:rPr>
              <w:t>литотрипсия на установке «Урат-П» больных с мочекаменной боле</w:t>
            </w:r>
            <w:r w:rsidRPr="00E4457E">
              <w:rPr>
                <w:sz w:val="29"/>
                <w:szCs w:val="29"/>
                <w:lang w:val="uk-UA"/>
              </w:rPr>
              <w:t>з</w:t>
            </w:r>
            <w:r w:rsidRPr="00E4457E">
              <w:rPr>
                <w:sz w:val="29"/>
                <w:szCs w:val="29"/>
                <w:lang w:val="uk-UA"/>
              </w:rPr>
              <w:t>нью / Тыналиев М. Т., Маматбеков Р. А. // Актуальные вопросы уроа</w:t>
            </w:r>
            <w:r w:rsidRPr="00E4457E">
              <w:rPr>
                <w:sz w:val="29"/>
                <w:szCs w:val="29"/>
                <w:lang w:val="uk-UA"/>
              </w:rPr>
              <w:t>н</w:t>
            </w:r>
            <w:r w:rsidRPr="00E4457E">
              <w:rPr>
                <w:sz w:val="29"/>
                <w:szCs w:val="29"/>
                <w:lang w:val="uk-UA"/>
              </w:rPr>
              <w:t>дрологии. – Алматы, 1995. – С. 47–48.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136.</w:t>
            </w:r>
          </w:p>
        </w:tc>
        <w:tc>
          <w:tcPr>
            <w:tcW w:w="9180" w:type="dxa"/>
          </w:tcPr>
          <w:p w:rsidR="00EE6BBA" w:rsidRPr="00E4457E" w:rsidRDefault="00EE6BBA" w:rsidP="00F019BB">
            <w:pPr>
              <w:tabs>
                <w:tab w:val="left" w:pos="900"/>
              </w:tabs>
              <w:spacing w:line="360" w:lineRule="auto"/>
              <w:jc w:val="both"/>
              <w:rPr>
                <w:sz w:val="29"/>
                <w:szCs w:val="29"/>
              </w:rPr>
            </w:pPr>
            <w:r w:rsidRPr="00E4457E">
              <w:rPr>
                <w:sz w:val="29"/>
                <w:szCs w:val="29"/>
              </w:rPr>
              <w:t>Тыналиев М.</w:t>
            </w:r>
            <w:r w:rsidRPr="00E4457E">
              <w:rPr>
                <w:sz w:val="29"/>
                <w:szCs w:val="29"/>
                <w:lang w:val="uk-UA"/>
              </w:rPr>
              <w:t xml:space="preserve"> </w:t>
            </w:r>
            <w:r w:rsidRPr="00E4457E">
              <w:rPr>
                <w:sz w:val="29"/>
                <w:szCs w:val="29"/>
              </w:rPr>
              <w:t>Т. Особенности ведения больных, поступивши на диста</w:t>
            </w:r>
            <w:r w:rsidRPr="00E4457E">
              <w:rPr>
                <w:sz w:val="29"/>
                <w:szCs w:val="29"/>
              </w:rPr>
              <w:t>н</w:t>
            </w:r>
            <w:r w:rsidRPr="00E4457E">
              <w:rPr>
                <w:sz w:val="29"/>
                <w:szCs w:val="29"/>
              </w:rPr>
              <w:t xml:space="preserve">ционную литотрипсию </w:t>
            </w:r>
            <w:r w:rsidRPr="00E4457E">
              <w:rPr>
                <w:sz w:val="29"/>
                <w:szCs w:val="29"/>
                <w:lang w:val="uk-UA"/>
              </w:rPr>
              <w:t xml:space="preserve">/ </w:t>
            </w:r>
            <w:r w:rsidRPr="00E4457E">
              <w:rPr>
                <w:sz w:val="29"/>
                <w:szCs w:val="29"/>
              </w:rPr>
              <w:t>Тыналиев М.</w:t>
            </w:r>
            <w:r w:rsidRPr="00E4457E">
              <w:rPr>
                <w:sz w:val="29"/>
                <w:szCs w:val="29"/>
                <w:lang w:val="uk-UA"/>
              </w:rPr>
              <w:t xml:space="preserve"> </w:t>
            </w:r>
            <w:r w:rsidRPr="00E4457E">
              <w:rPr>
                <w:sz w:val="29"/>
                <w:szCs w:val="29"/>
              </w:rPr>
              <w:t>Т., Маматбеков Р.</w:t>
            </w:r>
            <w:r w:rsidRPr="00E4457E">
              <w:rPr>
                <w:sz w:val="29"/>
                <w:szCs w:val="29"/>
                <w:lang w:val="uk-UA"/>
              </w:rPr>
              <w:t xml:space="preserve"> </w:t>
            </w:r>
            <w:r w:rsidRPr="00E4457E">
              <w:rPr>
                <w:sz w:val="29"/>
                <w:szCs w:val="29"/>
              </w:rPr>
              <w:t>А. // Диста</w:t>
            </w:r>
            <w:r w:rsidRPr="00E4457E">
              <w:rPr>
                <w:sz w:val="29"/>
                <w:szCs w:val="29"/>
              </w:rPr>
              <w:t>н</w:t>
            </w:r>
            <w:r w:rsidRPr="00E4457E">
              <w:rPr>
                <w:sz w:val="29"/>
                <w:szCs w:val="29"/>
              </w:rPr>
              <w:t>ционная литотрипсия в лечении моче- и желчекам</w:t>
            </w:r>
            <w:r w:rsidRPr="00E4457E">
              <w:rPr>
                <w:sz w:val="29"/>
                <w:szCs w:val="29"/>
                <w:lang w:val="uk-UA"/>
              </w:rPr>
              <w:t>енной</w:t>
            </w:r>
            <w:r w:rsidRPr="00E4457E">
              <w:rPr>
                <w:sz w:val="29"/>
                <w:szCs w:val="29"/>
              </w:rPr>
              <w:t xml:space="preserve"> болезни</w:t>
            </w:r>
            <w:r w:rsidRPr="00E4457E">
              <w:rPr>
                <w:sz w:val="29"/>
                <w:szCs w:val="29"/>
                <w:lang w:val="uk-UA"/>
              </w:rPr>
              <w:t xml:space="preserve"> </w:t>
            </w:r>
            <w:r w:rsidRPr="00E4457E">
              <w:rPr>
                <w:sz w:val="29"/>
                <w:szCs w:val="29"/>
              </w:rPr>
              <w:t xml:space="preserve">: </w:t>
            </w:r>
            <w:r w:rsidRPr="00E4457E">
              <w:rPr>
                <w:sz w:val="29"/>
                <w:szCs w:val="29"/>
                <w:lang w:val="uk-UA"/>
              </w:rPr>
              <w:t>т</w:t>
            </w:r>
            <w:r w:rsidRPr="00E4457E">
              <w:rPr>
                <w:sz w:val="29"/>
                <w:szCs w:val="29"/>
              </w:rPr>
              <w:t>р</w:t>
            </w:r>
            <w:r w:rsidRPr="00E4457E">
              <w:rPr>
                <w:sz w:val="29"/>
                <w:szCs w:val="29"/>
                <w:lang w:val="uk-UA"/>
              </w:rPr>
              <w:t>.</w:t>
            </w:r>
            <w:r w:rsidRPr="00E4457E">
              <w:rPr>
                <w:sz w:val="29"/>
                <w:szCs w:val="29"/>
              </w:rPr>
              <w:t xml:space="preserve"> науч.-практ. конф. – Днепропетровск, 1994. – С. 73–75.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137.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Тыналиев М. Т. Экстракорпоральная нефролитотрипсия / Тыналиев М. Т. // Праці наук. т-ва урологів України. – К., 1993. – С. 61–62.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138.</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Ухаль М. І. Етапність в лікуванні каменів сечоводів в умовах морфол</w:t>
            </w:r>
            <w:r w:rsidRPr="00E4457E">
              <w:rPr>
                <w:sz w:val="29"/>
                <w:szCs w:val="29"/>
                <w:lang w:val="uk-UA"/>
              </w:rPr>
              <w:t>о</w:t>
            </w:r>
            <w:r w:rsidRPr="00E4457E">
              <w:rPr>
                <w:sz w:val="29"/>
                <w:szCs w:val="29"/>
                <w:lang w:val="uk-UA"/>
              </w:rPr>
              <w:t>гічних і функціональних змін у верхніх сечових шляхах та нирках / Ухаль М. І. Маломуж О. І. // Актуальні питання урології : матеріали всеукр. наук.-практ. конф.23-24</w:t>
            </w:r>
            <w:r>
              <w:rPr>
                <w:sz w:val="29"/>
                <w:szCs w:val="29"/>
                <w:lang w:val="uk-UA"/>
              </w:rPr>
              <w:t>.10.</w:t>
            </w:r>
            <w:r w:rsidRPr="00E4457E">
              <w:rPr>
                <w:sz w:val="29"/>
                <w:szCs w:val="29"/>
                <w:lang w:val="uk-UA"/>
              </w:rPr>
              <w:t>08</w:t>
            </w:r>
            <w:r>
              <w:rPr>
                <w:sz w:val="29"/>
                <w:szCs w:val="29"/>
                <w:lang w:val="uk-UA"/>
              </w:rPr>
              <w:t xml:space="preserve"> р.</w:t>
            </w:r>
            <w:r w:rsidRPr="00E4457E">
              <w:rPr>
                <w:sz w:val="29"/>
                <w:szCs w:val="29"/>
                <w:lang w:val="uk-UA"/>
              </w:rPr>
              <w:t xml:space="preserve">). – Чернівці. – 2008. – С. 44–46.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139.</w:t>
            </w:r>
          </w:p>
        </w:tc>
        <w:tc>
          <w:tcPr>
            <w:tcW w:w="9180" w:type="dxa"/>
          </w:tcPr>
          <w:p w:rsidR="00EE6BBA" w:rsidRPr="00E4457E" w:rsidRDefault="00EE6BBA" w:rsidP="00F019BB">
            <w:pPr>
              <w:tabs>
                <w:tab w:val="left" w:pos="900"/>
              </w:tabs>
              <w:spacing w:line="360" w:lineRule="auto"/>
              <w:jc w:val="both"/>
              <w:rPr>
                <w:color w:val="FF0000"/>
                <w:sz w:val="29"/>
                <w:szCs w:val="29"/>
              </w:rPr>
            </w:pPr>
            <w:r w:rsidRPr="00E4457E">
              <w:rPr>
                <w:color w:val="000000"/>
                <w:sz w:val="29"/>
                <w:szCs w:val="29"/>
                <w:lang w:val="uk-UA"/>
              </w:rPr>
              <w:t>Ухаль М. И. Особенности медикаментозного лечения больных с ка</w:t>
            </w:r>
            <w:r w:rsidRPr="00E4457E">
              <w:rPr>
                <w:color w:val="000000"/>
                <w:sz w:val="29"/>
                <w:szCs w:val="29"/>
                <w:lang w:val="uk-UA"/>
              </w:rPr>
              <w:t>м</w:t>
            </w:r>
            <w:r w:rsidRPr="00E4457E">
              <w:rPr>
                <w:color w:val="000000"/>
                <w:sz w:val="29"/>
                <w:szCs w:val="29"/>
                <w:lang w:val="uk-UA"/>
              </w:rPr>
              <w:t>нями нижних отделов мочеточника / Ухаль М. И., Меленский Д. А. // Здоровь</w:t>
            </w:r>
            <w:r w:rsidRPr="00E4457E">
              <w:rPr>
                <w:color w:val="000000"/>
                <w:sz w:val="29"/>
                <w:szCs w:val="29"/>
              </w:rPr>
              <w:t>е мужчины. – 2004. – №1. – С. 129–130.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140.</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Ухаль М. И. Возбуждение перистальтики или стимуляция релаксации для ускорения элиминации камей мочеточников / Ухаль М. И., Стасюк Т. В. // Здоровье мужчины. – 2007. – № 1. – С. 13–14.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rPr>
              <w:lastRenderedPageBreak/>
              <w:t>141</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Ухаль М.І. Застосування балонної дилатації при ендоскопічному лік</w:t>
            </w:r>
            <w:r w:rsidRPr="00E4457E">
              <w:rPr>
                <w:sz w:val="29"/>
                <w:szCs w:val="29"/>
                <w:lang w:val="uk-UA"/>
              </w:rPr>
              <w:t>у</w:t>
            </w:r>
            <w:r w:rsidRPr="00E4457E">
              <w:rPr>
                <w:sz w:val="29"/>
                <w:szCs w:val="29"/>
                <w:lang w:val="uk-UA"/>
              </w:rPr>
              <w:t>ванні каменів, що тривалий час знаходяться в сечоводі / Ухаль М.І., Стасюк Т. В. // Урологія. – 2007. – № 1. – С. 41–42.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142</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rPr>
              <w:t>Черненко В.</w:t>
            </w:r>
            <w:r w:rsidRPr="00E4457E">
              <w:rPr>
                <w:sz w:val="29"/>
                <w:szCs w:val="29"/>
                <w:lang w:val="uk-UA"/>
              </w:rPr>
              <w:t xml:space="preserve"> </w:t>
            </w:r>
            <w:r w:rsidRPr="00E4457E">
              <w:rPr>
                <w:sz w:val="29"/>
                <w:szCs w:val="29"/>
              </w:rPr>
              <w:t xml:space="preserve">В. </w:t>
            </w:r>
            <w:r w:rsidRPr="00E4457E">
              <w:rPr>
                <w:sz w:val="29"/>
                <w:szCs w:val="29"/>
                <w:lang w:val="uk-UA"/>
              </w:rPr>
              <w:t>Мочекаменная болезнь: пути усовершенствования пр</w:t>
            </w:r>
            <w:r w:rsidRPr="00E4457E">
              <w:rPr>
                <w:sz w:val="29"/>
                <w:szCs w:val="29"/>
                <w:lang w:val="uk-UA"/>
              </w:rPr>
              <w:t>о</w:t>
            </w:r>
            <w:r w:rsidRPr="00E4457E">
              <w:rPr>
                <w:sz w:val="29"/>
                <w:szCs w:val="29"/>
                <w:lang w:val="uk-UA"/>
              </w:rPr>
              <w:t xml:space="preserve">тиворецидивного лечения / </w:t>
            </w:r>
            <w:r w:rsidRPr="00E4457E">
              <w:rPr>
                <w:sz w:val="29"/>
                <w:szCs w:val="29"/>
              </w:rPr>
              <w:t>В.</w:t>
            </w:r>
            <w:r w:rsidRPr="00E4457E">
              <w:rPr>
                <w:sz w:val="29"/>
                <w:szCs w:val="29"/>
                <w:lang w:val="uk-UA"/>
              </w:rPr>
              <w:t xml:space="preserve"> </w:t>
            </w:r>
            <w:r w:rsidRPr="00E4457E">
              <w:rPr>
                <w:sz w:val="29"/>
                <w:szCs w:val="29"/>
              </w:rPr>
              <w:t xml:space="preserve">В. Черненко </w:t>
            </w:r>
            <w:r w:rsidRPr="00E4457E">
              <w:rPr>
                <w:sz w:val="29"/>
                <w:szCs w:val="29"/>
                <w:lang w:val="uk-UA"/>
              </w:rPr>
              <w:t>// Здоров’я України. – № 18. – 2007. – С. 62–63.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143</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Черненко В. В. Патогенетичні аспекти, клініка, комплексне лікування, про- і метафілактика сечокислого нефролітіазу : автореф. дис. на зд</w:t>
            </w:r>
            <w:r w:rsidRPr="00E4457E">
              <w:rPr>
                <w:sz w:val="29"/>
                <w:szCs w:val="29"/>
                <w:lang w:val="uk-UA"/>
              </w:rPr>
              <w:t>о</w:t>
            </w:r>
            <w:r w:rsidRPr="00E4457E">
              <w:rPr>
                <w:sz w:val="29"/>
                <w:szCs w:val="29"/>
                <w:lang w:val="uk-UA"/>
              </w:rPr>
              <w:t>буття наук. ступеня доктора мед. наук : 15.00.40 / В. В. Черненко. – К., 1994. – 36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144.</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Черненко В. В. Кристалічна структура фрагментів сечокислих каменів після дії ударних хвиль / Черненко В. В., Савчук В. И., Андрєєв А. О. // Труды ХХ</w:t>
            </w:r>
            <w:r w:rsidRPr="00E4457E">
              <w:rPr>
                <w:sz w:val="29"/>
                <w:szCs w:val="29"/>
              </w:rPr>
              <w:t>I</w:t>
            </w:r>
            <w:r w:rsidRPr="00E4457E">
              <w:rPr>
                <w:sz w:val="29"/>
                <w:szCs w:val="29"/>
                <w:lang w:val="uk-UA"/>
              </w:rPr>
              <w:t>Х межрегион. науч.-практ. конф. урологов. – Днепропе</w:t>
            </w:r>
            <w:r w:rsidRPr="00E4457E">
              <w:rPr>
                <w:sz w:val="29"/>
                <w:szCs w:val="29"/>
                <w:lang w:val="uk-UA"/>
              </w:rPr>
              <w:t>т</w:t>
            </w:r>
            <w:r w:rsidRPr="00E4457E">
              <w:rPr>
                <w:sz w:val="29"/>
                <w:szCs w:val="29"/>
                <w:lang w:val="uk-UA"/>
              </w:rPr>
              <w:t>ровск, 1995. – С. 28–29.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145.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rPr>
              <w:t>Этапная реабилитация больных мочекаменной болезнью и критерии е</w:t>
            </w:r>
            <w:r w:rsidRPr="00E4457E">
              <w:rPr>
                <w:sz w:val="29"/>
                <w:szCs w:val="29"/>
                <w:lang w:val="uk-UA"/>
              </w:rPr>
              <w:t>е</w:t>
            </w:r>
            <w:r w:rsidRPr="00E4457E">
              <w:rPr>
                <w:sz w:val="29"/>
                <w:szCs w:val="29"/>
              </w:rPr>
              <w:t xml:space="preserve"> оценки</w:t>
            </w:r>
            <w:r w:rsidRPr="00E4457E">
              <w:rPr>
                <w:sz w:val="29"/>
                <w:szCs w:val="29"/>
                <w:lang w:val="uk-UA"/>
              </w:rPr>
              <w:t xml:space="preserve"> </w:t>
            </w:r>
            <w:r w:rsidRPr="00E4457E">
              <w:rPr>
                <w:sz w:val="29"/>
                <w:szCs w:val="29"/>
              </w:rPr>
              <w:t xml:space="preserve">: </w:t>
            </w:r>
            <w:r w:rsidRPr="00E4457E">
              <w:rPr>
                <w:sz w:val="29"/>
                <w:szCs w:val="29"/>
                <w:lang w:val="uk-UA"/>
              </w:rPr>
              <w:t>м</w:t>
            </w:r>
            <w:r w:rsidRPr="00E4457E">
              <w:rPr>
                <w:sz w:val="29"/>
                <w:szCs w:val="29"/>
              </w:rPr>
              <w:t>етодические рекомендации / Возианов О.</w:t>
            </w:r>
            <w:r w:rsidRPr="00E4457E">
              <w:rPr>
                <w:sz w:val="29"/>
                <w:szCs w:val="29"/>
                <w:lang w:val="uk-UA"/>
              </w:rPr>
              <w:t xml:space="preserve"> </w:t>
            </w:r>
            <w:r w:rsidRPr="00E4457E">
              <w:rPr>
                <w:sz w:val="29"/>
                <w:szCs w:val="29"/>
              </w:rPr>
              <w:t>Ф., Павлова Л.</w:t>
            </w:r>
            <w:r w:rsidRPr="00E4457E">
              <w:rPr>
                <w:sz w:val="29"/>
                <w:szCs w:val="29"/>
                <w:lang w:val="uk-UA"/>
              </w:rPr>
              <w:t xml:space="preserve"> П</w:t>
            </w:r>
            <w:r w:rsidRPr="00E4457E">
              <w:rPr>
                <w:sz w:val="29"/>
                <w:szCs w:val="29"/>
              </w:rPr>
              <w:t>, Минцер О.</w:t>
            </w:r>
            <w:r w:rsidRPr="00E4457E">
              <w:rPr>
                <w:sz w:val="29"/>
                <w:szCs w:val="29"/>
                <w:lang w:val="uk-UA"/>
              </w:rPr>
              <w:t xml:space="preserve"> </w:t>
            </w:r>
            <w:r w:rsidRPr="00E4457E">
              <w:rPr>
                <w:sz w:val="29"/>
                <w:szCs w:val="29"/>
              </w:rPr>
              <w:t>П. [</w:t>
            </w:r>
            <w:r w:rsidRPr="00E4457E">
              <w:rPr>
                <w:sz w:val="29"/>
                <w:szCs w:val="29"/>
                <w:lang w:val="uk-UA"/>
              </w:rPr>
              <w:t>и др.</w:t>
            </w:r>
            <w:r w:rsidRPr="00E4457E">
              <w:rPr>
                <w:sz w:val="29"/>
                <w:szCs w:val="29"/>
              </w:rPr>
              <w:t>]. – К</w:t>
            </w:r>
            <w:r w:rsidRPr="00E4457E">
              <w:rPr>
                <w:sz w:val="29"/>
                <w:szCs w:val="29"/>
                <w:lang w:val="uk-UA"/>
              </w:rPr>
              <w:t>.</w:t>
            </w:r>
            <w:r w:rsidRPr="00E4457E">
              <w:rPr>
                <w:sz w:val="29"/>
                <w:szCs w:val="29"/>
              </w:rPr>
              <w:t>, 1991. – 15 с.</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146.</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uk-UA"/>
              </w:rPr>
              <w:t>Юткин Л. А. Электрогидравлический эффект и его применение / Л. А. Юткин. – Л., 1986.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147.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en-US"/>
              </w:rPr>
              <w:t>Ackaert K.</w:t>
            </w:r>
            <w:r w:rsidRPr="00E4457E">
              <w:rPr>
                <w:sz w:val="29"/>
                <w:szCs w:val="29"/>
                <w:lang w:val="uk-UA"/>
              </w:rPr>
              <w:t xml:space="preserve"> </w:t>
            </w:r>
            <w:r w:rsidRPr="00E4457E">
              <w:rPr>
                <w:sz w:val="29"/>
                <w:szCs w:val="29"/>
                <w:lang w:val="en-US"/>
              </w:rPr>
              <w:t>S. Effects of extracorporeal shock wave lithotripsy on renal ti</w:t>
            </w:r>
            <w:r w:rsidRPr="00E4457E">
              <w:rPr>
                <w:sz w:val="29"/>
                <w:szCs w:val="29"/>
                <w:lang w:val="en-US"/>
              </w:rPr>
              <w:t>s</w:t>
            </w:r>
            <w:r w:rsidRPr="00E4457E">
              <w:rPr>
                <w:sz w:val="29"/>
                <w:szCs w:val="29"/>
                <w:lang w:val="en-US"/>
              </w:rPr>
              <w:t xml:space="preserve">sue </w:t>
            </w:r>
            <w:r w:rsidRPr="00E4457E">
              <w:rPr>
                <w:sz w:val="29"/>
                <w:szCs w:val="29"/>
                <w:lang w:val="uk-UA"/>
              </w:rPr>
              <w:t xml:space="preserve">/ </w:t>
            </w:r>
            <w:r w:rsidRPr="00E4457E">
              <w:rPr>
                <w:sz w:val="29"/>
                <w:szCs w:val="29"/>
                <w:lang w:val="en-US"/>
              </w:rPr>
              <w:t>Ackaert K.</w:t>
            </w:r>
            <w:r w:rsidRPr="00E4457E">
              <w:rPr>
                <w:sz w:val="29"/>
                <w:szCs w:val="29"/>
                <w:lang w:val="uk-UA"/>
              </w:rPr>
              <w:t xml:space="preserve"> </w:t>
            </w:r>
            <w:r w:rsidRPr="00E4457E">
              <w:rPr>
                <w:sz w:val="29"/>
                <w:szCs w:val="29"/>
                <w:lang w:val="en-US"/>
              </w:rPr>
              <w:t>S. // Urology. – 2004. – Vol. 17, N 1. – P. 3–7.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148.</w:t>
            </w:r>
          </w:p>
        </w:tc>
        <w:tc>
          <w:tcPr>
            <w:tcW w:w="9180" w:type="dxa"/>
          </w:tcPr>
          <w:p w:rsidR="00EE6BBA" w:rsidRPr="00E4457E" w:rsidRDefault="00EE6BBA" w:rsidP="00F019BB">
            <w:pPr>
              <w:tabs>
                <w:tab w:val="left" w:pos="900"/>
              </w:tabs>
              <w:spacing w:line="360" w:lineRule="auto"/>
              <w:jc w:val="both"/>
              <w:rPr>
                <w:sz w:val="29"/>
                <w:szCs w:val="29"/>
                <w:lang w:val="de-DE"/>
              </w:rPr>
            </w:pPr>
            <w:r w:rsidRPr="00E4457E">
              <w:rPr>
                <w:sz w:val="29"/>
                <w:szCs w:val="29"/>
                <w:lang w:val="de-DE"/>
              </w:rPr>
              <w:t xml:space="preserve">Ackerman D. </w:t>
            </w:r>
            <w:r w:rsidRPr="00E4457E">
              <w:rPr>
                <w:sz w:val="29"/>
                <w:szCs w:val="29"/>
                <w:lang w:val="en-US"/>
              </w:rPr>
              <w:t xml:space="preserve">extracorporeal shock wave lithotripsy </w:t>
            </w:r>
            <w:r>
              <w:rPr>
                <w:sz w:val="29"/>
                <w:szCs w:val="29"/>
                <w:lang w:val="en-US"/>
              </w:rPr>
              <w:t>in treatment of stone-desiase</w:t>
            </w:r>
            <w:r w:rsidRPr="00E4457E">
              <w:rPr>
                <w:sz w:val="29"/>
                <w:szCs w:val="29"/>
                <w:lang w:val="uk-UA"/>
              </w:rPr>
              <w:t xml:space="preserve">/ </w:t>
            </w:r>
            <w:r w:rsidRPr="00E4457E">
              <w:rPr>
                <w:sz w:val="29"/>
                <w:szCs w:val="29"/>
                <w:lang w:val="de-DE"/>
              </w:rPr>
              <w:t>Ackerman D., Marth D. // Schweiz. med. Wschr. – 1989. – Bd 119, № 26. – P. 935–940.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149.</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Ackermann D.</w:t>
            </w:r>
            <w:r w:rsidRPr="00E4457E">
              <w:rPr>
                <w:sz w:val="29"/>
                <w:szCs w:val="29"/>
                <w:lang w:val="uk-UA"/>
              </w:rPr>
              <w:t xml:space="preserve"> </w:t>
            </w:r>
            <w:r w:rsidRPr="00E4457E">
              <w:rPr>
                <w:sz w:val="29"/>
                <w:szCs w:val="29"/>
                <w:lang w:val="en-US"/>
              </w:rPr>
              <w:t>K. Prognosis after Extracorporeal Shock Wave Lithotripsy of Radiopaque Renal Calculi: A Multivariate Analysis / Ackermann D.</w:t>
            </w:r>
            <w:r w:rsidRPr="00E4457E">
              <w:rPr>
                <w:sz w:val="29"/>
                <w:szCs w:val="29"/>
                <w:lang w:val="uk-UA"/>
              </w:rPr>
              <w:t xml:space="preserve"> </w:t>
            </w:r>
            <w:r w:rsidRPr="00E4457E">
              <w:rPr>
                <w:sz w:val="29"/>
                <w:szCs w:val="29"/>
                <w:lang w:val="en-US"/>
              </w:rPr>
              <w:t xml:space="preserve">K. // European Urology. – 1994. – Vol. 25, </w:t>
            </w:r>
            <w:r w:rsidRPr="00E4457E">
              <w:rPr>
                <w:sz w:val="29"/>
                <w:szCs w:val="29"/>
                <w:lang w:val="uk-UA"/>
              </w:rPr>
              <w:t>№ 2</w:t>
            </w:r>
            <w:r w:rsidRPr="00E4457E">
              <w:rPr>
                <w:sz w:val="29"/>
                <w:szCs w:val="29"/>
                <w:lang w:val="en-US"/>
              </w:rPr>
              <w:t>. – P. 105–109.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150</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Aeikens B. Initial experience with local anesthesia in extracorporeal shock wave lithotripsy / Aeikens B., Fritz K.-W. // Urology int. – 2004. – Vol. 41, N 4. – P. 246–247.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151.</w:t>
            </w:r>
          </w:p>
        </w:tc>
        <w:tc>
          <w:tcPr>
            <w:tcW w:w="9180" w:type="dxa"/>
          </w:tcPr>
          <w:p w:rsidR="00EE6BBA" w:rsidRPr="00E4457E" w:rsidRDefault="00EE6BBA" w:rsidP="00F019BB">
            <w:pPr>
              <w:tabs>
                <w:tab w:val="left" w:pos="426"/>
                <w:tab w:val="num" w:pos="567"/>
                <w:tab w:val="left" w:pos="900"/>
                <w:tab w:val="left" w:pos="10314"/>
              </w:tabs>
              <w:spacing w:line="360" w:lineRule="auto"/>
              <w:jc w:val="both"/>
              <w:rPr>
                <w:sz w:val="29"/>
                <w:szCs w:val="29"/>
                <w:lang w:val="en-US"/>
              </w:rPr>
            </w:pPr>
            <w:r w:rsidRPr="00E4457E">
              <w:rPr>
                <w:sz w:val="29"/>
                <w:szCs w:val="29"/>
                <w:lang w:val="en-US"/>
              </w:rPr>
              <w:t>Ahlawat R. Ureteric calculi: Present status and controversies / Ahlawat R., Whitfield H. N. // Europ. Urology Update Series. – 1996. – Vol. 5m, iss. – P.111–117.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152.</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Amato M. Epidemiology of nephrolithiasis today / Amato M., Lusini M</w:t>
            </w:r>
            <w:r w:rsidRPr="00E4457E">
              <w:rPr>
                <w:sz w:val="29"/>
                <w:szCs w:val="29"/>
                <w:lang w:val="uk-UA"/>
              </w:rPr>
              <w:t xml:space="preserve">. </w:t>
            </w:r>
            <w:r w:rsidRPr="00E4457E">
              <w:rPr>
                <w:sz w:val="29"/>
                <w:szCs w:val="29"/>
                <w:lang w:val="en-US"/>
              </w:rPr>
              <w:t>L</w:t>
            </w:r>
            <w:r w:rsidRPr="00E4457E">
              <w:rPr>
                <w:sz w:val="29"/>
                <w:szCs w:val="29"/>
                <w:lang w:val="uk-UA"/>
              </w:rPr>
              <w:t>.</w:t>
            </w:r>
            <w:r w:rsidRPr="00E4457E">
              <w:rPr>
                <w:sz w:val="29"/>
                <w:szCs w:val="29"/>
                <w:lang w:val="en-US"/>
              </w:rPr>
              <w:t xml:space="preserve"> // Urol. Int. – 2004. – Vol. 72, suppl. 1. – P. 1–5.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153.</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Beihle R.</w:t>
            </w:r>
            <w:r w:rsidRPr="00E4457E">
              <w:rPr>
                <w:sz w:val="29"/>
                <w:szCs w:val="29"/>
                <w:lang w:val="uk-UA"/>
              </w:rPr>
              <w:t xml:space="preserve"> </w:t>
            </w:r>
            <w:r w:rsidRPr="00E4457E">
              <w:rPr>
                <w:sz w:val="29"/>
                <w:szCs w:val="29"/>
                <w:lang w:val="en-US"/>
              </w:rPr>
              <w:t>A. Principles of extracorporeal shock wave lithotripsy / Beihle R.</w:t>
            </w:r>
            <w:r w:rsidRPr="00E4457E">
              <w:rPr>
                <w:sz w:val="29"/>
                <w:szCs w:val="29"/>
                <w:lang w:val="uk-UA"/>
              </w:rPr>
              <w:t xml:space="preserve"> </w:t>
            </w:r>
            <w:r w:rsidRPr="00E4457E">
              <w:rPr>
                <w:sz w:val="29"/>
                <w:szCs w:val="29"/>
                <w:lang w:val="en-US"/>
              </w:rPr>
              <w:t>A., Newman R.</w:t>
            </w:r>
            <w:r w:rsidRPr="00E4457E">
              <w:rPr>
                <w:sz w:val="29"/>
                <w:szCs w:val="29"/>
                <w:lang w:val="uk-UA"/>
              </w:rPr>
              <w:t xml:space="preserve"> </w:t>
            </w:r>
            <w:r w:rsidRPr="00E4457E">
              <w:rPr>
                <w:sz w:val="29"/>
                <w:szCs w:val="29"/>
                <w:lang w:val="en-US"/>
              </w:rPr>
              <w:t>C. – N. Y., 1987. – 256 p.</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154.</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Bendhack M.</w:t>
            </w:r>
            <w:r w:rsidRPr="00E4457E">
              <w:rPr>
                <w:sz w:val="29"/>
                <w:szCs w:val="29"/>
                <w:lang w:val="uk-UA"/>
              </w:rPr>
              <w:t xml:space="preserve"> </w:t>
            </w:r>
            <w:r w:rsidRPr="00E4457E">
              <w:rPr>
                <w:sz w:val="29"/>
                <w:szCs w:val="29"/>
                <w:lang w:val="en-US"/>
              </w:rPr>
              <w:t>L. Primary treatment of ureteral stones by new lithotripter multiline / Bendhack M.</w:t>
            </w:r>
            <w:r w:rsidRPr="00E4457E">
              <w:rPr>
                <w:sz w:val="29"/>
                <w:szCs w:val="29"/>
                <w:lang w:val="uk-UA"/>
              </w:rPr>
              <w:t xml:space="preserve"> </w:t>
            </w:r>
            <w:r w:rsidRPr="00E4457E">
              <w:rPr>
                <w:sz w:val="29"/>
                <w:szCs w:val="29"/>
                <w:lang w:val="en-US"/>
              </w:rPr>
              <w:t>L., Grimm M.</w:t>
            </w:r>
            <w:r w:rsidRPr="00E4457E">
              <w:rPr>
                <w:sz w:val="29"/>
                <w:szCs w:val="29"/>
                <w:lang w:val="uk-UA"/>
              </w:rPr>
              <w:t xml:space="preserve"> </w:t>
            </w:r>
            <w:r w:rsidRPr="00E4457E">
              <w:rPr>
                <w:sz w:val="29"/>
                <w:szCs w:val="29"/>
                <w:lang w:val="en-US"/>
              </w:rPr>
              <w:t>O. // J. Endourol. – 1997. – Vol. 11, N 1. – P. 12</w:t>
            </w:r>
            <w:r w:rsidRPr="00E4457E">
              <w:rPr>
                <w:sz w:val="29"/>
                <w:szCs w:val="29"/>
                <w:lang w:val="uk-UA"/>
              </w:rPr>
              <w:t>–</w:t>
            </w:r>
            <w:r w:rsidRPr="00E4457E">
              <w:rPr>
                <w:sz w:val="29"/>
                <w:szCs w:val="29"/>
                <w:lang w:val="en-US"/>
              </w:rPr>
              <w:t>17.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155.</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Bergsdorf T. High energy shockwave with low energy density – a new co</w:t>
            </w:r>
            <w:r w:rsidRPr="00E4457E">
              <w:rPr>
                <w:sz w:val="29"/>
                <w:szCs w:val="29"/>
                <w:lang w:val="en-US"/>
              </w:rPr>
              <w:t>n</w:t>
            </w:r>
            <w:r w:rsidRPr="00E4457E">
              <w:rPr>
                <w:sz w:val="29"/>
                <w:szCs w:val="29"/>
                <w:lang w:val="en-US"/>
              </w:rPr>
              <w:t>cept for ESWL: first clinical results with the shockwave system Siemens U 11 / Bergsdorf T., Thueroff S. // Europ. Urology Supplements. – 2005. – Vol. 4, issue 3. – P. 173.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156.</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 xml:space="preserve">Bon D. </w:t>
            </w:r>
            <w:r w:rsidRPr="00E4457E">
              <w:rPr>
                <w:sz w:val="29"/>
                <w:szCs w:val="29"/>
                <w:lang w:val="en-GB"/>
              </w:rPr>
              <w:t>Results of extracorporeal lithotripsy with ultrasono</w:t>
            </w:r>
            <w:r w:rsidRPr="00E4457E">
              <w:rPr>
                <w:sz w:val="29"/>
                <w:szCs w:val="29"/>
                <w:lang w:val="en-GB"/>
              </w:rPr>
              <w:softHyphen/>
              <w:t xml:space="preserve">graphy-guided hydroelectric lithotriptor: study on 546 patients, prognosis factors / </w:t>
            </w:r>
            <w:r w:rsidRPr="00E4457E">
              <w:rPr>
                <w:sz w:val="29"/>
                <w:szCs w:val="29"/>
                <w:lang w:val="en-US"/>
              </w:rPr>
              <w:t xml:space="preserve">Bon D., Dore B. // </w:t>
            </w:r>
            <w:r w:rsidRPr="00E4457E">
              <w:rPr>
                <w:sz w:val="29"/>
                <w:szCs w:val="29"/>
                <w:lang w:val="en-GB"/>
              </w:rPr>
              <w:t>Prog. Urol. – 1995. – Vol</w:t>
            </w:r>
            <w:r w:rsidRPr="00E4457E">
              <w:rPr>
                <w:sz w:val="29"/>
                <w:szCs w:val="29"/>
                <w:lang w:val="en-US"/>
              </w:rPr>
              <w:t>.</w:t>
            </w:r>
            <w:r w:rsidRPr="00E4457E">
              <w:rPr>
                <w:sz w:val="29"/>
                <w:szCs w:val="29"/>
                <w:lang w:val="en-GB"/>
              </w:rPr>
              <w:t>5. – P. 671–676.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157.</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en-US"/>
              </w:rPr>
              <w:t>Borkowski</w:t>
            </w:r>
            <w:r w:rsidRPr="00E4457E">
              <w:rPr>
                <w:sz w:val="29"/>
                <w:szCs w:val="29"/>
                <w:lang w:val="uk-UA"/>
              </w:rPr>
              <w:t xml:space="preserve"> </w:t>
            </w:r>
            <w:r w:rsidRPr="00E4457E">
              <w:rPr>
                <w:sz w:val="29"/>
                <w:szCs w:val="29"/>
                <w:lang w:val="en-US"/>
              </w:rPr>
              <w:t>A</w:t>
            </w:r>
            <w:r w:rsidRPr="00E4457E">
              <w:rPr>
                <w:sz w:val="29"/>
                <w:szCs w:val="29"/>
                <w:lang w:val="uk-UA"/>
              </w:rPr>
              <w:t xml:space="preserve">. </w:t>
            </w:r>
            <w:r w:rsidRPr="00E4457E">
              <w:rPr>
                <w:sz w:val="29"/>
                <w:szCs w:val="29"/>
                <w:lang w:val="en-US"/>
              </w:rPr>
              <w:t>Nowe</w:t>
            </w:r>
            <w:r w:rsidRPr="00E4457E">
              <w:rPr>
                <w:sz w:val="29"/>
                <w:szCs w:val="29"/>
                <w:lang w:val="uk-UA"/>
              </w:rPr>
              <w:t xml:space="preserve"> </w:t>
            </w:r>
            <w:r w:rsidRPr="00E4457E">
              <w:rPr>
                <w:sz w:val="29"/>
                <w:szCs w:val="29"/>
                <w:lang w:val="en-US"/>
              </w:rPr>
              <w:t>metody</w:t>
            </w:r>
            <w:r w:rsidRPr="00E4457E">
              <w:rPr>
                <w:sz w:val="29"/>
                <w:szCs w:val="29"/>
                <w:lang w:val="uk-UA"/>
              </w:rPr>
              <w:t xml:space="preserve"> </w:t>
            </w:r>
            <w:r w:rsidRPr="00E4457E">
              <w:rPr>
                <w:sz w:val="29"/>
                <w:szCs w:val="29"/>
                <w:lang w:val="en-US"/>
              </w:rPr>
              <w:t>leczenia</w:t>
            </w:r>
            <w:r w:rsidRPr="00E4457E">
              <w:rPr>
                <w:sz w:val="29"/>
                <w:szCs w:val="29"/>
                <w:lang w:val="uk-UA"/>
              </w:rPr>
              <w:t xml:space="preserve"> </w:t>
            </w:r>
            <w:r w:rsidRPr="00E4457E">
              <w:rPr>
                <w:sz w:val="29"/>
                <w:szCs w:val="29"/>
                <w:lang w:val="en-US"/>
              </w:rPr>
              <w:t>kamicy</w:t>
            </w:r>
            <w:r w:rsidRPr="00E4457E">
              <w:rPr>
                <w:sz w:val="29"/>
                <w:szCs w:val="29"/>
                <w:lang w:val="uk-UA"/>
              </w:rPr>
              <w:t xml:space="preserve"> </w:t>
            </w:r>
            <w:r w:rsidRPr="00E4457E">
              <w:rPr>
                <w:sz w:val="29"/>
                <w:szCs w:val="29"/>
                <w:lang w:val="en-US"/>
              </w:rPr>
              <w:t>gornych</w:t>
            </w:r>
            <w:r w:rsidRPr="00E4457E">
              <w:rPr>
                <w:sz w:val="29"/>
                <w:szCs w:val="29"/>
                <w:lang w:val="uk-UA"/>
              </w:rPr>
              <w:t xml:space="preserve"> </w:t>
            </w:r>
            <w:r w:rsidRPr="00E4457E">
              <w:rPr>
                <w:sz w:val="29"/>
                <w:szCs w:val="29"/>
                <w:lang w:val="en-US"/>
              </w:rPr>
              <w:t>drog</w:t>
            </w:r>
            <w:r w:rsidRPr="00E4457E">
              <w:rPr>
                <w:sz w:val="29"/>
                <w:szCs w:val="29"/>
                <w:lang w:val="uk-UA"/>
              </w:rPr>
              <w:t xml:space="preserve"> </w:t>
            </w:r>
            <w:r w:rsidRPr="00E4457E">
              <w:rPr>
                <w:sz w:val="29"/>
                <w:szCs w:val="29"/>
                <w:lang w:val="en-US"/>
              </w:rPr>
              <w:t>moczowych</w:t>
            </w:r>
            <w:r w:rsidRPr="00E4457E">
              <w:rPr>
                <w:sz w:val="29"/>
                <w:szCs w:val="29"/>
                <w:lang w:val="uk-UA"/>
              </w:rPr>
              <w:t xml:space="preserve"> / </w:t>
            </w:r>
            <w:r w:rsidRPr="00E4457E">
              <w:rPr>
                <w:sz w:val="29"/>
                <w:szCs w:val="29"/>
                <w:lang w:val="en-US"/>
              </w:rPr>
              <w:t>Borkowski</w:t>
            </w:r>
            <w:r w:rsidRPr="00E4457E">
              <w:rPr>
                <w:sz w:val="29"/>
                <w:szCs w:val="29"/>
                <w:lang w:val="uk-UA"/>
              </w:rPr>
              <w:t xml:space="preserve"> </w:t>
            </w:r>
            <w:r w:rsidRPr="00E4457E">
              <w:rPr>
                <w:sz w:val="29"/>
                <w:szCs w:val="29"/>
                <w:lang w:val="en-US"/>
              </w:rPr>
              <w:t>A</w:t>
            </w:r>
            <w:r w:rsidRPr="00E4457E">
              <w:rPr>
                <w:sz w:val="29"/>
                <w:szCs w:val="29"/>
                <w:lang w:val="uk-UA"/>
              </w:rPr>
              <w:t xml:space="preserve">., </w:t>
            </w:r>
            <w:r w:rsidRPr="00E4457E">
              <w:rPr>
                <w:sz w:val="29"/>
                <w:szCs w:val="29"/>
                <w:lang w:val="en-US"/>
              </w:rPr>
              <w:t>Borowka</w:t>
            </w:r>
            <w:r w:rsidRPr="00E4457E">
              <w:rPr>
                <w:sz w:val="29"/>
                <w:szCs w:val="29"/>
                <w:lang w:val="uk-UA"/>
              </w:rPr>
              <w:t xml:space="preserve"> </w:t>
            </w:r>
            <w:r w:rsidRPr="00E4457E">
              <w:rPr>
                <w:sz w:val="29"/>
                <w:szCs w:val="29"/>
                <w:lang w:val="en-US"/>
              </w:rPr>
              <w:t>A</w:t>
            </w:r>
            <w:r w:rsidRPr="00E4457E">
              <w:rPr>
                <w:sz w:val="29"/>
                <w:szCs w:val="29"/>
                <w:lang w:val="uk-UA"/>
              </w:rPr>
              <w:t xml:space="preserve">. – </w:t>
            </w:r>
            <w:r w:rsidRPr="00E4457E">
              <w:rPr>
                <w:sz w:val="29"/>
                <w:szCs w:val="29"/>
                <w:lang w:val="en-US"/>
              </w:rPr>
              <w:t>Warszawa</w:t>
            </w:r>
            <w:r w:rsidRPr="00E4457E">
              <w:rPr>
                <w:sz w:val="29"/>
                <w:szCs w:val="29"/>
                <w:lang w:val="uk-UA"/>
              </w:rPr>
              <w:t xml:space="preserve">, 1994. – 213 </w:t>
            </w:r>
            <w:r w:rsidRPr="00E4457E">
              <w:rPr>
                <w:sz w:val="29"/>
                <w:szCs w:val="29"/>
                <w:lang w:val="en-US"/>
              </w:rPr>
              <w:t>s</w:t>
            </w:r>
            <w:r w:rsidRPr="00E4457E">
              <w:rPr>
                <w:sz w:val="29"/>
                <w:szCs w:val="29"/>
                <w:lang w:val="uk-UA"/>
              </w:rPr>
              <w:t>.</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158.</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Bozkirli I. Results of extracorporeal shock wave lithotripsy in 6200 patients with urinary tract calculi / Bozkirli I., Karaoglan U. // J. of Endourol. – 1997. – Vol. 11, suppl. 1. – P. 12–20.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159.</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Breaux E. Outpatient extracorporeal shock wave lithotripsy / Breaux E., Burns J.</w:t>
            </w:r>
            <w:r w:rsidRPr="00E4457E">
              <w:rPr>
                <w:sz w:val="29"/>
                <w:szCs w:val="29"/>
                <w:lang w:val="uk-UA"/>
              </w:rPr>
              <w:t xml:space="preserve"> </w:t>
            </w:r>
            <w:r w:rsidRPr="00E4457E">
              <w:rPr>
                <w:sz w:val="29"/>
                <w:szCs w:val="29"/>
                <w:lang w:val="en-US"/>
              </w:rPr>
              <w:t>R. // Urology, 2002. – Vol. 29, N 2. – P. 131–133.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160.</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Bregg K. Morbidity associated with indwelling internal stents after chock wave lithotripsy / Bregg K., Riehle R. // J. Urology, 2005. – Vol. 141, N 3. – P. 510–512.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161.</w:t>
            </w:r>
          </w:p>
        </w:tc>
        <w:tc>
          <w:tcPr>
            <w:tcW w:w="9180" w:type="dxa"/>
          </w:tcPr>
          <w:p w:rsidR="00EE6BBA" w:rsidRPr="00E4457E" w:rsidRDefault="00EE6BBA" w:rsidP="00F019BB">
            <w:pPr>
              <w:tabs>
                <w:tab w:val="left" w:pos="900"/>
              </w:tabs>
              <w:spacing w:line="360" w:lineRule="auto"/>
              <w:jc w:val="both"/>
              <w:rPr>
                <w:sz w:val="29"/>
                <w:szCs w:val="29"/>
                <w:lang w:val="de-DE"/>
              </w:rPr>
            </w:pPr>
            <w:r w:rsidRPr="00E4457E">
              <w:rPr>
                <w:sz w:val="29"/>
                <w:szCs w:val="29"/>
                <w:lang w:val="de-DE"/>
              </w:rPr>
              <w:t xml:space="preserve">Brien G. Harnsteintherapie / Brien G., Althaus P. // Z. Klin. Med. </w:t>
            </w:r>
            <w:r w:rsidRPr="00E4457E">
              <w:rPr>
                <w:sz w:val="29"/>
                <w:szCs w:val="29"/>
                <w:lang w:val="en-US"/>
              </w:rPr>
              <w:t>–</w:t>
            </w:r>
            <w:r w:rsidRPr="00E4457E">
              <w:rPr>
                <w:sz w:val="29"/>
                <w:szCs w:val="29"/>
                <w:lang w:val="de-DE"/>
              </w:rPr>
              <w:t xml:space="preserve"> 2001. – Vol. 44, N 11. – S. 901–904.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162.</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Buch W.</w:t>
            </w:r>
            <w:r w:rsidRPr="00E4457E">
              <w:rPr>
                <w:sz w:val="29"/>
                <w:szCs w:val="29"/>
                <w:lang w:val="uk-UA"/>
              </w:rPr>
              <w:t xml:space="preserve"> </w:t>
            </w:r>
            <w:r w:rsidRPr="00E4457E">
              <w:rPr>
                <w:sz w:val="29"/>
                <w:szCs w:val="29"/>
                <w:lang w:val="en-US"/>
              </w:rPr>
              <w:t>H. Extracorporeal shock wave lithotripsy of pelvic kidney calculus / Buch W.</w:t>
            </w:r>
            <w:r w:rsidRPr="00E4457E">
              <w:rPr>
                <w:sz w:val="29"/>
                <w:szCs w:val="29"/>
                <w:lang w:val="uk-UA"/>
              </w:rPr>
              <w:t xml:space="preserve"> </w:t>
            </w:r>
            <w:r w:rsidRPr="00E4457E">
              <w:rPr>
                <w:sz w:val="29"/>
                <w:szCs w:val="29"/>
                <w:lang w:val="en-US"/>
              </w:rPr>
              <w:t>H., Branen G</w:t>
            </w:r>
            <w:r w:rsidRPr="00E4457E">
              <w:rPr>
                <w:sz w:val="29"/>
                <w:szCs w:val="29"/>
                <w:lang w:val="uk-UA"/>
              </w:rPr>
              <w:t xml:space="preserve">. </w:t>
            </w:r>
            <w:r w:rsidRPr="00E4457E">
              <w:rPr>
                <w:sz w:val="29"/>
                <w:szCs w:val="29"/>
                <w:lang w:val="en-US"/>
              </w:rPr>
              <w:t>E. // Urology. – 2004. – Vol. 29, N 4. – P. 357–360.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163.</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Cass A.</w:t>
            </w:r>
            <w:r w:rsidRPr="00E4457E">
              <w:rPr>
                <w:sz w:val="29"/>
                <w:szCs w:val="29"/>
                <w:lang w:val="uk-UA"/>
              </w:rPr>
              <w:t xml:space="preserve"> </w:t>
            </w:r>
            <w:r w:rsidRPr="00E4457E">
              <w:rPr>
                <w:sz w:val="29"/>
                <w:szCs w:val="29"/>
                <w:lang w:val="en-US"/>
              </w:rPr>
              <w:t>S. Extracorporeal shock wave lithotripsy for ureteral calculi / Cass A.</w:t>
            </w:r>
            <w:r w:rsidRPr="00E4457E">
              <w:rPr>
                <w:sz w:val="29"/>
                <w:szCs w:val="29"/>
                <w:lang w:val="uk-UA"/>
              </w:rPr>
              <w:t xml:space="preserve"> </w:t>
            </w:r>
            <w:r w:rsidRPr="00E4457E">
              <w:rPr>
                <w:sz w:val="29"/>
                <w:szCs w:val="29"/>
                <w:lang w:val="en-US"/>
              </w:rPr>
              <w:t>S. // J. Urology. – 1992 . – № 6. – P. 1495–1498.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164.</w:t>
            </w:r>
          </w:p>
        </w:tc>
        <w:tc>
          <w:tcPr>
            <w:tcW w:w="9180" w:type="dxa"/>
          </w:tcPr>
          <w:p w:rsidR="00EE6BBA" w:rsidRPr="00E4457E" w:rsidRDefault="00EE6BBA" w:rsidP="00F019BB">
            <w:pPr>
              <w:tabs>
                <w:tab w:val="left" w:pos="900"/>
              </w:tabs>
              <w:spacing w:line="360" w:lineRule="auto"/>
              <w:jc w:val="both"/>
              <w:rPr>
                <w:sz w:val="29"/>
                <w:szCs w:val="29"/>
                <w:lang w:val="it-IT"/>
              </w:rPr>
            </w:pPr>
            <w:r w:rsidRPr="00E4457E">
              <w:rPr>
                <w:sz w:val="29"/>
                <w:szCs w:val="29"/>
                <w:lang w:val="it-IT"/>
              </w:rPr>
              <w:t>Castro P.</w:t>
            </w:r>
            <w:r w:rsidRPr="00E4457E">
              <w:rPr>
                <w:sz w:val="29"/>
                <w:szCs w:val="29"/>
                <w:lang w:val="uk-UA"/>
              </w:rPr>
              <w:t xml:space="preserve"> </w:t>
            </w:r>
            <w:r w:rsidRPr="00E4457E">
              <w:rPr>
                <w:sz w:val="29"/>
                <w:szCs w:val="29"/>
                <w:lang w:val="it-IT"/>
              </w:rPr>
              <w:t>E. Ureterorenal endoscopy / Castro P.</w:t>
            </w:r>
            <w:r w:rsidRPr="00E4457E">
              <w:rPr>
                <w:sz w:val="29"/>
                <w:szCs w:val="29"/>
                <w:lang w:val="uk-UA"/>
              </w:rPr>
              <w:t xml:space="preserve"> </w:t>
            </w:r>
            <w:r w:rsidRPr="00E4457E">
              <w:rPr>
                <w:sz w:val="29"/>
                <w:szCs w:val="29"/>
                <w:lang w:val="it-IT"/>
              </w:rPr>
              <w:t>E., Pineiro M.</w:t>
            </w:r>
            <w:r w:rsidRPr="00E4457E">
              <w:rPr>
                <w:sz w:val="29"/>
                <w:szCs w:val="29"/>
                <w:lang w:val="uk-UA"/>
              </w:rPr>
              <w:t xml:space="preserve"> </w:t>
            </w:r>
            <w:r w:rsidRPr="00E4457E">
              <w:rPr>
                <w:sz w:val="29"/>
                <w:szCs w:val="29"/>
                <w:lang w:val="it-IT"/>
              </w:rPr>
              <w:t xml:space="preserve">A. // Eur. Urology. </w:t>
            </w:r>
            <w:r w:rsidRPr="00E4457E">
              <w:rPr>
                <w:sz w:val="29"/>
                <w:szCs w:val="29"/>
                <w:lang w:val="en-US"/>
              </w:rPr>
              <w:t>–</w:t>
            </w:r>
            <w:r w:rsidRPr="00E4457E">
              <w:rPr>
                <w:sz w:val="29"/>
                <w:szCs w:val="29"/>
                <w:lang w:val="it-IT"/>
              </w:rPr>
              <w:t xml:space="preserve"> 2003. – N 8. – P. 117–120.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165.</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Charig C.</w:t>
            </w:r>
            <w:r w:rsidRPr="00E4457E">
              <w:rPr>
                <w:sz w:val="29"/>
                <w:szCs w:val="29"/>
                <w:lang w:val="uk-UA"/>
              </w:rPr>
              <w:t xml:space="preserve"> </w:t>
            </w:r>
            <w:r w:rsidRPr="00E4457E">
              <w:rPr>
                <w:sz w:val="29"/>
                <w:szCs w:val="29"/>
                <w:lang w:val="en-US"/>
              </w:rPr>
              <w:t>R. Comparison of treatment of renal calculi by open surgery, pe</w:t>
            </w:r>
            <w:r w:rsidRPr="00E4457E">
              <w:rPr>
                <w:sz w:val="29"/>
                <w:szCs w:val="29"/>
                <w:lang w:val="en-US"/>
              </w:rPr>
              <w:t>r</w:t>
            </w:r>
            <w:r w:rsidRPr="00E4457E">
              <w:rPr>
                <w:sz w:val="29"/>
                <w:szCs w:val="29"/>
                <w:lang w:val="en-US"/>
              </w:rPr>
              <w:t>cutaneons nephrolithotomy and extracorporeal shock wave lithotripsy / Charig C.</w:t>
            </w:r>
            <w:r w:rsidRPr="00E4457E">
              <w:rPr>
                <w:sz w:val="29"/>
                <w:szCs w:val="29"/>
                <w:lang w:val="uk-UA"/>
              </w:rPr>
              <w:t xml:space="preserve"> </w:t>
            </w:r>
            <w:r w:rsidRPr="00E4457E">
              <w:rPr>
                <w:sz w:val="29"/>
                <w:szCs w:val="29"/>
                <w:lang w:val="en-US"/>
              </w:rPr>
              <w:t>R., Webb D.</w:t>
            </w:r>
            <w:r w:rsidRPr="00E4457E">
              <w:rPr>
                <w:sz w:val="29"/>
                <w:szCs w:val="29"/>
                <w:lang w:val="uk-UA"/>
              </w:rPr>
              <w:t xml:space="preserve"> </w:t>
            </w:r>
            <w:r w:rsidRPr="00E4457E">
              <w:rPr>
                <w:sz w:val="29"/>
                <w:szCs w:val="29"/>
                <w:lang w:val="en-US"/>
              </w:rPr>
              <w:t>R. // Brit. Med. J. – 2001. – Vol. 292. – P. 879–882.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166.</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Chaussy C. ESWL: past, present and future / Chaussy C. // Endourology. – 1988. – № 2. – P. 97–105.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167.</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 xml:space="preserve">Chaussy C. Extracorporeal Shock-Wave Lithotripsy: New Aspects in the treatment of kidney stone disease / C. Chaussy. – Basel, 1982. – </w:t>
            </w:r>
            <w:r>
              <w:rPr>
                <w:sz w:val="29"/>
                <w:szCs w:val="29"/>
                <w:lang w:val="en-US"/>
              </w:rPr>
              <w:t>185</w:t>
            </w:r>
            <w:r w:rsidRPr="00E4457E">
              <w:rPr>
                <w:sz w:val="29"/>
                <w:szCs w:val="29"/>
                <w:lang w:val="en-US"/>
              </w:rPr>
              <w:t xml:space="preserve"> p.</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168.</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en-US"/>
              </w:rPr>
              <w:t>Chaussy C. Current state and future developments of noninvasive treatment of urinary stones with ESWL / Chaussy C., Fushs G.</w:t>
            </w:r>
            <w:r w:rsidRPr="00E4457E">
              <w:rPr>
                <w:sz w:val="29"/>
                <w:szCs w:val="29"/>
                <w:lang w:val="uk-UA"/>
              </w:rPr>
              <w:t xml:space="preserve"> </w:t>
            </w:r>
            <w:r w:rsidRPr="00E4457E">
              <w:rPr>
                <w:sz w:val="29"/>
                <w:szCs w:val="29"/>
                <w:lang w:val="en-US"/>
              </w:rPr>
              <w:t>J. // Urology. – 1989. – № 141. – P. 782–785.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169</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Chaussy C. First clinical experience with extracorporeally induced destru</w:t>
            </w:r>
            <w:r w:rsidRPr="00E4457E">
              <w:rPr>
                <w:sz w:val="29"/>
                <w:szCs w:val="29"/>
                <w:lang w:val="en-US"/>
              </w:rPr>
              <w:t>c</w:t>
            </w:r>
            <w:r w:rsidRPr="00E4457E">
              <w:rPr>
                <w:sz w:val="29"/>
                <w:szCs w:val="29"/>
                <w:lang w:val="en-US"/>
              </w:rPr>
              <w:t>tion of stones by schock waves / Chaussy C., Scmiedt E. // Urology. – 1982. – № 27. – P. 417</w:t>
            </w:r>
            <w:r w:rsidRPr="00E4457E">
              <w:rPr>
                <w:sz w:val="29"/>
                <w:szCs w:val="29"/>
                <w:lang w:val="uk-UA"/>
              </w:rPr>
              <w:t xml:space="preserve"> </w:t>
            </w:r>
            <w:r w:rsidRPr="00E4457E">
              <w:rPr>
                <w:sz w:val="29"/>
                <w:szCs w:val="29"/>
                <w:lang w:val="en-US"/>
              </w:rPr>
              <w:t>–</w:t>
            </w:r>
            <w:r w:rsidRPr="00E4457E">
              <w:rPr>
                <w:sz w:val="29"/>
                <w:szCs w:val="29"/>
                <w:lang w:val="uk-UA"/>
              </w:rPr>
              <w:t xml:space="preserve"> </w:t>
            </w:r>
            <w:r w:rsidRPr="00E4457E">
              <w:rPr>
                <w:sz w:val="29"/>
                <w:szCs w:val="29"/>
                <w:lang w:val="en-US"/>
              </w:rPr>
              <w:t>420.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170</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Chaussy C.</w:t>
            </w:r>
            <w:r w:rsidRPr="00E4457E">
              <w:rPr>
                <w:sz w:val="29"/>
                <w:szCs w:val="29"/>
                <w:lang w:val="uk-UA"/>
              </w:rPr>
              <w:t xml:space="preserve"> </w:t>
            </w:r>
            <w:r w:rsidRPr="00E4457E">
              <w:rPr>
                <w:sz w:val="29"/>
                <w:szCs w:val="29"/>
                <w:lang w:val="en-US"/>
              </w:rPr>
              <w:t>G. Current state and future development of non-invasible trea</w:t>
            </w:r>
            <w:r w:rsidRPr="00E4457E">
              <w:rPr>
                <w:sz w:val="29"/>
                <w:szCs w:val="29"/>
                <w:lang w:val="en-US"/>
              </w:rPr>
              <w:t>t</w:t>
            </w:r>
            <w:r w:rsidRPr="00E4457E">
              <w:rPr>
                <w:sz w:val="29"/>
                <w:szCs w:val="29"/>
                <w:lang w:val="en-US"/>
              </w:rPr>
              <w:t>ment of human urinary stones with extracorporeal schock-wave lithotripsy / Chaussy C.</w:t>
            </w:r>
            <w:r w:rsidRPr="00E4457E">
              <w:rPr>
                <w:sz w:val="29"/>
                <w:szCs w:val="29"/>
                <w:lang w:val="uk-UA"/>
              </w:rPr>
              <w:t xml:space="preserve"> </w:t>
            </w:r>
            <w:r w:rsidRPr="00E4457E">
              <w:rPr>
                <w:sz w:val="29"/>
                <w:szCs w:val="29"/>
                <w:lang w:val="en-US"/>
              </w:rPr>
              <w:t xml:space="preserve">G. // J. Urol. </w:t>
            </w:r>
            <w:r>
              <w:rPr>
                <w:sz w:val="29"/>
                <w:szCs w:val="29"/>
                <w:lang w:val="en-US"/>
              </w:rPr>
              <w:t>-</w:t>
            </w:r>
            <w:r w:rsidRPr="00E4457E">
              <w:rPr>
                <w:sz w:val="29"/>
                <w:szCs w:val="29"/>
                <w:lang w:val="en-US"/>
              </w:rPr>
              <w:t xml:space="preserve"> 19</w:t>
            </w:r>
            <w:r w:rsidRPr="00E4457E">
              <w:rPr>
                <w:sz w:val="29"/>
                <w:szCs w:val="29"/>
                <w:lang w:val="uk-UA"/>
              </w:rPr>
              <w:t>92</w:t>
            </w:r>
            <w:r w:rsidRPr="00E4457E">
              <w:rPr>
                <w:sz w:val="29"/>
                <w:szCs w:val="29"/>
                <w:lang w:val="en-US"/>
              </w:rPr>
              <w:t>.</w:t>
            </w:r>
            <w:r>
              <w:rPr>
                <w:sz w:val="29"/>
                <w:szCs w:val="29"/>
                <w:lang w:val="en-US"/>
              </w:rPr>
              <w:t>- P.</w:t>
            </w:r>
            <w:r w:rsidRPr="00E4457E">
              <w:rPr>
                <w:sz w:val="29"/>
                <w:szCs w:val="29"/>
                <w:lang w:val="en-US"/>
              </w:rPr>
              <w:t xml:space="preserve"> </w:t>
            </w:r>
            <w:r w:rsidRPr="00E4457E">
              <w:rPr>
                <w:sz w:val="29"/>
                <w:szCs w:val="29"/>
                <w:lang w:val="uk-UA"/>
              </w:rPr>
              <w:t>254</w:t>
            </w:r>
            <w:r w:rsidRPr="00E4457E">
              <w:rPr>
                <w:sz w:val="29"/>
                <w:szCs w:val="29"/>
                <w:lang w:val="en-US"/>
              </w:rPr>
              <w:t xml:space="preserve">, </w:t>
            </w:r>
            <w:r w:rsidRPr="00E4457E">
              <w:rPr>
                <w:sz w:val="29"/>
                <w:szCs w:val="29"/>
                <w:lang w:val="uk-UA"/>
              </w:rPr>
              <w:t>251</w:t>
            </w:r>
            <w:r w:rsidRPr="00E4457E">
              <w:rPr>
                <w:sz w:val="29"/>
                <w:szCs w:val="29"/>
                <w:lang w:val="en-US"/>
              </w:rPr>
              <w:t>.</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171</w:t>
            </w:r>
            <w:r w:rsidRPr="00E4457E">
              <w:rPr>
                <w:sz w:val="29"/>
                <w:szCs w:val="29"/>
                <w:lang w:val="uk-UA"/>
              </w:rPr>
              <w:t>.</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Cleveland R.</w:t>
            </w:r>
            <w:r w:rsidRPr="00E4457E">
              <w:rPr>
                <w:sz w:val="29"/>
                <w:szCs w:val="29"/>
                <w:lang w:val="uk-UA"/>
              </w:rPr>
              <w:t xml:space="preserve"> </w:t>
            </w:r>
            <w:r w:rsidRPr="00E4457E">
              <w:rPr>
                <w:sz w:val="29"/>
                <w:szCs w:val="29"/>
                <w:lang w:val="en-US"/>
              </w:rPr>
              <w:t>O. Time-lapse assessment of SWL shock wave damage to ki</w:t>
            </w:r>
            <w:r w:rsidRPr="00E4457E">
              <w:rPr>
                <w:sz w:val="29"/>
                <w:szCs w:val="29"/>
                <w:lang w:val="en-US"/>
              </w:rPr>
              <w:t>d</w:t>
            </w:r>
            <w:r w:rsidRPr="00E4457E">
              <w:rPr>
                <w:sz w:val="29"/>
                <w:szCs w:val="29"/>
                <w:lang w:val="en-US"/>
              </w:rPr>
              <w:t>ney stones using micro-computed tomography (μCT)</w:t>
            </w:r>
            <w:r w:rsidRPr="00E4457E">
              <w:rPr>
                <w:sz w:val="29"/>
                <w:szCs w:val="29"/>
                <w:lang w:val="uk-UA"/>
              </w:rPr>
              <w:t xml:space="preserve"> </w:t>
            </w:r>
            <w:r w:rsidRPr="00E4457E">
              <w:rPr>
                <w:sz w:val="29"/>
                <w:szCs w:val="29"/>
                <w:lang w:val="en-US"/>
              </w:rPr>
              <w:t>/ Cleveland R.</w:t>
            </w:r>
            <w:r w:rsidRPr="00E4457E">
              <w:rPr>
                <w:sz w:val="29"/>
                <w:szCs w:val="29"/>
                <w:lang w:val="uk-UA"/>
              </w:rPr>
              <w:t xml:space="preserve"> </w:t>
            </w:r>
            <w:r w:rsidRPr="00E4457E">
              <w:rPr>
                <w:sz w:val="29"/>
                <w:szCs w:val="29"/>
                <w:lang w:val="en-US"/>
              </w:rPr>
              <w:t xml:space="preserve">O., Müller R. </w:t>
            </w:r>
            <w:r w:rsidRPr="00E4457E">
              <w:rPr>
                <w:sz w:val="29"/>
                <w:szCs w:val="29"/>
                <w:lang w:val="uk-UA"/>
              </w:rPr>
              <w:t xml:space="preserve">// </w:t>
            </w:r>
            <w:r w:rsidRPr="00E4457E">
              <w:rPr>
                <w:sz w:val="29"/>
                <w:szCs w:val="29"/>
                <w:lang w:val="en-US"/>
              </w:rPr>
              <w:t>J. Acoust Soc Am</w:t>
            </w:r>
            <w:r w:rsidRPr="00E4457E">
              <w:rPr>
                <w:sz w:val="29"/>
                <w:szCs w:val="29"/>
                <w:lang w:val="uk-UA"/>
              </w:rPr>
              <w:t xml:space="preserve">. </w:t>
            </w:r>
            <w:r w:rsidRPr="00E4457E">
              <w:rPr>
                <w:sz w:val="29"/>
                <w:szCs w:val="29"/>
                <w:lang w:val="en-US"/>
              </w:rPr>
              <w:t>– 2001</w:t>
            </w:r>
            <w:r w:rsidRPr="00E4457E">
              <w:rPr>
                <w:sz w:val="29"/>
                <w:szCs w:val="29"/>
                <w:lang w:val="uk-UA"/>
              </w:rPr>
              <w:t xml:space="preserve">. </w:t>
            </w:r>
            <w:r w:rsidRPr="00E4457E">
              <w:rPr>
                <w:sz w:val="29"/>
                <w:szCs w:val="29"/>
                <w:lang w:val="en-US"/>
              </w:rPr>
              <w:t>–</w:t>
            </w:r>
            <w:r w:rsidRPr="00E4457E">
              <w:rPr>
                <w:sz w:val="29"/>
                <w:szCs w:val="29"/>
                <w:lang w:val="uk-UA"/>
              </w:rPr>
              <w:t xml:space="preserve"> </w:t>
            </w:r>
            <w:r w:rsidRPr="00E4457E">
              <w:rPr>
                <w:sz w:val="29"/>
                <w:szCs w:val="29"/>
                <w:lang w:val="en-US"/>
              </w:rPr>
              <w:t>Vol. 109</w:t>
            </w:r>
            <w:r w:rsidRPr="00E4457E">
              <w:rPr>
                <w:sz w:val="29"/>
                <w:szCs w:val="29"/>
                <w:lang w:val="uk-UA"/>
              </w:rPr>
              <w:t xml:space="preserve">. </w:t>
            </w:r>
            <w:r w:rsidRPr="00E4457E">
              <w:rPr>
                <w:sz w:val="29"/>
                <w:szCs w:val="29"/>
                <w:lang w:val="en-US"/>
              </w:rPr>
              <w:t>–</w:t>
            </w:r>
            <w:r w:rsidRPr="00E4457E">
              <w:rPr>
                <w:sz w:val="29"/>
                <w:szCs w:val="29"/>
                <w:lang w:val="uk-UA"/>
              </w:rPr>
              <w:t xml:space="preserve"> Р.</w:t>
            </w:r>
            <w:r w:rsidRPr="00E4457E">
              <w:rPr>
                <w:sz w:val="29"/>
                <w:szCs w:val="29"/>
                <w:lang w:val="en-US"/>
              </w:rPr>
              <w:t xml:space="preserve"> 2482.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172</w:t>
            </w:r>
            <w:r w:rsidRPr="00E4457E">
              <w:rPr>
                <w:sz w:val="29"/>
                <w:szCs w:val="29"/>
                <w:lang w:val="uk-UA"/>
              </w:rPr>
              <w:t>.</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Crum L. Cavitation microjets as a contributory mechanism for renal calculi disintegration in ESWL</w:t>
            </w:r>
            <w:r w:rsidRPr="00E4457E">
              <w:rPr>
                <w:sz w:val="29"/>
                <w:szCs w:val="29"/>
                <w:lang w:val="uk-UA"/>
              </w:rPr>
              <w:t xml:space="preserve"> </w:t>
            </w:r>
            <w:r w:rsidRPr="00E4457E">
              <w:rPr>
                <w:sz w:val="29"/>
                <w:szCs w:val="29"/>
                <w:lang w:val="en-US"/>
              </w:rPr>
              <w:t xml:space="preserve">/ Crum L. </w:t>
            </w:r>
            <w:r w:rsidRPr="00E4457E">
              <w:rPr>
                <w:sz w:val="29"/>
                <w:szCs w:val="29"/>
                <w:lang w:val="uk-UA"/>
              </w:rPr>
              <w:t>//</w:t>
            </w:r>
            <w:r w:rsidRPr="00E4457E">
              <w:rPr>
                <w:sz w:val="29"/>
                <w:szCs w:val="29"/>
                <w:lang w:val="en-US"/>
              </w:rPr>
              <w:t xml:space="preserve"> J</w:t>
            </w:r>
            <w:r w:rsidRPr="00E4457E">
              <w:rPr>
                <w:sz w:val="29"/>
                <w:szCs w:val="29"/>
                <w:lang w:val="uk-UA"/>
              </w:rPr>
              <w:t>.</w:t>
            </w:r>
            <w:r w:rsidRPr="00E4457E">
              <w:rPr>
                <w:sz w:val="29"/>
                <w:szCs w:val="29"/>
                <w:lang w:val="en-US"/>
              </w:rPr>
              <w:t xml:space="preserve"> Urol</w:t>
            </w:r>
            <w:r w:rsidRPr="00E4457E">
              <w:rPr>
                <w:sz w:val="29"/>
                <w:szCs w:val="29"/>
                <w:lang w:val="uk-UA"/>
              </w:rPr>
              <w:t>. –</w:t>
            </w:r>
            <w:r w:rsidRPr="00E4457E">
              <w:rPr>
                <w:sz w:val="29"/>
                <w:szCs w:val="29"/>
                <w:lang w:val="en-US"/>
              </w:rPr>
              <w:t xml:space="preserve"> 1988</w:t>
            </w:r>
            <w:r w:rsidRPr="00E4457E">
              <w:rPr>
                <w:sz w:val="29"/>
                <w:szCs w:val="29"/>
                <w:lang w:val="uk-UA"/>
              </w:rPr>
              <w:t xml:space="preserve">. – </w:t>
            </w:r>
            <w:r w:rsidRPr="00E4457E">
              <w:rPr>
                <w:sz w:val="29"/>
                <w:szCs w:val="29"/>
                <w:lang w:val="en-US"/>
              </w:rPr>
              <w:t>Vol. 140</w:t>
            </w:r>
            <w:r w:rsidRPr="00E4457E">
              <w:rPr>
                <w:sz w:val="29"/>
                <w:szCs w:val="29"/>
                <w:lang w:val="uk-UA"/>
              </w:rPr>
              <w:t>. – Р.</w:t>
            </w:r>
            <w:r w:rsidRPr="00E4457E">
              <w:rPr>
                <w:sz w:val="29"/>
                <w:szCs w:val="29"/>
                <w:lang w:val="en-US"/>
              </w:rPr>
              <w:t xml:space="preserve"> 1587</w:t>
            </w:r>
            <w:r w:rsidRPr="00E4457E">
              <w:rPr>
                <w:sz w:val="29"/>
                <w:szCs w:val="29"/>
                <w:lang w:val="uk-UA"/>
              </w:rPr>
              <w:t>–</w:t>
            </w:r>
            <w:r w:rsidRPr="00E4457E">
              <w:rPr>
                <w:sz w:val="29"/>
                <w:szCs w:val="29"/>
                <w:lang w:val="en-US"/>
              </w:rPr>
              <w:t>1590.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173</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Hounsfield G. N. Computed medical imaging / Hounsfield G. N. // Med. Phys. – 1980. – Vol. 7. – P. 283–290.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174</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it-IT"/>
              </w:rPr>
            </w:pPr>
            <w:r w:rsidRPr="00E4457E">
              <w:rPr>
                <w:sz w:val="29"/>
                <w:szCs w:val="29"/>
                <w:lang w:val="en-US"/>
              </w:rPr>
              <w:t xml:space="preserve">Davidson P. A community study on the burden of renal stone disease / Davidson P. // Program and abstracts of the American urological association annual meeting, may 21-26, 2005. </w:t>
            </w:r>
            <w:r w:rsidRPr="00E4457E">
              <w:rPr>
                <w:sz w:val="29"/>
                <w:szCs w:val="29"/>
                <w:lang w:val="it-IT"/>
              </w:rPr>
              <w:t>San Antonio, Texas. –San Antonio, 2005.</w:t>
            </w:r>
            <w:r w:rsidRPr="00E4457E">
              <w:rPr>
                <w:sz w:val="29"/>
                <w:szCs w:val="29"/>
                <w:lang w:val="en-US"/>
              </w:rPr>
              <w:t>–</w:t>
            </w:r>
            <w:r w:rsidRPr="00E4457E">
              <w:rPr>
                <w:sz w:val="29"/>
                <w:szCs w:val="29"/>
                <w:lang w:val="it-IT"/>
              </w:rPr>
              <w:t xml:space="preserve"> Abstr. 31.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it-IT"/>
              </w:rPr>
              <w:t>175</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it-IT"/>
              </w:rPr>
            </w:pPr>
            <w:r w:rsidRPr="00E4457E">
              <w:rPr>
                <w:sz w:val="29"/>
                <w:szCs w:val="29"/>
                <w:lang w:val="it-IT"/>
              </w:rPr>
              <w:t xml:space="preserve">Del-Boca C. Associazione della litotripsia extracorporeal e della nephrostomia percutanea vel trattamento della calcolosi ureterale jstruente </w:t>
            </w:r>
            <w:r w:rsidRPr="00E4457E">
              <w:rPr>
                <w:sz w:val="29"/>
                <w:szCs w:val="29"/>
                <w:lang w:val="it-IT"/>
              </w:rPr>
              <w:lastRenderedPageBreak/>
              <w:t>uratica / Del-Boca C., Ferrari C. // Radiol. Med. Torino. – 1994. – Vol. 87, N 4. – P. 498–502.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lastRenderedPageBreak/>
              <w:t>176</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Dimarco</w:t>
            </w:r>
            <w:r w:rsidRPr="00E4457E">
              <w:rPr>
                <w:sz w:val="29"/>
                <w:szCs w:val="29"/>
                <w:lang w:val="uk-UA"/>
              </w:rPr>
              <w:t xml:space="preserve"> </w:t>
            </w:r>
            <w:r w:rsidRPr="00E4457E">
              <w:rPr>
                <w:sz w:val="29"/>
                <w:szCs w:val="29"/>
                <w:lang w:val="en-US"/>
              </w:rPr>
              <w:t>D</w:t>
            </w:r>
            <w:r w:rsidRPr="00E4457E">
              <w:rPr>
                <w:sz w:val="29"/>
                <w:szCs w:val="29"/>
                <w:lang w:val="uk-UA"/>
              </w:rPr>
              <w:t xml:space="preserve">. </w:t>
            </w:r>
            <w:r w:rsidRPr="00E4457E">
              <w:rPr>
                <w:sz w:val="29"/>
                <w:szCs w:val="29"/>
                <w:lang w:val="en-US"/>
              </w:rPr>
              <w:t>S</w:t>
            </w:r>
            <w:r w:rsidRPr="00E4457E">
              <w:rPr>
                <w:sz w:val="29"/>
                <w:szCs w:val="29"/>
                <w:lang w:val="uk-UA"/>
              </w:rPr>
              <w:t xml:space="preserve">. </w:t>
            </w:r>
            <w:r w:rsidRPr="00E4457E">
              <w:rPr>
                <w:sz w:val="29"/>
                <w:szCs w:val="29"/>
                <w:lang w:val="en-US"/>
              </w:rPr>
              <w:t>Ureteroscopic</w:t>
            </w:r>
            <w:r w:rsidRPr="00E4457E">
              <w:rPr>
                <w:sz w:val="29"/>
                <w:szCs w:val="29"/>
                <w:lang w:val="uk-UA"/>
              </w:rPr>
              <w:t xml:space="preserve"> </w:t>
            </w:r>
            <w:r w:rsidRPr="00E4457E">
              <w:rPr>
                <w:sz w:val="29"/>
                <w:szCs w:val="29"/>
                <w:lang w:val="en-US"/>
              </w:rPr>
              <w:t>treatment</w:t>
            </w:r>
            <w:r w:rsidRPr="00E4457E">
              <w:rPr>
                <w:sz w:val="29"/>
                <w:szCs w:val="29"/>
                <w:lang w:val="uk-UA"/>
              </w:rPr>
              <w:t xml:space="preserve"> </w:t>
            </w:r>
            <w:r w:rsidRPr="00E4457E">
              <w:rPr>
                <w:sz w:val="29"/>
                <w:szCs w:val="29"/>
                <w:lang w:val="en-US"/>
              </w:rPr>
              <w:t>of</w:t>
            </w:r>
            <w:r w:rsidRPr="00E4457E">
              <w:rPr>
                <w:sz w:val="29"/>
                <w:szCs w:val="29"/>
                <w:lang w:val="uk-UA"/>
              </w:rPr>
              <w:t xml:space="preserve"> </w:t>
            </w:r>
            <w:r w:rsidRPr="00E4457E">
              <w:rPr>
                <w:sz w:val="29"/>
                <w:szCs w:val="29"/>
                <w:lang w:val="en-US"/>
              </w:rPr>
              <w:t>upper</w:t>
            </w:r>
            <w:r w:rsidRPr="00E4457E">
              <w:rPr>
                <w:sz w:val="29"/>
                <w:szCs w:val="29"/>
                <w:lang w:val="uk-UA"/>
              </w:rPr>
              <w:t xml:space="preserve"> </w:t>
            </w:r>
            <w:r w:rsidRPr="00E4457E">
              <w:rPr>
                <w:sz w:val="29"/>
                <w:szCs w:val="29"/>
                <w:lang w:val="en-US"/>
              </w:rPr>
              <w:t>tract</w:t>
            </w:r>
            <w:r w:rsidRPr="00E4457E">
              <w:rPr>
                <w:sz w:val="29"/>
                <w:szCs w:val="29"/>
                <w:lang w:val="uk-UA"/>
              </w:rPr>
              <w:t xml:space="preserve"> </w:t>
            </w:r>
            <w:r w:rsidRPr="00E4457E">
              <w:rPr>
                <w:sz w:val="29"/>
                <w:szCs w:val="29"/>
                <w:lang w:val="en-US"/>
              </w:rPr>
              <w:t>urinary</w:t>
            </w:r>
            <w:r w:rsidRPr="00E4457E">
              <w:rPr>
                <w:sz w:val="29"/>
                <w:szCs w:val="29"/>
                <w:lang w:val="uk-UA"/>
              </w:rPr>
              <w:t xml:space="preserve"> </w:t>
            </w:r>
            <w:r w:rsidRPr="00E4457E">
              <w:rPr>
                <w:sz w:val="29"/>
                <w:szCs w:val="29"/>
                <w:lang w:val="en-US"/>
              </w:rPr>
              <w:t>calculi</w:t>
            </w:r>
            <w:r w:rsidRPr="00E4457E">
              <w:rPr>
                <w:sz w:val="29"/>
                <w:szCs w:val="29"/>
                <w:lang w:val="uk-UA"/>
              </w:rPr>
              <w:t xml:space="preserve"> / </w:t>
            </w:r>
            <w:r w:rsidRPr="00E4457E">
              <w:rPr>
                <w:sz w:val="29"/>
                <w:szCs w:val="29"/>
                <w:lang w:val="en-US"/>
              </w:rPr>
              <w:t>D</w:t>
            </w:r>
            <w:r w:rsidRPr="00E4457E">
              <w:rPr>
                <w:sz w:val="29"/>
                <w:szCs w:val="29"/>
                <w:lang w:val="en-US"/>
              </w:rPr>
              <w:t>i</w:t>
            </w:r>
            <w:r w:rsidRPr="00E4457E">
              <w:rPr>
                <w:sz w:val="29"/>
                <w:szCs w:val="29"/>
                <w:lang w:val="en-US"/>
              </w:rPr>
              <w:t>marco</w:t>
            </w:r>
            <w:r w:rsidRPr="00E4457E">
              <w:rPr>
                <w:sz w:val="29"/>
                <w:szCs w:val="29"/>
                <w:lang w:val="uk-UA"/>
              </w:rPr>
              <w:t xml:space="preserve"> </w:t>
            </w:r>
            <w:r w:rsidRPr="00E4457E">
              <w:rPr>
                <w:sz w:val="29"/>
                <w:szCs w:val="29"/>
                <w:lang w:val="en-US"/>
              </w:rPr>
              <w:t>D</w:t>
            </w:r>
            <w:r w:rsidRPr="00E4457E">
              <w:rPr>
                <w:sz w:val="29"/>
                <w:szCs w:val="29"/>
                <w:lang w:val="uk-UA"/>
              </w:rPr>
              <w:t xml:space="preserve">. </w:t>
            </w:r>
            <w:r w:rsidRPr="00E4457E">
              <w:rPr>
                <w:sz w:val="29"/>
                <w:szCs w:val="29"/>
                <w:lang w:val="en-US"/>
              </w:rPr>
              <w:t>S</w:t>
            </w:r>
            <w:r w:rsidRPr="00E4457E">
              <w:rPr>
                <w:sz w:val="29"/>
                <w:szCs w:val="29"/>
                <w:lang w:val="uk-UA"/>
              </w:rPr>
              <w:t xml:space="preserve">., </w:t>
            </w:r>
            <w:r w:rsidRPr="00E4457E">
              <w:rPr>
                <w:sz w:val="29"/>
                <w:szCs w:val="29"/>
                <w:lang w:val="en-US"/>
              </w:rPr>
              <w:t>Chow</w:t>
            </w:r>
            <w:r w:rsidRPr="00E4457E">
              <w:rPr>
                <w:sz w:val="29"/>
                <w:szCs w:val="29"/>
                <w:lang w:val="uk-UA"/>
              </w:rPr>
              <w:t xml:space="preserve"> </w:t>
            </w:r>
            <w:r w:rsidRPr="00E4457E">
              <w:rPr>
                <w:sz w:val="29"/>
                <w:szCs w:val="29"/>
                <w:lang w:val="en-US"/>
              </w:rPr>
              <w:t>G</w:t>
            </w:r>
            <w:r w:rsidRPr="00E4457E">
              <w:rPr>
                <w:sz w:val="29"/>
                <w:szCs w:val="29"/>
                <w:lang w:val="uk-UA"/>
              </w:rPr>
              <w:t xml:space="preserve">. </w:t>
            </w:r>
            <w:r w:rsidRPr="00E4457E">
              <w:rPr>
                <w:sz w:val="29"/>
                <w:szCs w:val="29"/>
                <w:lang w:val="en-US"/>
              </w:rPr>
              <w:t>K</w:t>
            </w:r>
            <w:r w:rsidRPr="00E4457E">
              <w:rPr>
                <w:sz w:val="29"/>
                <w:szCs w:val="29"/>
                <w:lang w:val="uk-UA"/>
              </w:rPr>
              <w:t xml:space="preserve">. // </w:t>
            </w:r>
            <w:r w:rsidRPr="00E4457E">
              <w:rPr>
                <w:sz w:val="29"/>
                <w:szCs w:val="29"/>
                <w:lang w:val="en-US"/>
              </w:rPr>
              <w:t>Minerva</w:t>
            </w:r>
            <w:r w:rsidRPr="00E4457E">
              <w:rPr>
                <w:sz w:val="29"/>
                <w:szCs w:val="29"/>
                <w:lang w:val="uk-UA"/>
              </w:rPr>
              <w:t xml:space="preserve"> </w:t>
            </w:r>
            <w:r w:rsidRPr="00E4457E">
              <w:rPr>
                <w:sz w:val="29"/>
                <w:szCs w:val="29"/>
                <w:lang w:val="en-US"/>
              </w:rPr>
              <w:t>Urol</w:t>
            </w:r>
            <w:r w:rsidRPr="00E4457E">
              <w:rPr>
                <w:sz w:val="29"/>
                <w:szCs w:val="29"/>
                <w:lang w:val="uk-UA"/>
              </w:rPr>
              <w:t xml:space="preserve">. </w:t>
            </w:r>
            <w:r w:rsidRPr="00E4457E">
              <w:rPr>
                <w:sz w:val="29"/>
                <w:szCs w:val="29"/>
                <w:lang w:val="en-US"/>
              </w:rPr>
              <w:t>Nefrol. – 2005. –Vol. 57, N 1. – P. 17–22.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177</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Drach G. W. Citrate, shock waves and stones: Must everything always change? / Drach G. W. // J. Urology. – 2003. – Vol. 134</w:t>
            </w:r>
            <w:r>
              <w:rPr>
                <w:sz w:val="29"/>
                <w:szCs w:val="29"/>
                <w:lang w:val="en-US"/>
              </w:rPr>
              <w:t>,</w:t>
            </w:r>
            <w:r w:rsidRPr="00E4457E">
              <w:rPr>
                <w:sz w:val="29"/>
                <w:szCs w:val="29"/>
                <w:lang w:val="en-US"/>
              </w:rPr>
              <w:t xml:space="preserve"> N 1. – P. 106–107.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178</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en-US"/>
              </w:rPr>
              <w:t>Ekeruo</w:t>
            </w:r>
            <w:r w:rsidRPr="00E4457E">
              <w:rPr>
                <w:sz w:val="29"/>
                <w:szCs w:val="29"/>
                <w:lang w:val="uk-UA"/>
              </w:rPr>
              <w:t xml:space="preserve"> </w:t>
            </w:r>
            <w:r w:rsidRPr="00E4457E">
              <w:rPr>
                <w:sz w:val="29"/>
                <w:szCs w:val="29"/>
                <w:lang w:val="en-US"/>
              </w:rPr>
              <w:t>W</w:t>
            </w:r>
            <w:r w:rsidRPr="00E4457E">
              <w:rPr>
                <w:sz w:val="29"/>
                <w:szCs w:val="29"/>
                <w:lang w:val="uk-UA"/>
              </w:rPr>
              <w:t>.</w:t>
            </w:r>
            <w:r w:rsidRPr="00E4457E">
              <w:rPr>
                <w:sz w:val="29"/>
                <w:szCs w:val="29"/>
                <w:lang w:val="en-US"/>
              </w:rPr>
              <w:t xml:space="preserve"> O</w:t>
            </w:r>
            <w:r w:rsidRPr="00E4457E">
              <w:rPr>
                <w:sz w:val="29"/>
                <w:szCs w:val="29"/>
                <w:lang w:val="uk-UA"/>
              </w:rPr>
              <w:t xml:space="preserve">. </w:t>
            </w:r>
            <w:r w:rsidRPr="00E4457E">
              <w:rPr>
                <w:sz w:val="29"/>
                <w:szCs w:val="29"/>
                <w:lang w:val="en-US"/>
              </w:rPr>
              <w:t>Metabolic</w:t>
            </w:r>
            <w:r w:rsidRPr="00E4457E">
              <w:rPr>
                <w:sz w:val="29"/>
                <w:szCs w:val="29"/>
                <w:lang w:val="uk-UA"/>
              </w:rPr>
              <w:t xml:space="preserve"> </w:t>
            </w:r>
            <w:r w:rsidRPr="00E4457E">
              <w:rPr>
                <w:sz w:val="29"/>
                <w:szCs w:val="29"/>
                <w:lang w:val="en-US"/>
              </w:rPr>
              <w:t>risk</w:t>
            </w:r>
            <w:r w:rsidRPr="00E4457E">
              <w:rPr>
                <w:sz w:val="29"/>
                <w:szCs w:val="29"/>
                <w:lang w:val="uk-UA"/>
              </w:rPr>
              <w:t xml:space="preserve"> </w:t>
            </w:r>
            <w:r w:rsidRPr="00E4457E">
              <w:rPr>
                <w:sz w:val="29"/>
                <w:szCs w:val="29"/>
                <w:lang w:val="en-US"/>
              </w:rPr>
              <w:t>factors</w:t>
            </w:r>
            <w:r w:rsidRPr="00E4457E">
              <w:rPr>
                <w:sz w:val="29"/>
                <w:szCs w:val="29"/>
                <w:lang w:val="uk-UA"/>
              </w:rPr>
              <w:t xml:space="preserve"> </w:t>
            </w:r>
            <w:r w:rsidRPr="00E4457E">
              <w:rPr>
                <w:sz w:val="29"/>
                <w:szCs w:val="29"/>
                <w:lang w:val="en-US"/>
              </w:rPr>
              <w:t>and</w:t>
            </w:r>
            <w:r w:rsidRPr="00E4457E">
              <w:rPr>
                <w:sz w:val="29"/>
                <w:szCs w:val="29"/>
                <w:lang w:val="uk-UA"/>
              </w:rPr>
              <w:t xml:space="preserve"> </w:t>
            </w:r>
            <w:r w:rsidRPr="00E4457E">
              <w:rPr>
                <w:sz w:val="29"/>
                <w:szCs w:val="29"/>
                <w:lang w:val="en-US"/>
              </w:rPr>
              <w:t>the</w:t>
            </w:r>
            <w:r w:rsidRPr="00E4457E">
              <w:rPr>
                <w:sz w:val="29"/>
                <w:szCs w:val="29"/>
                <w:lang w:val="uk-UA"/>
              </w:rPr>
              <w:t xml:space="preserve"> </w:t>
            </w:r>
            <w:r w:rsidRPr="00E4457E">
              <w:rPr>
                <w:sz w:val="29"/>
                <w:szCs w:val="29"/>
                <w:lang w:val="en-US"/>
              </w:rPr>
              <w:t>impact</w:t>
            </w:r>
            <w:r w:rsidRPr="00E4457E">
              <w:rPr>
                <w:sz w:val="29"/>
                <w:szCs w:val="29"/>
                <w:lang w:val="uk-UA"/>
              </w:rPr>
              <w:t xml:space="preserve"> </w:t>
            </w:r>
            <w:r w:rsidRPr="00E4457E">
              <w:rPr>
                <w:sz w:val="29"/>
                <w:szCs w:val="29"/>
                <w:lang w:val="en-US"/>
              </w:rPr>
              <w:t>of</w:t>
            </w:r>
            <w:r w:rsidRPr="00E4457E">
              <w:rPr>
                <w:sz w:val="29"/>
                <w:szCs w:val="29"/>
                <w:lang w:val="uk-UA"/>
              </w:rPr>
              <w:t xml:space="preserve"> </w:t>
            </w:r>
            <w:r w:rsidRPr="00E4457E">
              <w:rPr>
                <w:sz w:val="29"/>
                <w:szCs w:val="29"/>
                <w:lang w:val="en-US"/>
              </w:rPr>
              <w:t>medical</w:t>
            </w:r>
            <w:r w:rsidRPr="00E4457E">
              <w:rPr>
                <w:sz w:val="29"/>
                <w:szCs w:val="29"/>
                <w:lang w:val="uk-UA"/>
              </w:rPr>
              <w:t xml:space="preserve"> </w:t>
            </w:r>
            <w:r w:rsidRPr="00E4457E">
              <w:rPr>
                <w:sz w:val="29"/>
                <w:szCs w:val="29"/>
                <w:lang w:val="en-US"/>
              </w:rPr>
              <w:t>therapy</w:t>
            </w:r>
            <w:r w:rsidRPr="00E4457E">
              <w:rPr>
                <w:sz w:val="29"/>
                <w:szCs w:val="29"/>
                <w:lang w:val="uk-UA"/>
              </w:rPr>
              <w:t xml:space="preserve"> </w:t>
            </w:r>
            <w:r w:rsidRPr="00E4457E">
              <w:rPr>
                <w:sz w:val="29"/>
                <w:szCs w:val="29"/>
                <w:lang w:val="en-US"/>
              </w:rPr>
              <w:t>on</w:t>
            </w:r>
            <w:r w:rsidRPr="00E4457E">
              <w:rPr>
                <w:sz w:val="29"/>
                <w:szCs w:val="29"/>
                <w:lang w:val="uk-UA"/>
              </w:rPr>
              <w:t xml:space="preserve"> </w:t>
            </w:r>
            <w:r w:rsidRPr="00E4457E">
              <w:rPr>
                <w:sz w:val="29"/>
                <w:szCs w:val="29"/>
                <w:lang w:val="en-US"/>
              </w:rPr>
              <w:t>the</w:t>
            </w:r>
            <w:r w:rsidRPr="00E4457E">
              <w:rPr>
                <w:sz w:val="29"/>
                <w:szCs w:val="29"/>
                <w:lang w:val="uk-UA"/>
              </w:rPr>
              <w:t xml:space="preserve"> </w:t>
            </w:r>
            <w:r w:rsidRPr="00E4457E">
              <w:rPr>
                <w:sz w:val="29"/>
                <w:szCs w:val="29"/>
                <w:lang w:val="en-US"/>
              </w:rPr>
              <w:t>management</w:t>
            </w:r>
            <w:r w:rsidRPr="00E4457E">
              <w:rPr>
                <w:sz w:val="29"/>
                <w:szCs w:val="29"/>
                <w:lang w:val="uk-UA"/>
              </w:rPr>
              <w:t xml:space="preserve"> </w:t>
            </w:r>
            <w:r w:rsidRPr="00E4457E">
              <w:rPr>
                <w:sz w:val="29"/>
                <w:szCs w:val="29"/>
                <w:lang w:val="en-US"/>
              </w:rPr>
              <w:t>of</w:t>
            </w:r>
            <w:r w:rsidRPr="00E4457E">
              <w:rPr>
                <w:sz w:val="29"/>
                <w:szCs w:val="29"/>
                <w:lang w:val="uk-UA"/>
              </w:rPr>
              <w:t xml:space="preserve"> </w:t>
            </w:r>
            <w:r w:rsidRPr="00E4457E">
              <w:rPr>
                <w:sz w:val="29"/>
                <w:szCs w:val="29"/>
                <w:lang w:val="en-US"/>
              </w:rPr>
              <w:t>nephrolithiasis</w:t>
            </w:r>
            <w:r w:rsidRPr="00E4457E">
              <w:rPr>
                <w:sz w:val="29"/>
                <w:szCs w:val="29"/>
                <w:lang w:val="uk-UA"/>
              </w:rPr>
              <w:t xml:space="preserve"> </w:t>
            </w:r>
            <w:r w:rsidRPr="00E4457E">
              <w:rPr>
                <w:sz w:val="29"/>
                <w:szCs w:val="29"/>
                <w:lang w:val="en-US"/>
              </w:rPr>
              <w:t>in</w:t>
            </w:r>
            <w:r w:rsidRPr="00E4457E">
              <w:rPr>
                <w:sz w:val="29"/>
                <w:szCs w:val="29"/>
                <w:lang w:val="uk-UA"/>
              </w:rPr>
              <w:t xml:space="preserve"> </w:t>
            </w:r>
            <w:r w:rsidRPr="00E4457E">
              <w:rPr>
                <w:sz w:val="29"/>
                <w:szCs w:val="29"/>
                <w:lang w:val="en-US"/>
              </w:rPr>
              <w:t>obese</w:t>
            </w:r>
            <w:r w:rsidRPr="00E4457E">
              <w:rPr>
                <w:sz w:val="29"/>
                <w:szCs w:val="29"/>
                <w:lang w:val="uk-UA"/>
              </w:rPr>
              <w:t xml:space="preserve"> </w:t>
            </w:r>
            <w:r w:rsidRPr="00E4457E">
              <w:rPr>
                <w:sz w:val="29"/>
                <w:szCs w:val="29"/>
                <w:lang w:val="en-US"/>
              </w:rPr>
              <w:t>patients / Ekeruo</w:t>
            </w:r>
            <w:r w:rsidRPr="00E4457E">
              <w:rPr>
                <w:sz w:val="29"/>
                <w:szCs w:val="29"/>
                <w:lang w:val="uk-UA"/>
              </w:rPr>
              <w:t xml:space="preserve"> </w:t>
            </w:r>
            <w:r w:rsidRPr="00E4457E">
              <w:rPr>
                <w:sz w:val="29"/>
                <w:szCs w:val="29"/>
                <w:lang w:val="en-US"/>
              </w:rPr>
              <w:t>W</w:t>
            </w:r>
            <w:r w:rsidRPr="00E4457E">
              <w:rPr>
                <w:sz w:val="29"/>
                <w:szCs w:val="29"/>
                <w:lang w:val="uk-UA"/>
              </w:rPr>
              <w:t>.</w:t>
            </w:r>
            <w:r w:rsidRPr="00E4457E">
              <w:rPr>
                <w:sz w:val="29"/>
                <w:szCs w:val="29"/>
                <w:lang w:val="en-US"/>
              </w:rPr>
              <w:t xml:space="preserve"> O</w:t>
            </w:r>
            <w:r w:rsidRPr="00E4457E">
              <w:rPr>
                <w:sz w:val="29"/>
                <w:szCs w:val="29"/>
                <w:lang w:val="uk-UA"/>
              </w:rPr>
              <w:t xml:space="preserve">., </w:t>
            </w:r>
            <w:r w:rsidRPr="00E4457E">
              <w:rPr>
                <w:sz w:val="29"/>
                <w:szCs w:val="29"/>
                <w:lang w:val="en-US"/>
              </w:rPr>
              <w:t>Tan</w:t>
            </w:r>
            <w:r w:rsidRPr="00E4457E">
              <w:rPr>
                <w:sz w:val="29"/>
                <w:szCs w:val="29"/>
                <w:lang w:val="uk-UA"/>
              </w:rPr>
              <w:t xml:space="preserve"> </w:t>
            </w:r>
            <w:r w:rsidRPr="00E4457E">
              <w:rPr>
                <w:sz w:val="29"/>
                <w:szCs w:val="29"/>
                <w:lang w:val="en-US"/>
              </w:rPr>
              <w:t>Y</w:t>
            </w:r>
            <w:r w:rsidRPr="00E4457E">
              <w:rPr>
                <w:sz w:val="29"/>
                <w:szCs w:val="29"/>
                <w:lang w:val="uk-UA"/>
              </w:rPr>
              <w:t>.</w:t>
            </w:r>
            <w:r w:rsidRPr="00E4457E">
              <w:rPr>
                <w:sz w:val="29"/>
                <w:szCs w:val="29"/>
                <w:lang w:val="en-US"/>
              </w:rPr>
              <w:t xml:space="preserve"> H</w:t>
            </w:r>
            <w:r w:rsidRPr="00E4457E">
              <w:rPr>
                <w:sz w:val="29"/>
                <w:szCs w:val="29"/>
                <w:lang w:val="uk-UA"/>
              </w:rPr>
              <w:t xml:space="preserve">. </w:t>
            </w:r>
            <w:r w:rsidRPr="00E4457E">
              <w:rPr>
                <w:sz w:val="29"/>
                <w:szCs w:val="29"/>
                <w:lang w:val="en-US"/>
              </w:rPr>
              <w:t>//</w:t>
            </w:r>
            <w:r w:rsidRPr="00E4457E">
              <w:rPr>
                <w:sz w:val="29"/>
                <w:szCs w:val="29"/>
                <w:lang w:val="uk-UA"/>
              </w:rPr>
              <w:t xml:space="preserve"> </w:t>
            </w:r>
            <w:r w:rsidRPr="00E4457E">
              <w:rPr>
                <w:sz w:val="29"/>
                <w:szCs w:val="29"/>
                <w:lang w:val="en-US"/>
              </w:rPr>
              <w:t>J.</w:t>
            </w:r>
            <w:r w:rsidRPr="00E4457E">
              <w:rPr>
                <w:sz w:val="29"/>
                <w:szCs w:val="29"/>
                <w:lang w:val="uk-UA"/>
              </w:rPr>
              <w:t xml:space="preserve"> </w:t>
            </w:r>
            <w:r w:rsidRPr="00E4457E">
              <w:rPr>
                <w:sz w:val="29"/>
                <w:szCs w:val="29"/>
                <w:lang w:val="en-US"/>
              </w:rPr>
              <w:t>Urol.</w:t>
            </w:r>
            <w:r w:rsidRPr="00E4457E">
              <w:rPr>
                <w:sz w:val="29"/>
                <w:szCs w:val="29"/>
                <w:lang w:val="uk-UA"/>
              </w:rPr>
              <w:t xml:space="preserve"> </w:t>
            </w:r>
            <w:r w:rsidRPr="00E4457E">
              <w:rPr>
                <w:sz w:val="29"/>
                <w:szCs w:val="29"/>
                <w:lang w:val="en-US"/>
              </w:rPr>
              <w:t xml:space="preserve">– </w:t>
            </w:r>
            <w:r w:rsidRPr="00E4457E">
              <w:rPr>
                <w:sz w:val="29"/>
                <w:szCs w:val="29"/>
                <w:lang w:val="uk-UA"/>
              </w:rPr>
              <w:t>2004</w:t>
            </w:r>
            <w:r w:rsidRPr="00E4457E">
              <w:rPr>
                <w:sz w:val="29"/>
                <w:szCs w:val="29"/>
                <w:lang w:val="en-US"/>
              </w:rPr>
              <w:t>. – Vol.</w:t>
            </w:r>
            <w:r w:rsidRPr="00E4457E">
              <w:rPr>
                <w:sz w:val="29"/>
                <w:szCs w:val="29"/>
                <w:lang w:val="uk-UA"/>
              </w:rPr>
              <w:t xml:space="preserve"> 172</w:t>
            </w:r>
            <w:r w:rsidRPr="00E4457E">
              <w:rPr>
                <w:sz w:val="29"/>
                <w:szCs w:val="29"/>
                <w:lang w:val="en-US"/>
              </w:rPr>
              <w:t xml:space="preserve">. – P. </w:t>
            </w:r>
            <w:r w:rsidRPr="00E4457E">
              <w:rPr>
                <w:sz w:val="29"/>
                <w:szCs w:val="29"/>
                <w:lang w:val="uk-UA"/>
              </w:rPr>
              <w:t>159–163.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179.</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de-DE"/>
              </w:rPr>
              <w:t>Eisenberger</w:t>
            </w:r>
            <w:r w:rsidRPr="00E4457E">
              <w:rPr>
                <w:sz w:val="29"/>
                <w:szCs w:val="29"/>
                <w:lang w:val="uk-UA"/>
              </w:rPr>
              <w:t xml:space="preserve"> </w:t>
            </w:r>
            <w:r w:rsidRPr="00E4457E">
              <w:rPr>
                <w:sz w:val="29"/>
                <w:szCs w:val="29"/>
                <w:lang w:val="de-DE"/>
              </w:rPr>
              <w:t>F</w:t>
            </w:r>
            <w:r w:rsidRPr="00E4457E">
              <w:rPr>
                <w:sz w:val="29"/>
                <w:szCs w:val="29"/>
                <w:lang w:val="uk-UA"/>
              </w:rPr>
              <w:t xml:space="preserve">. </w:t>
            </w:r>
            <w:r w:rsidRPr="00E4457E">
              <w:rPr>
                <w:sz w:val="29"/>
                <w:szCs w:val="29"/>
                <w:lang w:val="de-DE"/>
              </w:rPr>
              <w:t>Extrakorporale</w:t>
            </w:r>
            <w:r w:rsidRPr="00E4457E">
              <w:rPr>
                <w:sz w:val="29"/>
                <w:szCs w:val="29"/>
                <w:lang w:val="uk-UA"/>
              </w:rPr>
              <w:t xml:space="preserve"> </w:t>
            </w:r>
            <w:r w:rsidRPr="00E4457E">
              <w:rPr>
                <w:sz w:val="29"/>
                <w:szCs w:val="29"/>
                <w:lang w:val="de-DE"/>
              </w:rPr>
              <w:t>Anwendung</w:t>
            </w:r>
            <w:r w:rsidRPr="00E4457E">
              <w:rPr>
                <w:sz w:val="29"/>
                <w:szCs w:val="29"/>
                <w:lang w:val="uk-UA"/>
              </w:rPr>
              <w:t xml:space="preserve"> </w:t>
            </w:r>
            <w:r w:rsidRPr="00E4457E">
              <w:rPr>
                <w:sz w:val="29"/>
                <w:szCs w:val="29"/>
                <w:lang w:val="de-DE"/>
              </w:rPr>
              <w:t>von</w:t>
            </w:r>
            <w:r w:rsidRPr="00E4457E">
              <w:rPr>
                <w:sz w:val="29"/>
                <w:szCs w:val="29"/>
                <w:lang w:val="uk-UA"/>
              </w:rPr>
              <w:t xml:space="preserve"> </w:t>
            </w:r>
            <w:r w:rsidRPr="00E4457E">
              <w:rPr>
                <w:sz w:val="29"/>
                <w:szCs w:val="29"/>
                <w:lang w:val="de-DE"/>
              </w:rPr>
              <w:t>hochenergetischen</w:t>
            </w:r>
            <w:r w:rsidRPr="00E4457E">
              <w:rPr>
                <w:sz w:val="29"/>
                <w:szCs w:val="29"/>
                <w:lang w:val="uk-UA"/>
              </w:rPr>
              <w:t xml:space="preserve"> </w:t>
            </w:r>
            <w:r w:rsidRPr="00E4457E">
              <w:rPr>
                <w:sz w:val="29"/>
                <w:szCs w:val="29"/>
                <w:lang w:val="de-DE"/>
              </w:rPr>
              <w:t>Stosswe</w:t>
            </w:r>
            <w:r w:rsidRPr="00E4457E">
              <w:rPr>
                <w:sz w:val="29"/>
                <w:szCs w:val="29"/>
                <w:lang w:val="de-DE"/>
              </w:rPr>
              <w:t>l</w:t>
            </w:r>
            <w:r w:rsidRPr="00E4457E">
              <w:rPr>
                <w:sz w:val="29"/>
                <w:szCs w:val="29"/>
                <w:lang w:val="de-DE"/>
              </w:rPr>
              <w:t>len</w:t>
            </w:r>
            <w:r w:rsidRPr="00E4457E">
              <w:rPr>
                <w:sz w:val="29"/>
                <w:szCs w:val="29"/>
                <w:lang w:val="uk-UA"/>
              </w:rPr>
              <w:t xml:space="preserve">. </w:t>
            </w:r>
            <w:r w:rsidRPr="00E4457E">
              <w:rPr>
                <w:sz w:val="29"/>
                <w:szCs w:val="29"/>
                <w:lang w:val="en-US"/>
              </w:rPr>
              <w:t>Ein</w:t>
            </w:r>
            <w:r w:rsidRPr="00E4457E">
              <w:rPr>
                <w:sz w:val="29"/>
                <w:szCs w:val="29"/>
                <w:lang w:val="uk-UA"/>
              </w:rPr>
              <w:t xml:space="preserve"> </w:t>
            </w:r>
            <w:r w:rsidRPr="00E4457E">
              <w:rPr>
                <w:sz w:val="29"/>
                <w:szCs w:val="29"/>
                <w:lang w:val="en-US"/>
              </w:rPr>
              <w:t>neuer</w:t>
            </w:r>
            <w:r w:rsidRPr="00E4457E">
              <w:rPr>
                <w:sz w:val="29"/>
                <w:szCs w:val="29"/>
                <w:lang w:val="uk-UA"/>
              </w:rPr>
              <w:t xml:space="preserve"> </w:t>
            </w:r>
            <w:r w:rsidRPr="00E4457E">
              <w:rPr>
                <w:sz w:val="29"/>
                <w:szCs w:val="29"/>
                <w:lang w:val="en-US"/>
              </w:rPr>
              <w:t>Aspekt</w:t>
            </w:r>
            <w:r w:rsidRPr="00E4457E">
              <w:rPr>
                <w:sz w:val="29"/>
                <w:szCs w:val="29"/>
                <w:lang w:val="uk-UA"/>
              </w:rPr>
              <w:t xml:space="preserve"> </w:t>
            </w:r>
            <w:r w:rsidRPr="00E4457E">
              <w:rPr>
                <w:sz w:val="29"/>
                <w:szCs w:val="29"/>
                <w:lang w:val="en-US"/>
              </w:rPr>
              <w:t>in</w:t>
            </w:r>
            <w:r w:rsidRPr="00E4457E">
              <w:rPr>
                <w:sz w:val="29"/>
                <w:szCs w:val="29"/>
                <w:lang w:val="uk-UA"/>
              </w:rPr>
              <w:t xml:space="preserve"> </w:t>
            </w:r>
            <w:r w:rsidRPr="00E4457E">
              <w:rPr>
                <w:sz w:val="29"/>
                <w:szCs w:val="29"/>
                <w:lang w:val="en-US"/>
              </w:rPr>
              <w:t>der</w:t>
            </w:r>
            <w:r w:rsidRPr="00E4457E">
              <w:rPr>
                <w:sz w:val="29"/>
                <w:szCs w:val="29"/>
                <w:lang w:val="uk-UA"/>
              </w:rPr>
              <w:t xml:space="preserve"> </w:t>
            </w:r>
            <w:r w:rsidRPr="00E4457E">
              <w:rPr>
                <w:sz w:val="29"/>
                <w:szCs w:val="29"/>
                <w:lang w:val="en-US"/>
              </w:rPr>
              <w:t xml:space="preserve">Behandlung des Harnsteinleidens / </w:t>
            </w:r>
            <w:r w:rsidRPr="00E4457E">
              <w:rPr>
                <w:sz w:val="29"/>
                <w:szCs w:val="29"/>
                <w:lang w:val="de-DE"/>
              </w:rPr>
              <w:t>Eisenberger</w:t>
            </w:r>
            <w:r w:rsidRPr="00E4457E">
              <w:rPr>
                <w:sz w:val="29"/>
                <w:szCs w:val="29"/>
                <w:lang w:val="uk-UA"/>
              </w:rPr>
              <w:t xml:space="preserve"> </w:t>
            </w:r>
            <w:r w:rsidRPr="00E4457E">
              <w:rPr>
                <w:sz w:val="29"/>
                <w:szCs w:val="29"/>
                <w:lang w:val="de-DE"/>
              </w:rPr>
              <w:t>F</w:t>
            </w:r>
            <w:r w:rsidRPr="00E4457E">
              <w:rPr>
                <w:sz w:val="29"/>
                <w:szCs w:val="29"/>
                <w:lang w:val="uk-UA"/>
              </w:rPr>
              <w:t xml:space="preserve">., </w:t>
            </w:r>
            <w:r w:rsidRPr="00E4457E">
              <w:rPr>
                <w:sz w:val="29"/>
                <w:szCs w:val="29"/>
                <w:lang w:val="de-DE"/>
              </w:rPr>
              <w:t>Chaussy</w:t>
            </w:r>
            <w:r w:rsidRPr="00E4457E">
              <w:rPr>
                <w:sz w:val="29"/>
                <w:szCs w:val="29"/>
                <w:lang w:val="uk-UA"/>
              </w:rPr>
              <w:t xml:space="preserve"> </w:t>
            </w:r>
            <w:r w:rsidRPr="00E4457E">
              <w:rPr>
                <w:sz w:val="29"/>
                <w:szCs w:val="29"/>
                <w:lang w:val="de-DE"/>
              </w:rPr>
              <w:t>C</w:t>
            </w:r>
            <w:r w:rsidRPr="00E4457E">
              <w:rPr>
                <w:sz w:val="29"/>
                <w:szCs w:val="29"/>
                <w:lang w:val="uk-UA"/>
              </w:rPr>
              <w:t xml:space="preserve">. </w:t>
            </w:r>
            <w:r w:rsidRPr="00E4457E">
              <w:rPr>
                <w:sz w:val="29"/>
                <w:szCs w:val="29"/>
                <w:lang w:val="en-US"/>
              </w:rPr>
              <w:t xml:space="preserve">// Akt. Urol. – 1977. – </w:t>
            </w:r>
            <w:r w:rsidRPr="00E4457E">
              <w:rPr>
                <w:sz w:val="29"/>
                <w:szCs w:val="29"/>
                <w:lang w:val="uk-UA"/>
              </w:rPr>
              <w:t>№</w:t>
            </w:r>
            <w:r w:rsidRPr="00E4457E">
              <w:rPr>
                <w:sz w:val="29"/>
                <w:szCs w:val="29"/>
                <w:lang w:val="en-US"/>
              </w:rPr>
              <w:t xml:space="preserve"> 8. – P. 3–15.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180</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Eisenberger F. Extracorporeal Shock-wave lithotripsy</w:t>
            </w:r>
            <w:r>
              <w:rPr>
                <w:sz w:val="29"/>
                <w:szCs w:val="29"/>
                <w:lang w:val="en-US"/>
              </w:rPr>
              <w:t xml:space="preserve">. </w:t>
            </w:r>
            <w:r w:rsidRPr="00E4457E">
              <w:rPr>
                <w:sz w:val="29"/>
                <w:szCs w:val="29"/>
                <w:lang w:val="en-US"/>
              </w:rPr>
              <w:t>Stone Therapy in Urology  / Eisenberger F., Miller K.</w:t>
            </w:r>
            <w:r>
              <w:rPr>
                <w:sz w:val="29"/>
                <w:szCs w:val="29"/>
                <w:lang w:val="en-US"/>
              </w:rPr>
              <w:t>,</w:t>
            </w:r>
            <w:r w:rsidRPr="00E4457E">
              <w:rPr>
                <w:sz w:val="29"/>
                <w:szCs w:val="29"/>
                <w:lang w:val="en-US"/>
              </w:rPr>
              <w:t xml:space="preserve"> Rassweiler J.  //  Stuttgart : Thieme</w:t>
            </w:r>
            <w:r>
              <w:rPr>
                <w:sz w:val="29"/>
                <w:szCs w:val="29"/>
                <w:lang w:val="en-US"/>
              </w:rPr>
              <w:t>.-</w:t>
            </w:r>
            <w:r w:rsidRPr="00E4457E">
              <w:rPr>
                <w:sz w:val="29"/>
                <w:szCs w:val="29"/>
                <w:lang w:val="en-US"/>
              </w:rPr>
              <w:t xml:space="preserve"> 1991. – P. 29.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181</w:t>
            </w:r>
            <w:r w:rsidRPr="00E4457E">
              <w:rPr>
                <w:sz w:val="29"/>
                <w:szCs w:val="29"/>
                <w:lang w:val="uk-UA"/>
              </w:rPr>
              <w:t>.</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en-US"/>
              </w:rPr>
              <w:t>Eisenmenger W. The mechanisms of stone fragmentation in ESWL / W. Ei</w:t>
            </w:r>
            <w:r w:rsidRPr="00E4457E">
              <w:rPr>
                <w:sz w:val="29"/>
                <w:szCs w:val="29"/>
                <w:lang w:val="en-US"/>
              </w:rPr>
              <w:t>s</w:t>
            </w:r>
            <w:r w:rsidRPr="00E4457E">
              <w:rPr>
                <w:sz w:val="29"/>
                <w:szCs w:val="29"/>
                <w:lang w:val="en-US"/>
              </w:rPr>
              <w:t xml:space="preserve">enmenger // </w:t>
            </w:r>
            <w:r w:rsidRPr="00A80C57">
              <w:rPr>
                <w:rFonts w:ascii="Times New Roman CYR" w:hAnsi="Times New Roman CYR" w:cs="Times New Roman CYR"/>
                <w:sz w:val="28"/>
                <w:szCs w:val="28"/>
                <w:lang w:val="en-US"/>
              </w:rPr>
              <w:t>Ultrasound in Medicine and</w:t>
            </w:r>
            <w:r w:rsidRPr="00E4457E">
              <w:rPr>
                <w:sz w:val="29"/>
                <w:szCs w:val="29"/>
                <w:lang w:val="en-US"/>
              </w:rPr>
              <w:t xml:space="preserve"> Urology. – 2003. – N 5. – P. 57–65.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en-US"/>
              </w:rPr>
              <w:t>182</w:t>
            </w:r>
            <w:r w:rsidRPr="00E4457E">
              <w:rPr>
                <w:sz w:val="29"/>
                <w:szCs w:val="29"/>
                <w:lang w:val="uk-UA"/>
              </w:rPr>
              <w:t>.</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Eisenmenger W. The mechanisms of stone fragmentation in ESWL /</w:t>
            </w:r>
            <w:r w:rsidRPr="00E4457E">
              <w:rPr>
                <w:sz w:val="29"/>
                <w:szCs w:val="29"/>
                <w:lang w:val="uk-UA"/>
              </w:rPr>
              <w:t xml:space="preserve"> </w:t>
            </w:r>
            <w:r w:rsidRPr="00E4457E">
              <w:rPr>
                <w:sz w:val="29"/>
                <w:szCs w:val="29"/>
                <w:lang w:val="en-US"/>
              </w:rPr>
              <w:t>W. Ei</w:t>
            </w:r>
            <w:r w:rsidRPr="00E4457E">
              <w:rPr>
                <w:sz w:val="29"/>
                <w:szCs w:val="29"/>
                <w:lang w:val="en-US"/>
              </w:rPr>
              <w:t>s</w:t>
            </w:r>
            <w:r w:rsidRPr="00E4457E">
              <w:rPr>
                <w:sz w:val="29"/>
                <w:szCs w:val="29"/>
                <w:lang w:val="en-US"/>
              </w:rPr>
              <w:t xml:space="preserve">enmenger </w:t>
            </w:r>
            <w:r w:rsidRPr="00E4457E">
              <w:rPr>
                <w:sz w:val="29"/>
                <w:szCs w:val="29"/>
                <w:lang w:val="uk-UA"/>
              </w:rPr>
              <w:t>//</w:t>
            </w:r>
            <w:r w:rsidRPr="00E4457E">
              <w:rPr>
                <w:sz w:val="29"/>
                <w:szCs w:val="29"/>
                <w:lang w:val="en-US"/>
              </w:rPr>
              <w:t xml:space="preserve"> Ultrasound in Medicine And Biology</w:t>
            </w:r>
            <w:r w:rsidRPr="00E4457E">
              <w:rPr>
                <w:sz w:val="29"/>
                <w:szCs w:val="29"/>
                <w:lang w:val="uk-UA"/>
              </w:rPr>
              <w:t>. –</w:t>
            </w:r>
            <w:r w:rsidRPr="00E4457E">
              <w:rPr>
                <w:sz w:val="29"/>
                <w:szCs w:val="29"/>
                <w:lang w:val="en-US"/>
              </w:rPr>
              <w:t xml:space="preserve"> 2001</w:t>
            </w:r>
            <w:r w:rsidRPr="00E4457E">
              <w:rPr>
                <w:sz w:val="29"/>
                <w:szCs w:val="29"/>
                <w:lang w:val="uk-UA"/>
              </w:rPr>
              <w:t>. – №</w:t>
            </w:r>
            <w:r w:rsidRPr="00E4457E">
              <w:rPr>
                <w:sz w:val="29"/>
                <w:szCs w:val="29"/>
                <w:lang w:val="en-US"/>
              </w:rPr>
              <w:t xml:space="preserve"> 27</w:t>
            </w:r>
            <w:r w:rsidRPr="00E4457E">
              <w:rPr>
                <w:sz w:val="29"/>
                <w:szCs w:val="29"/>
                <w:lang w:val="uk-UA"/>
              </w:rPr>
              <w:t>. –</w:t>
            </w:r>
            <w:r w:rsidRPr="00E4457E">
              <w:rPr>
                <w:sz w:val="29"/>
                <w:szCs w:val="29"/>
                <w:lang w:val="en-US"/>
              </w:rPr>
              <w:t xml:space="preserve"> </w:t>
            </w:r>
            <w:r w:rsidRPr="00E4457E">
              <w:rPr>
                <w:sz w:val="29"/>
                <w:szCs w:val="29"/>
                <w:lang w:val="uk-UA"/>
              </w:rPr>
              <w:t xml:space="preserve">Р. </w:t>
            </w:r>
            <w:r w:rsidRPr="00E4457E">
              <w:rPr>
                <w:sz w:val="29"/>
                <w:szCs w:val="29"/>
                <w:lang w:val="en-US"/>
              </w:rPr>
              <w:t>683</w:t>
            </w:r>
            <w:r w:rsidRPr="00E4457E">
              <w:rPr>
                <w:sz w:val="29"/>
                <w:szCs w:val="29"/>
                <w:lang w:val="uk-UA"/>
              </w:rPr>
              <w:t>–</w:t>
            </w:r>
            <w:r w:rsidRPr="00E4457E">
              <w:rPr>
                <w:sz w:val="29"/>
                <w:szCs w:val="29"/>
                <w:lang w:val="en-US"/>
              </w:rPr>
              <w:t>693.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183.</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nl-BE"/>
              </w:rPr>
              <w:t>Elbahnasy M.</w:t>
            </w:r>
            <w:r w:rsidRPr="00E4457E">
              <w:rPr>
                <w:sz w:val="29"/>
                <w:szCs w:val="29"/>
                <w:lang w:val="uk-UA"/>
              </w:rPr>
              <w:t xml:space="preserve"> </w:t>
            </w:r>
            <w:r w:rsidRPr="00E4457E">
              <w:rPr>
                <w:sz w:val="29"/>
                <w:szCs w:val="29"/>
                <w:lang w:val="nl-BE"/>
              </w:rPr>
              <w:t>A.</w:t>
            </w:r>
            <w:r w:rsidRPr="00E4457E">
              <w:rPr>
                <w:sz w:val="29"/>
                <w:szCs w:val="29"/>
                <w:lang w:val="uk-UA"/>
              </w:rPr>
              <w:t xml:space="preserve"> </w:t>
            </w:r>
            <w:r w:rsidRPr="00E4457E">
              <w:rPr>
                <w:sz w:val="29"/>
                <w:szCs w:val="29"/>
                <w:lang w:val="en-US"/>
              </w:rPr>
              <w:t xml:space="preserve">The value of stone attenuation by non-contrast computed tomography in predicting fragmentation and stone free rate after </w:t>
            </w:r>
            <w:r w:rsidRPr="00E4457E">
              <w:rPr>
                <w:sz w:val="29"/>
                <w:szCs w:val="29"/>
                <w:lang w:val="en-US"/>
              </w:rPr>
              <w:lastRenderedPageBreak/>
              <w:t>extracorp</w:t>
            </w:r>
            <w:r w:rsidRPr="00E4457E">
              <w:rPr>
                <w:sz w:val="29"/>
                <w:szCs w:val="29"/>
                <w:lang w:val="en-US"/>
              </w:rPr>
              <w:t>o</w:t>
            </w:r>
            <w:r w:rsidRPr="00E4457E">
              <w:rPr>
                <w:sz w:val="29"/>
                <w:szCs w:val="29"/>
                <w:lang w:val="en-US"/>
              </w:rPr>
              <w:t>real shock wave lithotripsy</w:t>
            </w:r>
            <w:r w:rsidRPr="00E4457E">
              <w:rPr>
                <w:sz w:val="29"/>
                <w:szCs w:val="29"/>
                <w:lang w:val="uk-UA"/>
              </w:rPr>
              <w:t xml:space="preserve"> </w:t>
            </w:r>
            <w:r w:rsidRPr="00E4457E">
              <w:rPr>
                <w:sz w:val="29"/>
                <w:szCs w:val="29"/>
                <w:lang w:val="en-US"/>
              </w:rPr>
              <w:t xml:space="preserve">/ </w:t>
            </w:r>
            <w:r w:rsidRPr="00E4457E">
              <w:rPr>
                <w:sz w:val="29"/>
                <w:szCs w:val="29"/>
                <w:lang w:val="nl-BE"/>
              </w:rPr>
              <w:t>M.</w:t>
            </w:r>
            <w:r w:rsidRPr="00E4457E">
              <w:rPr>
                <w:sz w:val="29"/>
                <w:szCs w:val="29"/>
                <w:lang w:val="uk-UA"/>
              </w:rPr>
              <w:t xml:space="preserve"> </w:t>
            </w:r>
            <w:r w:rsidRPr="00E4457E">
              <w:rPr>
                <w:sz w:val="29"/>
                <w:szCs w:val="29"/>
                <w:lang w:val="nl-BE"/>
              </w:rPr>
              <w:t>A.</w:t>
            </w:r>
            <w:r w:rsidRPr="00E4457E">
              <w:rPr>
                <w:sz w:val="29"/>
                <w:szCs w:val="29"/>
                <w:lang w:val="uk-UA"/>
              </w:rPr>
              <w:t xml:space="preserve"> </w:t>
            </w:r>
            <w:r w:rsidRPr="00E4457E">
              <w:rPr>
                <w:sz w:val="29"/>
                <w:szCs w:val="29"/>
                <w:lang w:val="nl-BE"/>
              </w:rPr>
              <w:t xml:space="preserve">Elbahnasy </w:t>
            </w:r>
            <w:r w:rsidRPr="00E4457E">
              <w:rPr>
                <w:sz w:val="29"/>
                <w:szCs w:val="29"/>
                <w:lang w:val="en-US"/>
              </w:rPr>
              <w:t>// Europ. urology suppl</w:t>
            </w:r>
            <w:r w:rsidRPr="00E4457E">
              <w:rPr>
                <w:sz w:val="29"/>
                <w:szCs w:val="29"/>
                <w:lang w:val="en-US"/>
              </w:rPr>
              <w:t>e</w:t>
            </w:r>
            <w:r w:rsidRPr="00E4457E">
              <w:rPr>
                <w:sz w:val="29"/>
                <w:szCs w:val="29"/>
                <w:lang w:val="en-US"/>
              </w:rPr>
              <w:t>ments. – 2008. – Vol. 7, issue 3. – P. 79.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184.</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El-Nahas A. Prospective multivariate analysis of factors predicting stone di</w:t>
            </w:r>
            <w:r w:rsidRPr="00E4457E">
              <w:rPr>
                <w:sz w:val="29"/>
                <w:szCs w:val="29"/>
                <w:lang w:val="en-US"/>
              </w:rPr>
              <w:t>s</w:t>
            </w:r>
            <w:r w:rsidRPr="00E4457E">
              <w:rPr>
                <w:sz w:val="29"/>
                <w:szCs w:val="29"/>
                <w:lang w:val="en-US"/>
              </w:rPr>
              <w:t>integration by ESWL: value of high resolution noncontpast computed tom</w:t>
            </w:r>
            <w:r w:rsidRPr="00E4457E">
              <w:rPr>
                <w:sz w:val="29"/>
                <w:szCs w:val="29"/>
                <w:lang w:val="en-US"/>
              </w:rPr>
              <w:t>o</w:t>
            </w:r>
            <w:r w:rsidRPr="00E4457E">
              <w:rPr>
                <w:sz w:val="29"/>
                <w:szCs w:val="29"/>
                <w:lang w:val="en-US"/>
              </w:rPr>
              <w:t>graphy / A. El-Nahas // Europ. urology supplements. – 2007. – Vol. 6, issue 2. – P. 215.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185.</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en-US"/>
              </w:rPr>
              <w:t xml:space="preserve">Ezzat M. Treatment of radiolucent renal calculi using ESWL combined with urine alkalizblation / M. Ezzat // Int. Urol. Nephrol. – 1990. – Vol. 22, N 4. – </w:t>
            </w:r>
            <w:r w:rsidRPr="00E4457E">
              <w:rPr>
                <w:sz w:val="29"/>
                <w:szCs w:val="29"/>
              </w:rPr>
              <w:t>Р</w:t>
            </w:r>
            <w:r w:rsidRPr="00E4457E">
              <w:rPr>
                <w:sz w:val="29"/>
                <w:szCs w:val="29"/>
                <w:lang w:val="en-US"/>
              </w:rPr>
              <w:t>. 319–323.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186.</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Fernandez I. Caliceal colic: fact or fiction / Fernandez I., Carson C. // J. Urol. – 2001. – Vol. 136, N 2. – P. 257–258.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187.</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Fertner Ch. D. Treatment of ureteral calculi by extracorporeal shock wave lithotripsy at a  multi-use center / Fertner Ch. D., Preminger G. M. // J. Urol. – 1988. – Vol. 139, N 6. – P. 1192–1195.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188.</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Fuchs G.</w:t>
            </w:r>
            <w:r w:rsidRPr="00E4457E">
              <w:rPr>
                <w:sz w:val="29"/>
                <w:szCs w:val="29"/>
                <w:lang w:val="uk-UA"/>
              </w:rPr>
              <w:t xml:space="preserve"> </w:t>
            </w:r>
            <w:r w:rsidRPr="00E4457E">
              <w:rPr>
                <w:sz w:val="29"/>
                <w:szCs w:val="29"/>
                <w:lang w:val="en-US"/>
              </w:rPr>
              <w:t>J. Extracorporeal shock wave lithotripsy: one year’s experience with the Dornier lithotripter / Fuchs G.</w:t>
            </w:r>
            <w:r w:rsidRPr="00E4457E">
              <w:rPr>
                <w:sz w:val="29"/>
                <w:szCs w:val="29"/>
                <w:lang w:val="uk-UA"/>
              </w:rPr>
              <w:t xml:space="preserve"> </w:t>
            </w:r>
            <w:r w:rsidRPr="00E4457E">
              <w:rPr>
                <w:sz w:val="29"/>
                <w:szCs w:val="29"/>
                <w:lang w:val="en-US"/>
              </w:rPr>
              <w:t>J., Miller K.</w:t>
            </w:r>
            <w:r>
              <w:rPr>
                <w:sz w:val="29"/>
                <w:szCs w:val="29"/>
                <w:lang w:val="en-US"/>
              </w:rPr>
              <w:t>,</w:t>
            </w:r>
            <w:r w:rsidRPr="00A80C57">
              <w:rPr>
                <w:rFonts w:ascii="Times New Roman CYR" w:hAnsi="Times New Roman CYR" w:cs="Times New Roman CYR"/>
                <w:sz w:val="28"/>
                <w:szCs w:val="28"/>
                <w:lang w:val="en-US"/>
              </w:rPr>
              <w:t xml:space="preserve"> Rassweiler J. </w:t>
            </w:r>
            <w:r w:rsidRPr="00E4457E">
              <w:rPr>
                <w:sz w:val="29"/>
                <w:szCs w:val="29"/>
                <w:lang w:val="en-US"/>
              </w:rPr>
              <w:t xml:space="preserve"> // Europ. Urology. – 1985. – № 11. – P. 145–149.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189.</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it-IT"/>
              </w:rPr>
              <w:t>Gallucci</w:t>
            </w:r>
            <w:r w:rsidRPr="00E4457E">
              <w:rPr>
                <w:sz w:val="29"/>
                <w:szCs w:val="29"/>
                <w:lang w:val="uk-UA"/>
              </w:rPr>
              <w:t xml:space="preserve"> </w:t>
            </w:r>
            <w:r w:rsidRPr="00E4457E">
              <w:rPr>
                <w:sz w:val="29"/>
                <w:szCs w:val="29"/>
                <w:lang w:val="it-IT"/>
              </w:rPr>
              <w:t>M</w:t>
            </w:r>
            <w:r w:rsidRPr="00E4457E">
              <w:rPr>
                <w:sz w:val="29"/>
                <w:szCs w:val="29"/>
                <w:lang w:val="uk-UA"/>
              </w:rPr>
              <w:t xml:space="preserve">. </w:t>
            </w:r>
            <w:r w:rsidRPr="00E4457E">
              <w:rPr>
                <w:sz w:val="29"/>
                <w:szCs w:val="29"/>
                <w:lang w:val="it-IT"/>
              </w:rPr>
              <w:t>Sprawozdanie</w:t>
            </w:r>
            <w:r w:rsidRPr="00E4457E">
              <w:rPr>
                <w:sz w:val="29"/>
                <w:szCs w:val="29"/>
                <w:lang w:val="uk-UA"/>
              </w:rPr>
              <w:t xml:space="preserve"> </w:t>
            </w:r>
            <w:r w:rsidRPr="00E4457E">
              <w:rPr>
                <w:sz w:val="29"/>
                <w:szCs w:val="29"/>
                <w:lang w:val="it-IT"/>
              </w:rPr>
              <w:t>z</w:t>
            </w:r>
            <w:r w:rsidRPr="00E4457E">
              <w:rPr>
                <w:sz w:val="29"/>
                <w:szCs w:val="29"/>
                <w:lang w:val="uk-UA"/>
              </w:rPr>
              <w:t xml:space="preserve"> 1</w:t>
            </w:r>
            <w:r w:rsidRPr="00E4457E">
              <w:rPr>
                <w:sz w:val="29"/>
                <w:szCs w:val="29"/>
                <w:lang w:val="it-IT"/>
              </w:rPr>
              <w:t>V</w:t>
            </w:r>
            <w:r w:rsidRPr="00E4457E">
              <w:rPr>
                <w:sz w:val="29"/>
                <w:szCs w:val="29"/>
                <w:lang w:val="uk-UA"/>
              </w:rPr>
              <w:t xml:space="preserve"> </w:t>
            </w:r>
            <w:r w:rsidRPr="00E4457E">
              <w:rPr>
                <w:sz w:val="29"/>
                <w:szCs w:val="29"/>
                <w:lang w:val="it-IT"/>
              </w:rPr>
              <w:t>swiatowego</w:t>
            </w:r>
            <w:r w:rsidRPr="00E4457E">
              <w:rPr>
                <w:sz w:val="29"/>
                <w:szCs w:val="29"/>
                <w:lang w:val="uk-UA"/>
              </w:rPr>
              <w:t xml:space="preserve"> </w:t>
            </w:r>
            <w:r w:rsidRPr="00E4457E">
              <w:rPr>
                <w:sz w:val="29"/>
                <w:szCs w:val="29"/>
                <w:lang w:val="it-IT"/>
              </w:rPr>
              <w:t>kongresu</w:t>
            </w:r>
            <w:r w:rsidRPr="00E4457E">
              <w:rPr>
                <w:sz w:val="29"/>
                <w:szCs w:val="29"/>
                <w:lang w:val="uk-UA"/>
              </w:rPr>
              <w:t xml:space="preserve"> </w:t>
            </w:r>
            <w:r w:rsidRPr="00E4457E">
              <w:rPr>
                <w:sz w:val="29"/>
                <w:szCs w:val="29"/>
                <w:lang w:val="it-IT"/>
              </w:rPr>
              <w:t>endourologii</w:t>
            </w:r>
            <w:r w:rsidRPr="00E4457E">
              <w:rPr>
                <w:sz w:val="29"/>
                <w:szCs w:val="29"/>
                <w:lang w:val="uk-UA"/>
              </w:rPr>
              <w:t xml:space="preserve"> / </w:t>
            </w:r>
            <w:r w:rsidRPr="00E4457E">
              <w:rPr>
                <w:sz w:val="29"/>
                <w:szCs w:val="29"/>
                <w:lang w:val="it-IT"/>
              </w:rPr>
              <w:t>Gallucci</w:t>
            </w:r>
            <w:r w:rsidRPr="00E4457E">
              <w:rPr>
                <w:sz w:val="29"/>
                <w:szCs w:val="29"/>
                <w:lang w:val="uk-UA"/>
              </w:rPr>
              <w:t xml:space="preserve"> </w:t>
            </w:r>
            <w:r w:rsidRPr="00E4457E">
              <w:rPr>
                <w:sz w:val="29"/>
                <w:szCs w:val="29"/>
                <w:lang w:val="it-IT"/>
              </w:rPr>
              <w:t>M</w:t>
            </w:r>
            <w:r w:rsidRPr="00E4457E">
              <w:rPr>
                <w:sz w:val="29"/>
                <w:szCs w:val="29"/>
                <w:lang w:val="uk-UA"/>
              </w:rPr>
              <w:t xml:space="preserve">. // </w:t>
            </w:r>
            <w:r w:rsidRPr="00E4457E">
              <w:rPr>
                <w:sz w:val="29"/>
                <w:szCs w:val="29"/>
                <w:lang w:val="it-IT"/>
              </w:rPr>
              <w:t>Urol</w:t>
            </w:r>
            <w:r w:rsidRPr="00E4457E">
              <w:rPr>
                <w:sz w:val="29"/>
                <w:szCs w:val="29"/>
                <w:lang w:val="uk-UA"/>
              </w:rPr>
              <w:t xml:space="preserve">. </w:t>
            </w:r>
            <w:r w:rsidRPr="00E4457E">
              <w:rPr>
                <w:sz w:val="29"/>
                <w:szCs w:val="29"/>
                <w:lang w:val="it-IT"/>
              </w:rPr>
              <w:t>Pol</w:t>
            </w:r>
            <w:r w:rsidRPr="00E4457E">
              <w:rPr>
                <w:sz w:val="29"/>
                <w:szCs w:val="29"/>
                <w:lang w:val="uk-UA"/>
              </w:rPr>
              <w:t xml:space="preserve">. – 1999. – </w:t>
            </w:r>
            <w:r w:rsidRPr="00E4457E">
              <w:rPr>
                <w:sz w:val="29"/>
                <w:szCs w:val="29"/>
                <w:lang w:val="it-IT"/>
              </w:rPr>
              <w:t>Vol</w:t>
            </w:r>
            <w:r w:rsidRPr="00E4457E">
              <w:rPr>
                <w:sz w:val="29"/>
                <w:szCs w:val="29"/>
                <w:lang w:val="uk-UA"/>
              </w:rPr>
              <w:t>. 40</w:t>
            </w:r>
            <w:r w:rsidRPr="00E4457E">
              <w:rPr>
                <w:sz w:val="29"/>
                <w:szCs w:val="29"/>
                <w:lang w:val="it-IT"/>
              </w:rPr>
              <w:t>,</w:t>
            </w:r>
            <w:r w:rsidRPr="00E4457E">
              <w:rPr>
                <w:sz w:val="29"/>
                <w:szCs w:val="29"/>
                <w:lang w:val="uk-UA"/>
              </w:rPr>
              <w:t xml:space="preserve"> </w:t>
            </w:r>
            <w:r w:rsidRPr="00E4457E">
              <w:rPr>
                <w:sz w:val="29"/>
                <w:szCs w:val="29"/>
                <w:lang w:val="it-IT"/>
              </w:rPr>
              <w:t>N</w:t>
            </w:r>
            <w:r w:rsidRPr="00E4457E">
              <w:rPr>
                <w:sz w:val="29"/>
                <w:szCs w:val="29"/>
                <w:lang w:val="uk-UA"/>
              </w:rPr>
              <w:t xml:space="preserve"> 3. – </w:t>
            </w:r>
            <w:r w:rsidRPr="00E4457E">
              <w:rPr>
                <w:sz w:val="29"/>
                <w:szCs w:val="29"/>
                <w:lang w:val="it-IT"/>
              </w:rPr>
              <w:t>P</w:t>
            </w:r>
            <w:r w:rsidRPr="00E4457E">
              <w:rPr>
                <w:sz w:val="29"/>
                <w:szCs w:val="29"/>
                <w:lang w:val="uk-UA"/>
              </w:rPr>
              <w:t>. 241–245.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190.</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Geavlete P. Retrograde flexible ureteroscopic approach for pyelocaliceal calculi / Geavlete P., Seyed Aghamirir S.</w:t>
            </w:r>
            <w:r w:rsidRPr="00E4457E">
              <w:rPr>
                <w:sz w:val="29"/>
                <w:szCs w:val="29"/>
                <w:lang w:val="uk-UA"/>
              </w:rPr>
              <w:t xml:space="preserve"> </w:t>
            </w:r>
            <w:r w:rsidRPr="00E4457E">
              <w:rPr>
                <w:sz w:val="29"/>
                <w:szCs w:val="29"/>
                <w:lang w:val="en-US"/>
              </w:rPr>
              <w:t>A. // Urology J. – 2006. – Vol. 3, N 1.– P. 15</w:t>
            </w:r>
            <w:r w:rsidRPr="00E4457E">
              <w:rPr>
                <w:sz w:val="29"/>
                <w:szCs w:val="29"/>
                <w:lang w:val="uk-UA"/>
              </w:rPr>
              <w:t>–</w:t>
            </w:r>
            <w:r w:rsidRPr="00E4457E">
              <w:rPr>
                <w:sz w:val="29"/>
                <w:szCs w:val="29"/>
                <w:lang w:val="en-US"/>
              </w:rPr>
              <w:t>19.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191.</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Gordon H. Ureteral and bledder stone SWL: lessons learn ed from an ind</w:t>
            </w:r>
            <w:r w:rsidRPr="00E4457E">
              <w:rPr>
                <w:sz w:val="29"/>
                <w:szCs w:val="29"/>
                <w:lang w:val="en-US"/>
              </w:rPr>
              <w:t>i</w:t>
            </w:r>
            <w:r w:rsidRPr="00E4457E">
              <w:rPr>
                <w:sz w:val="29"/>
                <w:szCs w:val="29"/>
                <w:lang w:val="en-US"/>
              </w:rPr>
              <w:t>vidual physician series / Gordon H., Mather J. // J. Endourology. – 2003. – Vol. 11, N 1. – P. 12–16.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192.</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Goren</w:t>
            </w:r>
            <w:r w:rsidRPr="00E4457E">
              <w:rPr>
                <w:sz w:val="29"/>
                <w:szCs w:val="29"/>
                <w:lang w:val="uk-UA"/>
              </w:rPr>
              <w:t xml:space="preserve"> </w:t>
            </w:r>
            <w:r w:rsidRPr="00E4457E">
              <w:rPr>
                <w:sz w:val="29"/>
                <w:szCs w:val="29"/>
                <w:lang w:val="en-US"/>
              </w:rPr>
              <w:t>M</w:t>
            </w:r>
            <w:r w:rsidRPr="00E4457E">
              <w:rPr>
                <w:sz w:val="29"/>
                <w:szCs w:val="29"/>
                <w:lang w:val="uk-UA"/>
              </w:rPr>
              <w:t xml:space="preserve">. </w:t>
            </w:r>
            <w:r w:rsidRPr="00E4457E">
              <w:rPr>
                <w:sz w:val="29"/>
                <w:szCs w:val="29"/>
                <w:lang w:val="en-US"/>
              </w:rPr>
              <w:t>R</w:t>
            </w:r>
            <w:r w:rsidRPr="00E4457E">
              <w:rPr>
                <w:sz w:val="29"/>
                <w:szCs w:val="29"/>
                <w:lang w:val="uk-UA"/>
              </w:rPr>
              <w:t xml:space="preserve">. </w:t>
            </w:r>
            <w:r w:rsidRPr="00E4457E">
              <w:rPr>
                <w:sz w:val="29"/>
                <w:szCs w:val="29"/>
                <w:lang w:val="en-US"/>
              </w:rPr>
              <w:t>Can</w:t>
            </w:r>
            <w:r w:rsidRPr="00E4457E">
              <w:rPr>
                <w:sz w:val="29"/>
                <w:szCs w:val="29"/>
                <w:lang w:val="uk-UA"/>
              </w:rPr>
              <w:t xml:space="preserve"> </w:t>
            </w:r>
            <w:r w:rsidRPr="00E4457E">
              <w:rPr>
                <w:sz w:val="29"/>
                <w:szCs w:val="29"/>
                <w:lang w:val="en-US"/>
              </w:rPr>
              <w:t>we</w:t>
            </w:r>
            <w:r w:rsidRPr="00E4457E">
              <w:rPr>
                <w:sz w:val="29"/>
                <w:szCs w:val="29"/>
                <w:lang w:val="uk-UA"/>
              </w:rPr>
              <w:t xml:space="preserve"> </w:t>
            </w:r>
            <w:r w:rsidRPr="00E4457E">
              <w:rPr>
                <w:sz w:val="29"/>
                <w:szCs w:val="29"/>
                <w:lang w:val="en-US"/>
              </w:rPr>
              <w:t>predict</w:t>
            </w:r>
            <w:r w:rsidRPr="00E4457E">
              <w:rPr>
                <w:sz w:val="29"/>
                <w:szCs w:val="29"/>
                <w:lang w:val="uk-UA"/>
              </w:rPr>
              <w:t xml:space="preserve"> </w:t>
            </w:r>
            <w:r w:rsidRPr="00E4457E">
              <w:rPr>
                <w:sz w:val="29"/>
                <w:szCs w:val="29"/>
                <w:lang w:val="en-US"/>
              </w:rPr>
              <w:t>the</w:t>
            </w:r>
            <w:r w:rsidRPr="00E4457E">
              <w:rPr>
                <w:sz w:val="29"/>
                <w:szCs w:val="29"/>
                <w:lang w:val="uk-UA"/>
              </w:rPr>
              <w:t xml:space="preserve"> </w:t>
            </w:r>
            <w:r w:rsidRPr="00E4457E">
              <w:rPr>
                <w:sz w:val="29"/>
                <w:szCs w:val="29"/>
                <w:lang w:val="en-US"/>
              </w:rPr>
              <w:t>success</w:t>
            </w:r>
            <w:r w:rsidRPr="00E4457E">
              <w:rPr>
                <w:sz w:val="29"/>
                <w:szCs w:val="29"/>
                <w:lang w:val="uk-UA"/>
              </w:rPr>
              <w:t xml:space="preserve"> </w:t>
            </w:r>
            <w:r w:rsidRPr="00E4457E">
              <w:rPr>
                <w:sz w:val="29"/>
                <w:szCs w:val="29"/>
                <w:lang w:val="en-US"/>
              </w:rPr>
              <w:t>of</w:t>
            </w:r>
            <w:r w:rsidRPr="00E4457E">
              <w:rPr>
                <w:sz w:val="29"/>
                <w:szCs w:val="29"/>
                <w:lang w:val="uk-UA"/>
              </w:rPr>
              <w:t xml:space="preserve"> </w:t>
            </w:r>
            <w:r w:rsidRPr="00E4457E">
              <w:rPr>
                <w:sz w:val="29"/>
                <w:szCs w:val="29"/>
                <w:lang w:val="en-US"/>
              </w:rPr>
              <w:t>SWL</w:t>
            </w:r>
            <w:r w:rsidRPr="00E4457E">
              <w:rPr>
                <w:sz w:val="29"/>
                <w:szCs w:val="29"/>
                <w:lang w:val="uk-UA"/>
              </w:rPr>
              <w:t xml:space="preserve"> </w:t>
            </w:r>
            <w:r w:rsidRPr="00E4457E">
              <w:rPr>
                <w:sz w:val="29"/>
                <w:szCs w:val="29"/>
                <w:lang w:val="en-US"/>
              </w:rPr>
              <w:t>by</w:t>
            </w:r>
            <w:r w:rsidRPr="00E4457E">
              <w:rPr>
                <w:sz w:val="29"/>
                <w:szCs w:val="29"/>
                <w:lang w:val="uk-UA"/>
              </w:rPr>
              <w:t xml:space="preserve"> </w:t>
            </w:r>
            <w:r w:rsidRPr="00E4457E">
              <w:rPr>
                <w:sz w:val="29"/>
                <w:szCs w:val="29"/>
                <w:lang w:val="en-US"/>
              </w:rPr>
              <w:t>stone</w:t>
            </w:r>
            <w:r w:rsidRPr="00E4457E">
              <w:rPr>
                <w:sz w:val="29"/>
                <w:szCs w:val="29"/>
                <w:lang w:val="uk-UA"/>
              </w:rPr>
              <w:t xml:space="preserve"> </w:t>
            </w:r>
            <w:r w:rsidRPr="00E4457E">
              <w:rPr>
                <w:sz w:val="29"/>
                <w:szCs w:val="29"/>
                <w:lang w:val="en-US"/>
              </w:rPr>
              <w:t>density</w:t>
            </w:r>
            <w:r w:rsidRPr="00E4457E">
              <w:rPr>
                <w:sz w:val="29"/>
                <w:szCs w:val="29"/>
                <w:lang w:val="uk-UA"/>
              </w:rPr>
              <w:t xml:space="preserve"> </w:t>
            </w:r>
            <w:r w:rsidRPr="00E4457E">
              <w:rPr>
                <w:sz w:val="29"/>
                <w:szCs w:val="29"/>
                <w:lang w:val="en-US"/>
              </w:rPr>
              <w:t>measured</w:t>
            </w:r>
            <w:r w:rsidRPr="00E4457E">
              <w:rPr>
                <w:sz w:val="29"/>
                <w:szCs w:val="29"/>
                <w:lang w:val="uk-UA"/>
              </w:rPr>
              <w:t xml:space="preserve"> </w:t>
            </w:r>
            <w:r w:rsidRPr="00E4457E">
              <w:rPr>
                <w:sz w:val="29"/>
                <w:szCs w:val="29"/>
                <w:lang w:val="en-US"/>
              </w:rPr>
              <w:t>with</w:t>
            </w:r>
            <w:r w:rsidRPr="00E4457E">
              <w:rPr>
                <w:sz w:val="29"/>
                <w:szCs w:val="29"/>
                <w:lang w:val="uk-UA"/>
              </w:rPr>
              <w:t xml:space="preserve"> </w:t>
            </w:r>
            <w:r w:rsidRPr="00E4457E">
              <w:rPr>
                <w:sz w:val="29"/>
                <w:szCs w:val="29"/>
                <w:lang w:val="en-US"/>
              </w:rPr>
              <w:t>computerised tomophgraphy / Goren</w:t>
            </w:r>
            <w:r w:rsidRPr="00E4457E">
              <w:rPr>
                <w:sz w:val="29"/>
                <w:szCs w:val="29"/>
                <w:lang w:val="uk-UA"/>
              </w:rPr>
              <w:t xml:space="preserve"> </w:t>
            </w:r>
            <w:r w:rsidRPr="00E4457E">
              <w:rPr>
                <w:sz w:val="29"/>
                <w:szCs w:val="29"/>
                <w:lang w:val="en-US"/>
              </w:rPr>
              <w:t>M</w:t>
            </w:r>
            <w:r w:rsidRPr="00E4457E">
              <w:rPr>
                <w:sz w:val="29"/>
                <w:szCs w:val="29"/>
                <w:lang w:val="uk-UA"/>
              </w:rPr>
              <w:t xml:space="preserve">. </w:t>
            </w:r>
            <w:r w:rsidRPr="00E4457E">
              <w:rPr>
                <w:sz w:val="29"/>
                <w:szCs w:val="29"/>
                <w:lang w:val="en-US"/>
              </w:rPr>
              <w:t>R</w:t>
            </w:r>
            <w:r w:rsidRPr="00E4457E">
              <w:rPr>
                <w:sz w:val="29"/>
                <w:szCs w:val="29"/>
                <w:lang w:val="uk-UA"/>
              </w:rPr>
              <w:t xml:space="preserve">. </w:t>
            </w:r>
            <w:r w:rsidRPr="00E4457E">
              <w:rPr>
                <w:sz w:val="29"/>
                <w:szCs w:val="29"/>
                <w:lang w:val="en-US"/>
              </w:rPr>
              <w:t>// Europ. urology suppl</w:t>
            </w:r>
            <w:r w:rsidRPr="00E4457E">
              <w:rPr>
                <w:sz w:val="29"/>
                <w:szCs w:val="29"/>
                <w:lang w:val="en-US"/>
              </w:rPr>
              <w:t>e</w:t>
            </w:r>
            <w:r w:rsidRPr="00E4457E">
              <w:rPr>
                <w:sz w:val="29"/>
                <w:szCs w:val="29"/>
                <w:lang w:val="en-US"/>
              </w:rPr>
              <w:t>ments. – 2006. – Vol. 5, issue 2. – P. 186.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193.</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Gracewski S.</w:t>
            </w:r>
            <w:r w:rsidRPr="00E4457E">
              <w:rPr>
                <w:sz w:val="29"/>
                <w:szCs w:val="29"/>
                <w:lang w:val="uk-UA"/>
              </w:rPr>
              <w:t xml:space="preserve"> </w:t>
            </w:r>
            <w:r w:rsidRPr="00E4457E">
              <w:rPr>
                <w:sz w:val="29"/>
                <w:szCs w:val="29"/>
                <w:lang w:val="en-US"/>
              </w:rPr>
              <w:t>M. Internal stress wave measurements in solids subjected to lithotripter pulses</w:t>
            </w:r>
            <w:r w:rsidRPr="00E4457E">
              <w:rPr>
                <w:sz w:val="29"/>
                <w:szCs w:val="29"/>
                <w:lang w:val="uk-UA"/>
              </w:rPr>
              <w:t xml:space="preserve"> </w:t>
            </w:r>
            <w:r w:rsidRPr="00E4457E">
              <w:rPr>
                <w:sz w:val="29"/>
                <w:szCs w:val="29"/>
                <w:lang w:val="en-US"/>
              </w:rPr>
              <w:t>/ Gracewski S.</w:t>
            </w:r>
            <w:r w:rsidRPr="00E4457E">
              <w:rPr>
                <w:sz w:val="29"/>
                <w:szCs w:val="29"/>
                <w:lang w:val="uk-UA"/>
              </w:rPr>
              <w:t xml:space="preserve"> </w:t>
            </w:r>
            <w:r w:rsidRPr="00E4457E">
              <w:rPr>
                <w:sz w:val="29"/>
                <w:szCs w:val="29"/>
                <w:lang w:val="en-US"/>
              </w:rPr>
              <w:t xml:space="preserve">M., Dahake G. </w:t>
            </w:r>
            <w:r w:rsidRPr="00E4457E">
              <w:rPr>
                <w:sz w:val="29"/>
                <w:szCs w:val="29"/>
                <w:lang w:val="uk-UA"/>
              </w:rPr>
              <w:t>//</w:t>
            </w:r>
            <w:r w:rsidRPr="00E4457E">
              <w:rPr>
                <w:sz w:val="29"/>
                <w:szCs w:val="29"/>
                <w:lang w:val="en-US"/>
              </w:rPr>
              <w:t xml:space="preserve"> J</w:t>
            </w:r>
            <w:r w:rsidRPr="00E4457E">
              <w:rPr>
                <w:sz w:val="29"/>
                <w:szCs w:val="29"/>
                <w:lang w:val="uk-UA"/>
              </w:rPr>
              <w:t>.</w:t>
            </w:r>
            <w:r w:rsidRPr="00E4457E">
              <w:rPr>
                <w:sz w:val="29"/>
                <w:szCs w:val="29"/>
                <w:lang w:val="en-US"/>
              </w:rPr>
              <w:t xml:space="preserve"> Acoust</w:t>
            </w:r>
            <w:r w:rsidRPr="00E4457E">
              <w:rPr>
                <w:sz w:val="29"/>
                <w:szCs w:val="29"/>
                <w:lang w:val="uk-UA"/>
              </w:rPr>
              <w:t>.</w:t>
            </w:r>
            <w:r w:rsidRPr="00E4457E">
              <w:rPr>
                <w:sz w:val="29"/>
                <w:szCs w:val="29"/>
                <w:lang w:val="en-US"/>
              </w:rPr>
              <w:t xml:space="preserve"> Soc</w:t>
            </w:r>
            <w:r w:rsidRPr="00E4457E">
              <w:rPr>
                <w:sz w:val="29"/>
                <w:szCs w:val="29"/>
                <w:lang w:val="uk-UA"/>
              </w:rPr>
              <w:t>.</w:t>
            </w:r>
            <w:r w:rsidRPr="00E4457E">
              <w:rPr>
                <w:sz w:val="29"/>
                <w:szCs w:val="29"/>
                <w:lang w:val="en-US"/>
              </w:rPr>
              <w:t xml:space="preserve"> Am</w:t>
            </w:r>
            <w:r w:rsidRPr="00E4457E">
              <w:rPr>
                <w:sz w:val="29"/>
                <w:szCs w:val="29"/>
                <w:lang w:val="uk-UA"/>
              </w:rPr>
              <w:t>. –</w:t>
            </w:r>
            <w:r w:rsidRPr="00E4457E">
              <w:rPr>
                <w:sz w:val="29"/>
                <w:szCs w:val="29"/>
                <w:lang w:val="en-US"/>
              </w:rPr>
              <w:t xml:space="preserve"> 1993</w:t>
            </w:r>
            <w:r w:rsidRPr="00E4457E">
              <w:rPr>
                <w:sz w:val="29"/>
                <w:szCs w:val="29"/>
                <w:lang w:val="uk-UA"/>
              </w:rPr>
              <w:t xml:space="preserve">. – </w:t>
            </w:r>
            <w:r w:rsidRPr="00E4457E">
              <w:rPr>
                <w:sz w:val="29"/>
                <w:szCs w:val="29"/>
                <w:lang w:val="en-US"/>
              </w:rPr>
              <w:t>Vol. 94</w:t>
            </w:r>
            <w:r w:rsidRPr="00E4457E">
              <w:rPr>
                <w:sz w:val="29"/>
                <w:szCs w:val="29"/>
                <w:lang w:val="uk-UA"/>
              </w:rPr>
              <w:t>. – Р.</w:t>
            </w:r>
            <w:r w:rsidRPr="00E4457E">
              <w:rPr>
                <w:sz w:val="29"/>
                <w:szCs w:val="29"/>
                <w:lang w:val="en-US"/>
              </w:rPr>
              <w:t xml:space="preserve"> 652</w:t>
            </w:r>
            <w:r w:rsidRPr="00E4457E">
              <w:rPr>
                <w:sz w:val="29"/>
                <w:szCs w:val="29"/>
                <w:lang w:val="uk-UA"/>
              </w:rPr>
              <w:t>–</w:t>
            </w:r>
            <w:r w:rsidRPr="00E4457E">
              <w:rPr>
                <w:sz w:val="29"/>
                <w:szCs w:val="29"/>
                <w:lang w:val="en-US"/>
              </w:rPr>
              <w:t>661.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194.</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uk-UA"/>
              </w:rPr>
              <w:t>Guerrer C.</w:t>
            </w:r>
            <w:r w:rsidRPr="00E4457E">
              <w:rPr>
                <w:sz w:val="29"/>
                <w:szCs w:val="29"/>
                <w:lang w:val="en-US"/>
              </w:rPr>
              <w:t xml:space="preserve"> TC double source dual energy pre SWL: Prediction of stone composition and treatment results / </w:t>
            </w:r>
            <w:r w:rsidRPr="00E4457E">
              <w:rPr>
                <w:sz w:val="29"/>
                <w:szCs w:val="29"/>
                <w:lang w:val="uk-UA"/>
              </w:rPr>
              <w:t>Guerrer C., Longo F.</w:t>
            </w:r>
            <w:r w:rsidRPr="00E4457E">
              <w:rPr>
                <w:sz w:val="29"/>
                <w:szCs w:val="29"/>
                <w:lang w:val="en-US"/>
              </w:rPr>
              <w:t xml:space="preserve"> // Europ. Urology Supplements. – 2009. – Vol. 8, issue 4. – P. 447.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195.</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GB"/>
              </w:rPr>
              <w:t>Gupta N.</w:t>
            </w:r>
            <w:r w:rsidRPr="00E4457E">
              <w:rPr>
                <w:sz w:val="29"/>
                <w:szCs w:val="29"/>
                <w:lang w:val="uk-UA"/>
              </w:rPr>
              <w:t xml:space="preserve"> </w:t>
            </w:r>
            <w:r w:rsidRPr="00E4457E">
              <w:rPr>
                <w:sz w:val="29"/>
                <w:szCs w:val="29"/>
                <w:lang w:val="en-GB"/>
              </w:rPr>
              <w:t>Infundibulopelvic anatomy and clea</w:t>
            </w:r>
            <w:r w:rsidRPr="00E4457E">
              <w:rPr>
                <w:sz w:val="29"/>
                <w:szCs w:val="29"/>
                <w:lang w:val="en-GB"/>
              </w:rPr>
              <w:softHyphen/>
              <w:t>rance of inferior caliceal ca</w:t>
            </w:r>
            <w:r w:rsidRPr="00E4457E">
              <w:rPr>
                <w:sz w:val="29"/>
                <w:szCs w:val="29"/>
                <w:lang w:val="en-GB"/>
              </w:rPr>
              <w:t>l</w:t>
            </w:r>
            <w:r w:rsidRPr="00E4457E">
              <w:rPr>
                <w:sz w:val="29"/>
                <w:szCs w:val="29"/>
                <w:lang w:val="en-GB"/>
              </w:rPr>
              <w:t>culi with shock wave lithotripsy / Gupta N., Singh D.</w:t>
            </w:r>
            <w:r w:rsidRPr="00E4457E">
              <w:rPr>
                <w:sz w:val="29"/>
                <w:szCs w:val="29"/>
                <w:lang w:val="uk-UA"/>
              </w:rPr>
              <w:t xml:space="preserve"> </w:t>
            </w:r>
            <w:r w:rsidRPr="00E4457E">
              <w:rPr>
                <w:sz w:val="29"/>
                <w:szCs w:val="29"/>
                <w:lang w:val="en-GB"/>
              </w:rPr>
              <w:t>// J. Urology. – 2000. – Vol. 163,</w:t>
            </w:r>
            <w:r w:rsidRPr="00E4457E">
              <w:rPr>
                <w:sz w:val="29"/>
                <w:szCs w:val="29"/>
                <w:lang w:val="en-US"/>
              </w:rPr>
              <w:t xml:space="preserve"> </w:t>
            </w:r>
            <w:r w:rsidRPr="00E4457E">
              <w:rPr>
                <w:sz w:val="29"/>
                <w:szCs w:val="29"/>
                <w:lang w:val="en-GB"/>
              </w:rPr>
              <w:t>№ 1. – P. 24–27</w:t>
            </w:r>
            <w:r w:rsidRPr="00E4457E">
              <w:rPr>
                <w:sz w:val="29"/>
                <w:szCs w:val="29"/>
                <w:lang w:val="en-US"/>
              </w:rPr>
              <w:t>.</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196.</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en-US"/>
              </w:rPr>
              <w:t>Henns</w:t>
            </w:r>
            <w:r w:rsidRPr="00E4457E">
              <w:rPr>
                <w:sz w:val="29"/>
                <w:szCs w:val="29"/>
                <w:lang w:val="uk-UA"/>
              </w:rPr>
              <w:t xml:space="preserve"> </w:t>
            </w:r>
            <w:r w:rsidRPr="00E4457E">
              <w:rPr>
                <w:sz w:val="29"/>
                <w:szCs w:val="29"/>
                <w:lang w:val="en-US"/>
              </w:rPr>
              <w:t>S</w:t>
            </w:r>
            <w:r w:rsidRPr="00E4457E">
              <w:rPr>
                <w:sz w:val="29"/>
                <w:szCs w:val="29"/>
                <w:lang w:val="uk-UA"/>
              </w:rPr>
              <w:t xml:space="preserve">. </w:t>
            </w:r>
            <w:r>
              <w:rPr>
                <w:sz w:val="29"/>
                <w:szCs w:val="29"/>
                <w:lang w:val="en-US"/>
              </w:rPr>
              <w:t xml:space="preserve">Kidney stones’ </w:t>
            </w:r>
            <w:r w:rsidRPr="00E4457E">
              <w:rPr>
                <w:sz w:val="29"/>
                <w:szCs w:val="29"/>
                <w:lang w:val="en-US"/>
              </w:rPr>
              <w:t xml:space="preserve">extracorporeal shock wave lithotripsy </w:t>
            </w:r>
            <w:r w:rsidRPr="00E4457E">
              <w:rPr>
                <w:sz w:val="29"/>
                <w:szCs w:val="29"/>
                <w:lang w:val="uk-UA"/>
              </w:rPr>
              <w:t xml:space="preserve">/ </w:t>
            </w:r>
            <w:r w:rsidRPr="00E4457E">
              <w:rPr>
                <w:sz w:val="29"/>
                <w:szCs w:val="29"/>
                <w:lang w:val="en-US"/>
              </w:rPr>
              <w:t>Henns</w:t>
            </w:r>
            <w:r w:rsidRPr="00E4457E">
              <w:rPr>
                <w:sz w:val="29"/>
                <w:szCs w:val="29"/>
                <w:lang w:val="uk-UA"/>
              </w:rPr>
              <w:t xml:space="preserve"> </w:t>
            </w:r>
            <w:r w:rsidRPr="00E4457E">
              <w:rPr>
                <w:sz w:val="29"/>
                <w:szCs w:val="29"/>
                <w:lang w:val="en-US"/>
              </w:rPr>
              <w:t>S</w:t>
            </w:r>
            <w:r w:rsidRPr="00E4457E">
              <w:rPr>
                <w:sz w:val="29"/>
                <w:szCs w:val="29"/>
                <w:lang w:val="uk-UA"/>
              </w:rPr>
              <w:t xml:space="preserve">., </w:t>
            </w:r>
            <w:r w:rsidRPr="00E4457E">
              <w:rPr>
                <w:sz w:val="29"/>
                <w:szCs w:val="29"/>
                <w:lang w:val="en-US"/>
              </w:rPr>
              <w:t>Acosta</w:t>
            </w:r>
            <w:r w:rsidRPr="00E4457E">
              <w:rPr>
                <w:sz w:val="29"/>
                <w:szCs w:val="29"/>
                <w:lang w:val="uk-UA"/>
              </w:rPr>
              <w:t xml:space="preserve"> </w:t>
            </w:r>
            <w:r w:rsidRPr="00E4457E">
              <w:rPr>
                <w:sz w:val="29"/>
                <w:szCs w:val="29"/>
                <w:lang w:val="en-US"/>
              </w:rPr>
              <w:t>R</w:t>
            </w:r>
            <w:r w:rsidRPr="00E4457E">
              <w:rPr>
                <w:sz w:val="29"/>
                <w:szCs w:val="29"/>
                <w:lang w:val="uk-UA"/>
              </w:rPr>
              <w:t xml:space="preserve">. // </w:t>
            </w:r>
            <w:r w:rsidRPr="00E4457E">
              <w:rPr>
                <w:sz w:val="29"/>
                <w:szCs w:val="29"/>
                <w:lang w:val="en-US"/>
              </w:rPr>
              <w:t>Arch</w:t>
            </w:r>
            <w:r w:rsidRPr="00E4457E">
              <w:rPr>
                <w:sz w:val="29"/>
                <w:szCs w:val="29"/>
                <w:lang w:val="uk-UA"/>
              </w:rPr>
              <w:t xml:space="preserve">. </w:t>
            </w:r>
            <w:r w:rsidRPr="00E4457E">
              <w:rPr>
                <w:sz w:val="29"/>
                <w:szCs w:val="29"/>
                <w:lang w:val="en-US"/>
              </w:rPr>
              <w:t>esp</w:t>
            </w:r>
            <w:r w:rsidRPr="00E4457E">
              <w:rPr>
                <w:sz w:val="29"/>
                <w:szCs w:val="29"/>
                <w:lang w:val="uk-UA"/>
              </w:rPr>
              <w:t xml:space="preserve">. </w:t>
            </w:r>
            <w:r w:rsidRPr="00E4457E">
              <w:rPr>
                <w:sz w:val="29"/>
                <w:szCs w:val="29"/>
                <w:lang w:val="en-US"/>
              </w:rPr>
              <w:t>urol</w:t>
            </w:r>
            <w:r w:rsidRPr="00E4457E">
              <w:rPr>
                <w:sz w:val="29"/>
                <w:szCs w:val="29"/>
                <w:lang w:val="uk-UA"/>
              </w:rPr>
              <w:t xml:space="preserve">. – 1992. – </w:t>
            </w:r>
            <w:r w:rsidRPr="00E4457E">
              <w:rPr>
                <w:sz w:val="29"/>
                <w:szCs w:val="29"/>
                <w:lang w:val="en-US"/>
              </w:rPr>
              <w:t>Vol</w:t>
            </w:r>
            <w:r w:rsidRPr="00E4457E">
              <w:rPr>
                <w:sz w:val="29"/>
                <w:szCs w:val="29"/>
                <w:lang w:val="uk-UA"/>
              </w:rPr>
              <w:t xml:space="preserve">. 45, № 7. – </w:t>
            </w:r>
            <w:r w:rsidRPr="00E4457E">
              <w:rPr>
                <w:sz w:val="29"/>
                <w:szCs w:val="29"/>
                <w:lang w:val="en-US"/>
              </w:rPr>
              <w:t>P</w:t>
            </w:r>
            <w:r w:rsidRPr="00E4457E">
              <w:rPr>
                <w:sz w:val="29"/>
                <w:szCs w:val="29"/>
                <w:lang w:val="uk-UA"/>
              </w:rPr>
              <w:t>. 691–693.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197.</w:t>
            </w:r>
          </w:p>
        </w:tc>
        <w:tc>
          <w:tcPr>
            <w:tcW w:w="9180" w:type="dxa"/>
          </w:tcPr>
          <w:p w:rsidR="00EE6BBA" w:rsidRPr="00E4457E" w:rsidRDefault="00EE6BBA" w:rsidP="00F019BB">
            <w:pPr>
              <w:tabs>
                <w:tab w:val="left" w:pos="900"/>
              </w:tabs>
              <w:spacing w:line="360" w:lineRule="auto"/>
              <w:jc w:val="both"/>
              <w:rPr>
                <w:sz w:val="29"/>
                <w:szCs w:val="29"/>
                <w:lang w:val="de-DE"/>
              </w:rPr>
            </w:pPr>
            <w:r w:rsidRPr="00E4457E">
              <w:rPr>
                <w:sz w:val="29"/>
                <w:szCs w:val="29"/>
                <w:lang w:val="de-DE"/>
              </w:rPr>
              <w:t>Iocham D. Lahgzieterfahrungen nach ESWL von Harnsteinpatienten / I</w:t>
            </w:r>
            <w:r w:rsidRPr="00E4457E">
              <w:rPr>
                <w:sz w:val="29"/>
                <w:szCs w:val="29"/>
                <w:lang w:val="de-DE"/>
              </w:rPr>
              <w:t>o</w:t>
            </w:r>
            <w:r w:rsidRPr="00E4457E">
              <w:rPr>
                <w:sz w:val="29"/>
                <w:szCs w:val="29"/>
                <w:lang w:val="de-DE"/>
              </w:rPr>
              <w:t>cham D., Liedi B. // Urol. Aurg. A. – 1989. – Bd. 28, N 3. – S. 133–137.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198.</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Jaeger P. Die Anwendung auxiliarer Massnahmen im Rahmen der ESWL / Jaeger P., Knonagel H. // Ther. Umschau, 2004. – Bd. 45, N 3. – S. 179–184.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199.</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Jain A.</w:t>
            </w:r>
            <w:r w:rsidRPr="00E4457E">
              <w:rPr>
                <w:sz w:val="29"/>
                <w:szCs w:val="29"/>
                <w:lang w:val="uk-UA"/>
              </w:rPr>
              <w:t xml:space="preserve"> </w:t>
            </w:r>
            <w:r w:rsidRPr="00E4457E">
              <w:rPr>
                <w:sz w:val="29"/>
                <w:szCs w:val="29"/>
                <w:lang w:val="en-US"/>
              </w:rPr>
              <w:t>Single centre experience with the new “STORZ Modulith SLK” lit</w:t>
            </w:r>
            <w:r w:rsidRPr="00E4457E">
              <w:rPr>
                <w:sz w:val="29"/>
                <w:szCs w:val="29"/>
                <w:lang w:val="en-US"/>
              </w:rPr>
              <w:t>h</w:t>
            </w:r>
            <w:r w:rsidRPr="00E4457E">
              <w:rPr>
                <w:sz w:val="29"/>
                <w:szCs w:val="29"/>
                <w:lang w:val="en-US"/>
              </w:rPr>
              <w:t>otripter using “Lithotrack” targeting for stone localization / Jain A., Palit V.</w:t>
            </w:r>
            <w:r w:rsidRPr="00E4457E">
              <w:rPr>
                <w:sz w:val="29"/>
                <w:szCs w:val="29"/>
                <w:lang w:val="uk-UA"/>
              </w:rPr>
              <w:t xml:space="preserve"> </w:t>
            </w:r>
            <w:r w:rsidRPr="00E4457E">
              <w:rPr>
                <w:sz w:val="29"/>
                <w:szCs w:val="29"/>
                <w:lang w:val="en-US"/>
              </w:rPr>
              <w:t>// Europ. Urology Supplements. – 2005. – Vol. 4, issue 3. – P. 176.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200.</w:t>
            </w:r>
          </w:p>
        </w:tc>
        <w:tc>
          <w:tcPr>
            <w:tcW w:w="9180" w:type="dxa"/>
          </w:tcPr>
          <w:p w:rsidR="00EE6BBA" w:rsidRPr="00E4457E" w:rsidRDefault="00EE6BBA" w:rsidP="00F019BB">
            <w:pPr>
              <w:tabs>
                <w:tab w:val="left" w:pos="900"/>
              </w:tabs>
              <w:spacing w:line="360" w:lineRule="auto"/>
              <w:jc w:val="both"/>
              <w:rPr>
                <w:color w:val="FF0000"/>
                <w:sz w:val="29"/>
                <w:szCs w:val="29"/>
                <w:lang w:val="en-US"/>
              </w:rPr>
            </w:pPr>
            <w:r w:rsidRPr="00E4457E">
              <w:rPr>
                <w:color w:val="000000"/>
                <w:sz w:val="29"/>
                <w:szCs w:val="29"/>
                <w:lang w:val="en-US"/>
              </w:rPr>
              <w:t>Jamus E. Urinary Calculi / Jamus E., Lingeman M. D. – Philadelphia</w:t>
            </w:r>
            <w:r>
              <w:rPr>
                <w:color w:val="000000"/>
                <w:sz w:val="29"/>
                <w:szCs w:val="29"/>
                <w:lang w:val="en-US"/>
              </w:rPr>
              <w:t>.-</w:t>
            </w:r>
            <w:r w:rsidRPr="00E4457E">
              <w:rPr>
                <w:color w:val="000000"/>
                <w:sz w:val="29"/>
                <w:szCs w:val="29"/>
                <w:lang w:val="en-US"/>
              </w:rPr>
              <w:t xml:space="preserve"> 1989. </w:t>
            </w:r>
            <w:r w:rsidRPr="00E4457E">
              <w:rPr>
                <w:sz w:val="29"/>
                <w:szCs w:val="29"/>
                <w:lang w:val="en-US"/>
              </w:rPr>
              <w:t xml:space="preserve">– </w:t>
            </w:r>
            <w:r>
              <w:rPr>
                <w:sz w:val="29"/>
                <w:szCs w:val="29"/>
                <w:lang w:val="en-US"/>
              </w:rPr>
              <w:t>784</w:t>
            </w:r>
            <w:r w:rsidRPr="00E4457E">
              <w:rPr>
                <w:sz w:val="29"/>
                <w:szCs w:val="29"/>
                <w:lang w:val="en-US"/>
              </w:rPr>
              <w:t xml:space="preserve"> p.</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201.</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Kim S. C. Extracorporeal shock wave lithotripsy monotherapy: experience with piezoelectric second generation lithotripter in 642 patients / Kim S. C., Moon J. T. // J. Urol. – 2003. – Vol. 142, N 3. – P. 674–678.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 xml:space="preserve"> 202.</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Knapp P. Extracorporeal shock wave lithotripsy – induced perineral hem</w:t>
            </w:r>
            <w:r w:rsidRPr="00E4457E">
              <w:rPr>
                <w:sz w:val="29"/>
                <w:szCs w:val="29"/>
                <w:lang w:val="en-US"/>
              </w:rPr>
              <w:t>a</w:t>
            </w:r>
            <w:r w:rsidRPr="00E4457E">
              <w:rPr>
                <w:sz w:val="29"/>
                <w:szCs w:val="29"/>
                <w:lang w:val="en-US"/>
              </w:rPr>
              <w:t>toms / Knapp P., Kulb T. // J. Urol. – 1988. – Vol. 139, N 4. – P. 700–703.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203.</w:t>
            </w:r>
          </w:p>
        </w:tc>
        <w:tc>
          <w:tcPr>
            <w:tcW w:w="9180" w:type="dxa"/>
          </w:tcPr>
          <w:p w:rsidR="00EE6BBA" w:rsidRPr="00E4457E" w:rsidRDefault="00EE6BBA" w:rsidP="00F019BB">
            <w:pPr>
              <w:tabs>
                <w:tab w:val="left" w:pos="426"/>
                <w:tab w:val="left" w:pos="900"/>
                <w:tab w:val="left" w:pos="10314"/>
              </w:tabs>
              <w:spacing w:line="360" w:lineRule="auto"/>
              <w:jc w:val="both"/>
              <w:rPr>
                <w:color w:val="000000"/>
                <w:sz w:val="29"/>
                <w:szCs w:val="29"/>
                <w:lang w:val="en-US"/>
              </w:rPr>
            </w:pPr>
            <w:r w:rsidRPr="00E4457E">
              <w:rPr>
                <w:color w:val="000000"/>
                <w:sz w:val="29"/>
                <w:szCs w:val="29"/>
                <w:lang w:val="en-US"/>
              </w:rPr>
              <w:t>Ko W. J. The effect of shockwave frequency on the fragmentation of stone using extracorporeal shock wave lithotripsy / Ko W. J., Lee J. // Europ. Urology Supplements. – 2005. – Vol. 4, issue 3. – P. 172.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204.</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Lavin</w:t>
            </w:r>
            <w:r w:rsidRPr="00E4457E">
              <w:rPr>
                <w:sz w:val="29"/>
                <w:szCs w:val="29"/>
                <w:lang w:val="uk-UA"/>
              </w:rPr>
              <w:t xml:space="preserve"> </w:t>
            </w:r>
            <w:r w:rsidRPr="00E4457E">
              <w:rPr>
                <w:sz w:val="29"/>
                <w:szCs w:val="29"/>
                <w:lang w:val="en-US"/>
              </w:rPr>
              <w:t>V</w:t>
            </w:r>
            <w:r w:rsidRPr="00E4457E">
              <w:rPr>
                <w:sz w:val="29"/>
                <w:szCs w:val="29"/>
                <w:lang w:val="uk-UA"/>
              </w:rPr>
              <w:t xml:space="preserve">. </w:t>
            </w:r>
            <w:r w:rsidRPr="00E4457E">
              <w:rPr>
                <w:sz w:val="29"/>
                <w:szCs w:val="29"/>
                <w:lang w:val="en-US"/>
              </w:rPr>
              <w:t>Stone density determined by computed tomography: does it predict the success of extracorporeal shock wave lithotripsy? / Lavin</w:t>
            </w:r>
            <w:r w:rsidRPr="00E4457E">
              <w:rPr>
                <w:sz w:val="29"/>
                <w:szCs w:val="29"/>
                <w:lang w:val="uk-UA"/>
              </w:rPr>
              <w:t xml:space="preserve"> </w:t>
            </w:r>
            <w:r w:rsidRPr="00E4457E">
              <w:rPr>
                <w:sz w:val="29"/>
                <w:szCs w:val="29"/>
                <w:lang w:val="en-US"/>
              </w:rPr>
              <w:t>V</w:t>
            </w:r>
            <w:r w:rsidRPr="00E4457E">
              <w:rPr>
                <w:sz w:val="29"/>
                <w:szCs w:val="29"/>
                <w:lang w:val="uk-UA"/>
              </w:rPr>
              <w:t xml:space="preserve">. </w:t>
            </w:r>
            <w:r w:rsidRPr="00E4457E">
              <w:rPr>
                <w:sz w:val="29"/>
                <w:szCs w:val="29"/>
                <w:lang w:val="en-US"/>
              </w:rPr>
              <w:t>// Europ. urology supplements. – 2008. – Vol. 7, issue 3. – P. 79.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205.</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Loening S. Use of local anesthesia for extracorporeal shock wave lithotripsy / Loening S., Kramolowsky E. V. // J. Urology. – 2003. – Vol. 137, N 4. – P. 626–628.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206.</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uk-UA"/>
              </w:rPr>
              <w:t xml:space="preserve">Lokhandwalla </w:t>
            </w:r>
            <w:r w:rsidRPr="00E4457E">
              <w:rPr>
                <w:sz w:val="29"/>
                <w:szCs w:val="29"/>
                <w:lang w:val="en-US"/>
              </w:rPr>
              <w:t>M. Fracture mechanism model of stone comminution in ESWL and implications for tissue damage</w:t>
            </w:r>
            <w:r w:rsidRPr="00E4457E">
              <w:rPr>
                <w:sz w:val="29"/>
                <w:szCs w:val="29"/>
                <w:lang w:val="uk-UA"/>
              </w:rPr>
              <w:t xml:space="preserve"> </w:t>
            </w:r>
            <w:r w:rsidRPr="00E4457E">
              <w:rPr>
                <w:sz w:val="29"/>
                <w:szCs w:val="29"/>
                <w:lang w:val="en-US"/>
              </w:rPr>
              <w:t xml:space="preserve">/ M. </w:t>
            </w:r>
            <w:r w:rsidRPr="00E4457E">
              <w:rPr>
                <w:sz w:val="29"/>
                <w:szCs w:val="29"/>
                <w:lang w:val="uk-UA"/>
              </w:rPr>
              <w:t>Lokhandwalla</w:t>
            </w:r>
            <w:r>
              <w:rPr>
                <w:sz w:val="29"/>
                <w:szCs w:val="29"/>
                <w:lang w:val="en-US"/>
              </w:rPr>
              <w:t xml:space="preserve">, </w:t>
            </w:r>
            <w:r>
              <w:rPr>
                <w:rFonts w:ascii="Times New Roman CYR" w:hAnsi="Times New Roman CYR" w:cs="Times New Roman CYR"/>
                <w:sz w:val="28"/>
                <w:szCs w:val="28"/>
                <w:lang w:val="uk-UA"/>
              </w:rPr>
              <w:t>Sturtevant</w:t>
            </w:r>
            <w:r w:rsidRPr="00A80C57">
              <w:rPr>
                <w:rFonts w:ascii="Times New Roman CYR" w:hAnsi="Times New Roman CYR" w:cs="Times New Roman CYR"/>
                <w:sz w:val="28"/>
                <w:szCs w:val="28"/>
                <w:lang w:val="en-US"/>
              </w:rPr>
              <w:t xml:space="preserve"> B.</w:t>
            </w:r>
            <w:r>
              <w:rPr>
                <w:rFonts w:ascii="Times New Roman CYR" w:hAnsi="Times New Roman CYR" w:cs="Times New Roman CYR"/>
                <w:sz w:val="28"/>
                <w:szCs w:val="28"/>
                <w:lang w:val="uk-UA"/>
              </w:rPr>
              <w:t xml:space="preserve"> </w:t>
            </w:r>
            <w:r w:rsidRPr="00E4457E">
              <w:rPr>
                <w:sz w:val="29"/>
                <w:szCs w:val="29"/>
                <w:lang w:val="uk-UA"/>
              </w:rPr>
              <w:t xml:space="preserve"> //</w:t>
            </w:r>
            <w:r w:rsidRPr="00E4457E">
              <w:rPr>
                <w:sz w:val="29"/>
                <w:szCs w:val="29"/>
                <w:lang w:val="en-US"/>
              </w:rPr>
              <w:t xml:space="preserve"> Phys</w:t>
            </w:r>
            <w:r w:rsidRPr="00E4457E">
              <w:rPr>
                <w:sz w:val="29"/>
                <w:szCs w:val="29"/>
                <w:lang w:val="uk-UA"/>
              </w:rPr>
              <w:t>.</w:t>
            </w:r>
            <w:r w:rsidRPr="00E4457E">
              <w:rPr>
                <w:sz w:val="29"/>
                <w:szCs w:val="29"/>
                <w:lang w:val="en-US"/>
              </w:rPr>
              <w:t xml:space="preserve"> Med</w:t>
            </w:r>
            <w:r w:rsidRPr="00E4457E">
              <w:rPr>
                <w:sz w:val="29"/>
                <w:szCs w:val="29"/>
                <w:lang w:val="uk-UA"/>
              </w:rPr>
              <w:t>.</w:t>
            </w:r>
            <w:r w:rsidRPr="00E4457E">
              <w:rPr>
                <w:sz w:val="29"/>
                <w:szCs w:val="29"/>
                <w:lang w:val="en-US"/>
              </w:rPr>
              <w:t xml:space="preserve"> Biol</w:t>
            </w:r>
            <w:r w:rsidRPr="00E4457E">
              <w:rPr>
                <w:sz w:val="29"/>
                <w:szCs w:val="29"/>
                <w:lang w:val="uk-UA"/>
              </w:rPr>
              <w:t>. –</w:t>
            </w:r>
            <w:r w:rsidRPr="00E4457E">
              <w:rPr>
                <w:sz w:val="29"/>
                <w:szCs w:val="29"/>
                <w:lang w:val="en-US"/>
              </w:rPr>
              <w:t xml:space="preserve"> 2000</w:t>
            </w:r>
            <w:r w:rsidRPr="00E4457E">
              <w:rPr>
                <w:sz w:val="29"/>
                <w:szCs w:val="29"/>
                <w:lang w:val="uk-UA"/>
              </w:rPr>
              <w:t xml:space="preserve">. – </w:t>
            </w:r>
            <w:r w:rsidRPr="00E4457E">
              <w:rPr>
                <w:sz w:val="29"/>
                <w:szCs w:val="29"/>
                <w:lang w:val="en-US"/>
              </w:rPr>
              <w:t>Vol. 45</w:t>
            </w:r>
            <w:r w:rsidRPr="00E4457E">
              <w:rPr>
                <w:sz w:val="29"/>
                <w:szCs w:val="29"/>
                <w:lang w:val="uk-UA"/>
              </w:rPr>
              <w:t>. – Р.</w:t>
            </w:r>
            <w:r w:rsidRPr="00E4457E">
              <w:rPr>
                <w:sz w:val="29"/>
                <w:szCs w:val="29"/>
                <w:lang w:val="en-US"/>
              </w:rPr>
              <w:t xml:space="preserve"> 1923</w:t>
            </w:r>
            <w:r w:rsidRPr="00E4457E">
              <w:rPr>
                <w:sz w:val="29"/>
                <w:szCs w:val="29"/>
                <w:lang w:val="uk-UA"/>
              </w:rPr>
              <w:t>–</w:t>
            </w:r>
            <w:r w:rsidRPr="00E4457E">
              <w:rPr>
                <w:sz w:val="29"/>
                <w:szCs w:val="29"/>
                <w:lang w:val="en-US"/>
              </w:rPr>
              <w:t>1940.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207.</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en-US"/>
              </w:rPr>
              <w:t>Lokhandwalla M. Mechanical hemolysis in schok wave lithotripsy: II In v</w:t>
            </w:r>
            <w:r w:rsidRPr="00E4457E">
              <w:rPr>
                <w:sz w:val="29"/>
                <w:szCs w:val="29"/>
                <w:lang w:val="en-US"/>
              </w:rPr>
              <w:t>i</w:t>
            </w:r>
            <w:r w:rsidRPr="00E4457E">
              <w:rPr>
                <w:sz w:val="29"/>
                <w:szCs w:val="29"/>
                <w:lang w:val="en-US"/>
              </w:rPr>
              <w:t>tro cell lyses due to shear / M. Lokhandwalla // Phys. Med. Biol. – 2001B. – Vol. 46. – P. 1245</w:t>
            </w:r>
            <w:r w:rsidRPr="00E4457E">
              <w:rPr>
                <w:sz w:val="29"/>
                <w:szCs w:val="29"/>
                <w:lang w:val="uk-UA"/>
              </w:rPr>
              <w:t>–</w:t>
            </w:r>
            <w:r w:rsidRPr="00E4457E">
              <w:rPr>
                <w:sz w:val="29"/>
                <w:szCs w:val="29"/>
                <w:lang w:val="en-US"/>
              </w:rPr>
              <w:t>1264.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208.</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Lokhandwalla M. Mechanical hemolysis in shock wave lithotripsy: I. Anal</w:t>
            </w:r>
            <w:r w:rsidRPr="00E4457E">
              <w:rPr>
                <w:sz w:val="29"/>
                <w:szCs w:val="29"/>
                <w:lang w:val="en-US"/>
              </w:rPr>
              <w:t>y</w:t>
            </w:r>
            <w:r w:rsidRPr="00E4457E">
              <w:rPr>
                <w:sz w:val="29"/>
                <w:szCs w:val="29"/>
                <w:lang w:val="en-US"/>
              </w:rPr>
              <w:t>sis of cell deformation due to SWL flowfields / Lokhandwalla M., Sturtevant B. // Phys. Med. Biol. – 2001A. – Vol. 46. – P. 413</w:t>
            </w:r>
            <w:r w:rsidRPr="00E4457E">
              <w:rPr>
                <w:sz w:val="29"/>
                <w:szCs w:val="29"/>
                <w:lang w:val="uk-UA"/>
              </w:rPr>
              <w:t>–</w:t>
            </w:r>
            <w:r w:rsidRPr="00E4457E">
              <w:rPr>
                <w:sz w:val="29"/>
                <w:szCs w:val="29"/>
                <w:lang w:val="en-US"/>
              </w:rPr>
              <w:t>437.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209.</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London R. A. Immersion anesthesia for extracorporeal shock wave lit</w:t>
            </w:r>
            <w:r w:rsidRPr="00E4457E">
              <w:rPr>
                <w:sz w:val="29"/>
                <w:szCs w:val="29"/>
                <w:lang w:val="en-US"/>
              </w:rPr>
              <w:t>h</w:t>
            </w:r>
            <w:r w:rsidRPr="00E4457E">
              <w:rPr>
                <w:sz w:val="29"/>
                <w:szCs w:val="29"/>
                <w:lang w:val="en-US"/>
              </w:rPr>
              <w:t>otripsy / London R. A., Kudlak T. // Urology. – 2003. – Vol. 28, N 2. – P. 86–94.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210.</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GB"/>
              </w:rPr>
              <w:t>Mandhani A. Prediction of fragility of urinary calculi by dual X-ray absor</w:t>
            </w:r>
            <w:r w:rsidRPr="00E4457E">
              <w:rPr>
                <w:sz w:val="29"/>
                <w:szCs w:val="29"/>
                <w:lang w:val="en-GB"/>
              </w:rPr>
              <w:t>p</w:t>
            </w:r>
            <w:r w:rsidRPr="00E4457E">
              <w:rPr>
                <w:sz w:val="29"/>
                <w:szCs w:val="29"/>
                <w:lang w:val="en-GB"/>
              </w:rPr>
              <w:t>tiometry / Mandhani A., Raghavendran M</w:t>
            </w:r>
            <w:r w:rsidRPr="00E4457E">
              <w:rPr>
                <w:sz w:val="29"/>
                <w:szCs w:val="29"/>
                <w:lang w:val="en-US"/>
              </w:rPr>
              <w:t>.</w:t>
            </w:r>
            <w:r w:rsidRPr="00E4457E">
              <w:rPr>
                <w:sz w:val="29"/>
                <w:szCs w:val="29"/>
                <w:lang w:val="en-GB"/>
              </w:rPr>
              <w:t xml:space="preserve"> </w:t>
            </w:r>
            <w:r w:rsidRPr="00E4457E">
              <w:rPr>
                <w:sz w:val="29"/>
                <w:szCs w:val="29"/>
                <w:lang w:val="en-US"/>
              </w:rPr>
              <w:t xml:space="preserve">// </w:t>
            </w:r>
            <w:r w:rsidRPr="00E4457E">
              <w:rPr>
                <w:sz w:val="29"/>
                <w:szCs w:val="29"/>
                <w:lang w:val="en-GB"/>
              </w:rPr>
              <w:t>J. Urology. – 2003. – Vol. 170, № 4, pt. 1. – P. 1097–1100</w:t>
            </w:r>
            <w:r w:rsidRPr="00E4457E">
              <w:rPr>
                <w:sz w:val="29"/>
                <w:szCs w:val="29"/>
                <w:lang w:val="uk-UA"/>
              </w:rPr>
              <w:t>.</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211.</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Mardis H. Favorable out come of the USA FDA clinical trials for the lit</w:t>
            </w:r>
            <w:r w:rsidRPr="00E4457E">
              <w:rPr>
                <w:sz w:val="29"/>
                <w:szCs w:val="29"/>
                <w:lang w:val="en-US"/>
              </w:rPr>
              <w:t>h</w:t>
            </w:r>
            <w:r w:rsidRPr="00E4457E">
              <w:rPr>
                <w:sz w:val="29"/>
                <w:szCs w:val="29"/>
                <w:lang w:val="en-US"/>
              </w:rPr>
              <w:t>otron extracorporeal lithotripter / Mardis H., Giesy J. // J. Endourol. – 2002. – Vol. 11, N 2. – P. 12–16.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212.</w:t>
            </w:r>
          </w:p>
        </w:tc>
        <w:tc>
          <w:tcPr>
            <w:tcW w:w="9180" w:type="dxa"/>
          </w:tcPr>
          <w:p w:rsidR="00EE6BBA" w:rsidRPr="00E4457E" w:rsidRDefault="00EE6BBA" w:rsidP="00F019BB">
            <w:pPr>
              <w:tabs>
                <w:tab w:val="left" w:pos="426"/>
                <w:tab w:val="left" w:pos="900"/>
                <w:tab w:val="left" w:pos="10314"/>
              </w:tabs>
              <w:spacing w:line="360" w:lineRule="auto"/>
              <w:jc w:val="both"/>
              <w:rPr>
                <w:spacing w:val="-4"/>
                <w:sz w:val="29"/>
                <w:szCs w:val="29"/>
                <w:lang w:val="en-US"/>
              </w:rPr>
            </w:pPr>
            <w:r w:rsidRPr="00E4457E">
              <w:rPr>
                <w:spacing w:val="-4"/>
                <w:sz w:val="29"/>
                <w:szCs w:val="29"/>
                <w:lang w:val="en-US"/>
              </w:rPr>
              <w:t>Marshal L.</w:t>
            </w:r>
            <w:r w:rsidRPr="00A80C57">
              <w:rPr>
                <w:rFonts w:ascii="Times New Roman CYR" w:hAnsi="Times New Roman CYR" w:cs="Times New Roman CYR"/>
                <w:sz w:val="28"/>
                <w:szCs w:val="28"/>
                <w:lang w:val="en-US"/>
              </w:rPr>
              <w:t xml:space="preserve"> Stoller</w:t>
            </w:r>
            <w:r>
              <w:rPr>
                <w:rFonts w:ascii="Times New Roman CYR" w:hAnsi="Times New Roman CYR" w:cs="Times New Roman CYR"/>
                <w:sz w:val="28"/>
                <w:szCs w:val="28"/>
                <w:lang w:val="en-US"/>
              </w:rPr>
              <w:t xml:space="preserve"> </w:t>
            </w:r>
            <w:r w:rsidRPr="00E4457E">
              <w:rPr>
                <w:spacing w:val="-4"/>
                <w:sz w:val="29"/>
                <w:szCs w:val="29"/>
                <w:lang w:val="en-US"/>
              </w:rPr>
              <w:t xml:space="preserve"> Urinary Stone Disease : The Practical</w:t>
            </w:r>
            <w:r w:rsidRPr="00E4457E">
              <w:rPr>
                <w:spacing w:val="-4"/>
                <w:sz w:val="29"/>
                <w:szCs w:val="29"/>
                <w:lang w:val="uk-UA"/>
              </w:rPr>
              <w:t xml:space="preserve"> </w:t>
            </w:r>
            <w:r w:rsidRPr="00E4457E">
              <w:rPr>
                <w:spacing w:val="-4"/>
                <w:sz w:val="29"/>
                <w:szCs w:val="29"/>
                <w:lang w:val="en-US"/>
              </w:rPr>
              <w:t>Guide to Medical and Surgical Management / L. Marshal. – Springer</w:t>
            </w:r>
            <w:r w:rsidRPr="00A80C57">
              <w:rPr>
                <w:spacing w:val="-4"/>
                <w:sz w:val="29"/>
                <w:szCs w:val="29"/>
                <w:lang w:val="en-US"/>
              </w:rPr>
              <w:t xml:space="preserve">. </w:t>
            </w:r>
            <w:r w:rsidRPr="00E4457E">
              <w:rPr>
                <w:spacing w:val="-4"/>
                <w:sz w:val="29"/>
                <w:szCs w:val="29"/>
                <w:lang w:val="en-US"/>
              </w:rPr>
              <w:t xml:space="preserve">– 2007. – </w:t>
            </w:r>
            <w:r>
              <w:rPr>
                <w:spacing w:val="-4"/>
                <w:sz w:val="29"/>
                <w:szCs w:val="29"/>
                <w:lang w:val="en-US"/>
              </w:rPr>
              <w:t xml:space="preserve">P. </w:t>
            </w:r>
            <w:r w:rsidRPr="00E4457E">
              <w:rPr>
                <w:spacing w:val="-4"/>
                <w:sz w:val="29"/>
                <w:szCs w:val="29"/>
                <w:lang w:val="en-US"/>
              </w:rPr>
              <w:t>696</w:t>
            </w:r>
            <w:r>
              <w:rPr>
                <w:spacing w:val="-4"/>
                <w:sz w:val="29"/>
                <w:szCs w:val="29"/>
                <w:lang w:val="en-US"/>
              </w:rPr>
              <w:t>.</w:t>
            </w:r>
            <w:r w:rsidRPr="00E4457E">
              <w:rPr>
                <w:spacing w:val="-4"/>
                <w:sz w:val="29"/>
                <w:szCs w:val="29"/>
                <w:lang w:val="en-US"/>
              </w:rPr>
              <w:t xml:space="preserve">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213.</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GB"/>
              </w:rPr>
            </w:pPr>
            <w:r w:rsidRPr="00E4457E">
              <w:rPr>
                <w:spacing w:val="-4"/>
                <w:sz w:val="29"/>
                <w:szCs w:val="29"/>
                <w:lang w:val="en-US"/>
              </w:rPr>
              <w:t>May D.</w:t>
            </w:r>
            <w:r w:rsidRPr="00E4457E">
              <w:rPr>
                <w:spacing w:val="-4"/>
                <w:sz w:val="29"/>
                <w:szCs w:val="29"/>
                <w:lang w:val="uk-UA"/>
              </w:rPr>
              <w:t xml:space="preserve"> </w:t>
            </w:r>
            <w:r w:rsidRPr="00E4457E">
              <w:rPr>
                <w:spacing w:val="-4"/>
                <w:sz w:val="29"/>
                <w:szCs w:val="29"/>
                <w:lang w:val="en-US"/>
              </w:rPr>
              <w:t>J. Efficacy and cost-effectiveness of extracorporeal shock wave lit</w:t>
            </w:r>
            <w:r w:rsidRPr="00E4457E">
              <w:rPr>
                <w:spacing w:val="-4"/>
                <w:sz w:val="29"/>
                <w:szCs w:val="29"/>
                <w:lang w:val="en-US"/>
              </w:rPr>
              <w:t>h</w:t>
            </w:r>
            <w:r w:rsidRPr="00E4457E">
              <w:rPr>
                <w:spacing w:val="-4"/>
                <w:sz w:val="29"/>
                <w:szCs w:val="29"/>
                <w:lang w:val="en-US"/>
              </w:rPr>
              <w:t>otripsy for solitary lower pole renal calculi /</w:t>
            </w:r>
            <w:r w:rsidRPr="00E4457E">
              <w:rPr>
                <w:spacing w:val="-4"/>
                <w:sz w:val="29"/>
                <w:szCs w:val="29"/>
                <w:lang w:val="uk-UA"/>
              </w:rPr>
              <w:t xml:space="preserve"> </w:t>
            </w:r>
            <w:r w:rsidRPr="00E4457E">
              <w:rPr>
                <w:spacing w:val="-4"/>
                <w:sz w:val="29"/>
                <w:szCs w:val="29"/>
                <w:lang w:val="en-US"/>
              </w:rPr>
              <w:t>May D.</w:t>
            </w:r>
            <w:r w:rsidRPr="00E4457E">
              <w:rPr>
                <w:spacing w:val="-4"/>
                <w:sz w:val="29"/>
                <w:szCs w:val="29"/>
                <w:lang w:val="uk-UA"/>
              </w:rPr>
              <w:t xml:space="preserve"> </w:t>
            </w:r>
            <w:r w:rsidRPr="00E4457E">
              <w:rPr>
                <w:spacing w:val="-4"/>
                <w:sz w:val="29"/>
                <w:szCs w:val="29"/>
                <w:lang w:val="en-US"/>
              </w:rPr>
              <w:t>J., Chandhoke P.</w:t>
            </w:r>
            <w:r w:rsidRPr="00E4457E">
              <w:rPr>
                <w:spacing w:val="-4"/>
                <w:sz w:val="29"/>
                <w:szCs w:val="29"/>
                <w:lang w:val="uk-UA"/>
              </w:rPr>
              <w:t xml:space="preserve"> </w:t>
            </w:r>
            <w:r w:rsidRPr="00E4457E">
              <w:rPr>
                <w:spacing w:val="-4"/>
                <w:sz w:val="29"/>
                <w:szCs w:val="29"/>
                <w:lang w:val="en-US"/>
              </w:rPr>
              <w:t xml:space="preserve">S. // </w:t>
            </w:r>
            <w:r w:rsidRPr="00E4457E">
              <w:rPr>
                <w:spacing w:val="-4"/>
                <w:sz w:val="29"/>
                <w:szCs w:val="29"/>
                <w:lang w:val="uk-UA"/>
              </w:rPr>
              <w:t>J</w:t>
            </w:r>
            <w:r w:rsidRPr="00E4457E">
              <w:rPr>
                <w:spacing w:val="-4"/>
                <w:sz w:val="29"/>
                <w:szCs w:val="29"/>
                <w:lang w:val="en-US"/>
              </w:rPr>
              <w:t>.</w:t>
            </w:r>
            <w:r w:rsidRPr="00E4457E">
              <w:rPr>
                <w:spacing w:val="-4"/>
                <w:sz w:val="29"/>
                <w:szCs w:val="29"/>
                <w:lang w:val="uk-UA"/>
              </w:rPr>
              <w:t xml:space="preserve"> </w:t>
            </w:r>
            <w:r w:rsidRPr="00E4457E">
              <w:rPr>
                <w:spacing w:val="-4"/>
                <w:sz w:val="29"/>
                <w:szCs w:val="29"/>
                <w:lang w:val="en-GB"/>
              </w:rPr>
              <w:t>Urology. – 1998. – Vol. 159, № 1. – P. 24–27.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214.</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Michaels E.</w:t>
            </w:r>
            <w:r w:rsidRPr="00E4457E">
              <w:rPr>
                <w:sz w:val="29"/>
                <w:szCs w:val="29"/>
                <w:lang w:val="uk-UA"/>
              </w:rPr>
              <w:t xml:space="preserve"> </w:t>
            </w:r>
            <w:r w:rsidRPr="00E4457E">
              <w:rPr>
                <w:sz w:val="29"/>
                <w:szCs w:val="29"/>
                <w:lang w:val="en-US"/>
              </w:rPr>
              <w:t>K. ESWL monotherapy for langervolume renal calculi: Efficasy and morbidity / Michaels E.</w:t>
            </w:r>
            <w:r w:rsidRPr="00E4457E">
              <w:rPr>
                <w:sz w:val="29"/>
                <w:szCs w:val="29"/>
                <w:lang w:val="uk-UA"/>
              </w:rPr>
              <w:t xml:space="preserve"> </w:t>
            </w:r>
            <w:r w:rsidRPr="00E4457E">
              <w:rPr>
                <w:sz w:val="29"/>
                <w:szCs w:val="29"/>
                <w:lang w:val="en-US"/>
              </w:rPr>
              <w:t>K., Fowler J.</w:t>
            </w:r>
            <w:r w:rsidRPr="00E4457E">
              <w:rPr>
                <w:sz w:val="29"/>
                <w:szCs w:val="29"/>
                <w:lang w:val="uk-UA"/>
              </w:rPr>
              <w:t xml:space="preserve"> </w:t>
            </w:r>
            <w:r w:rsidRPr="00E4457E">
              <w:rPr>
                <w:sz w:val="29"/>
                <w:szCs w:val="29"/>
                <w:lang w:val="en-US"/>
              </w:rPr>
              <w:t>E. // Urology. – 1989. – Vol. 34, N 2. – P. 96–101.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215.</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Micheli C. Role of adjuvant therapy in stone expulsion after ESWL / Micheli C., Guiggi P. // Europ. Urology Supplements. – 2005. – Vol. 4, is</w:t>
            </w:r>
            <w:r>
              <w:rPr>
                <w:sz w:val="29"/>
                <w:szCs w:val="29"/>
                <w:lang w:val="en-US"/>
              </w:rPr>
              <w:t>.</w:t>
            </w:r>
            <w:r w:rsidRPr="00E4457E">
              <w:rPr>
                <w:sz w:val="29"/>
                <w:szCs w:val="29"/>
                <w:lang w:val="en-US"/>
              </w:rPr>
              <w:t xml:space="preserve"> 3. – P. 180.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216.</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Moroni F. The “in situ” treatment of ureteral calculi with extracorporeal lithotripsy / Moroni F., Dedola G.</w:t>
            </w:r>
            <w:r>
              <w:rPr>
                <w:sz w:val="29"/>
                <w:szCs w:val="29"/>
                <w:lang w:val="en-US"/>
              </w:rPr>
              <w:t>,</w:t>
            </w:r>
            <w:r w:rsidRPr="00A80C57">
              <w:rPr>
                <w:rFonts w:ascii="Times New Roman CYR" w:hAnsi="Times New Roman CYR" w:cs="Times New Roman CYR"/>
                <w:sz w:val="28"/>
                <w:szCs w:val="28"/>
                <w:lang w:val="en-US"/>
              </w:rPr>
              <w:t xml:space="preserve"> Muller M.  </w:t>
            </w:r>
            <w:r w:rsidRPr="00E4457E">
              <w:rPr>
                <w:sz w:val="29"/>
                <w:szCs w:val="29"/>
                <w:lang w:val="en-US"/>
              </w:rPr>
              <w:t xml:space="preserve"> // Radiol. Med. Torino. – 2002. – Vol. 83. – P. 439–444.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217.</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Muller M. Comparison of Dornier lithotriptors: measurement of shock wave fields and fragmentation effectiveness / Muller M. // Biomed Tech. – 1990</w:t>
            </w:r>
            <w:r>
              <w:rPr>
                <w:sz w:val="29"/>
                <w:szCs w:val="29"/>
                <w:lang w:val="en-US"/>
              </w:rPr>
              <w:t>.-</w:t>
            </w:r>
            <w:r w:rsidRPr="00E4457E">
              <w:rPr>
                <w:sz w:val="29"/>
                <w:szCs w:val="29"/>
                <w:lang w:val="en-US"/>
              </w:rPr>
              <w:t xml:space="preserve"> </w:t>
            </w:r>
            <w:r w:rsidRPr="00E4457E">
              <w:rPr>
                <w:sz w:val="29"/>
                <w:szCs w:val="29"/>
                <w:lang w:val="uk-UA"/>
              </w:rPr>
              <w:t>№</w:t>
            </w:r>
            <w:r w:rsidRPr="00E4457E">
              <w:rPr>
                <w:sz w:val="29"/>
                <w:szCs w:val="29"/>
                <w:lang w:val="en-US"/>
              </w:rPr>
              <w:t xml:space="preserve"> 35</w:t>
            </w:r>
            <w:r w:rsidRPr="00E4457E">
              <w:rPr>
                <w:sz w:val="29"/>
                <w:szCs w:val="29"/>
                <w:lang w:val="uk-UA"/>
              </w:rPr>
              <w:t xml:space="preserve">. </w:t>
            </w:r>
            <w:r w:rsidRPr="00E4457E">
              <w:rPr>
                <w:sz w:val="29"/>
                <w:szCs w:val="29"/>
                <w:lang w:val="en-US"/>
              </w:rPr>
              <w:t>–</w:t>
            </w:r>
            <w:r w:rsidRPr="00E4457E">
              <w:rPr>
                <w:sz w:val="29"/>
                <w:szCs w:val="29"/>
                <w:lang w:val="uk-UA"/>
              </w:rPr>
              <w:t xml:space="preserve"> Р.</w:t>
            </w:r>
            <w:r w:rsidRPr="00E4457E">
              <w:rPr>
                <w:sz w:val="29"/>
                <w:szCs w:val="29"/>
                <w:lang w:val="en-US"/>
              </w:rPr>
              <w:t xml:space="preserve"> 250–262.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218.</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GB"/>
              </w:rPr>
              <w:t xml:space="preserve">Nouri M. Predictive factors of successful treatment of lower caliceal calculi with Edap LT02 extracorporeal lithotripsy / Nouri M., Tligui M. // Prog Urol. – 2000. – Vol. 10, № 4. – P. 529–536.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219.</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Numa H. Extracorporeal shock wave lithotripsy for ureteral stones which caused spontanlous peripelvic extravasation: report of three causes / Numa H., Voshida K. // HinyokikaKiyo. – 1993. – N 39. – P. 167–170.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220.</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Rassweiler J.</w:t>
            </w:r>
            <w:r w:rsidRPr="00E4457E">
              <w:rPr>
                <w:sz w:val="29"/>
                <w:szCs w:val="29"/>
                <w:lang w:val="uk-UA"/>
              </w:rPr>
              <w:t xml:space="preserve"> </w:t>
            </w:r>
            <w:r w:rsidRPr="00E4457E">
              <w:rPr>
                <w:sz w:val="29"/>
                <w:szCs w:val="29"/>
                <w:lang w:val="en-US"/>
              </w:rPr>
              <w:t>J.</w:t>
            </w:r>
            <w:r w:rsidRPr="00E4457E">
              <w:rPr>
                <w:sz w:val="29"/>
                <w:szCs w:val="29"/>
                <w:lang w:val="uk-UA"/>
              </w:rPr>
              <w:t xml:space="preserve"> </w:t>
            </w:r>
            <w:r w:rsidRPr="00E4457E">
              <w:rPr>
                <w:sz w:val="29"/>
                <w:szCs w:val="29"/>
                <w:lang w:val="en-US"/>
              </w:rPr>
              <w:t>Shock Wave Lithotripsy Technology / Rassweiler J.</w:t>
            </w:r>
            <w:r w:rsidRPr="00E4457E">
              <w:rPr>
                <w:sz w:val="29"/>
                <w:szCs w:val="29"/>
                <w:lang w:val="uk-UA"/>
              </w:rPr>
              <w:t xml:space="preserve"> </w:t>
            </w:r>
            <w:r w:rsidRPr="00E4457E">
              <w:rPr>
                <w:sz w:val="29"/>
                <w:szCs w:val="29"/>
                <w:lang w:val="en-US"/>
              </w:rPr>
              <w:t>J., N</w:t>
            </w:r>
            <w:r w:rsidRPr="00E4457E">
              <w:rPr>
                <w:sz w:val="29"/>
                <w:szCs w:val="29"/>
                <w:lang w:val="en-US"/>
              </w:rPr>
              <w:t>a</w:t>
            </w:r>
            <w:r w:rsidRPr="00E4457E">
              <w:rPr>
                <w:sz w:val="29"/>
                <w:szCs w:val="29"/>
                <w:lang w:val="en-US"/>
              </w:rPr>
              <w:t>kada S.</w:t>
            </w:r>
            <w:r w:rsidRPr="00E4457E">
              <w:rPr>
                <w:sz w:val="29"/>
                <w:szCs w:val="29"/>
                <w:lang w:val="uk-UA"/>
              </w:rPr>
              <w:t xml:space="preserve"> </w:t>
            </w:r>
            <w:r w:rsidRPr="00E4457E">
              <w:rPr>
                <w:sz w:val="29"/>
                <w:szCs w:val="29"/>
                <w:lang w:val="en-US"/>
              </w:rPr>
              <w:t>Y.</w:t>
            </w:r>
            <w:r w:rsidRPr="00E4457E">
              <w:rPr>
                <w:sz w:val="29"/>
                <w:szCs w:val="29"/>
                <w:lang w:val="uk-UA"/>
              </w:rPr>
              <w:t xml:space="preserve"> </w:t>
            </w:r>
            <w:r w:rsidRPr="00E4457E">
              <w:rPr>
                <w:sz w:val="29"/>
                <w:szCs w:val="29"/>
                <w:lang w:val="en-US"/>
              </w:rPr>
              <w:t>// Stone disease : 1</w:t>
            </w:r>
            <w:r w:rsidRPr="00E4457E">
              <w:rPr>
                <w:sz w:val="29"/>
                <w:szCs w:val="29"/>
                <w:vertAlign w:val="superscript"/>
                <w:lang w:val="en-US"/>
              </w:rPr>
              <w:t>st</w:t>
            </w:r>
            <w:r w:rsidRPr="00E4457E">
              <w:rPr>
                <w:sz w:val="29"/>
                <w:szCs w:val="29"/>
                <w:lang w:val="en-US"/>
              </w:rPr>
              <w:t xml:space="preserve"> Int. Consultation on Stone Disease. – 2003. – P. 405.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221.</w:t>
            </w:r>
          </w:p>
        </w:tc>
        <w:tc>
          <w:tcPr>
            <w:tcW w:w="9180" w:type="dxa"/>
          </w:tcPr>
          <w:p w:rsidR="00EE6BBA" w:rsidRPr="00E4457E" w:rsidRDefault="00EE6BBA" w:rsidP="00F019BB">
            <w:pPr>
              <w:tabs>
                <w:tab w:val="left" w:pos="900"/>
              </w:tabs>
              <w:spacing w:line="360" w:lineRule="auto"/>
              <w:jc w:val="both"/>
              <w:rPr>
                <w:sz w:val="29"/>
                <w:szCs w:val="29"/>
                <w:lang w:val="en-US"/>
              </w:rPr>
            </w:pPr>
            <w:r>
              <w:rPr>
                <w:sz w:val="29"/>
                <w:szCs w:val="29"/>
                <w:lang w:val="de-DE"/>
              </w:rPr>
              <w:t>Rauchenwald M. Complecations of ESWL</w:t>
            </w:r>
            <w:r w:rsidRPr="00E4457E">
              <w:rPr>
                <w:sz w:val="29"/>
                <w:szCs w:val="29"/>
                <w:lang w:val="en-US"/>
              </w:rPr>
              <w:t>// J. Urol. – 1992. – Vol. 148, № 1. – P. 1097–1101.</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222.</w:t>
            </w:r>
          </w:p>
        </w:tc>
        <w:tc>
          <w:tcPr>
            <w:tcW w:w="9180" w:type="dxa"/>
          </w:tcPr>
          <w:p w:rsidR="00EE6BBA" w:rsidRPr="00E4457E" w:rsidRDefault="00EE6BBA" w:rsidP="00F019BB">
            <w:pPr>
              <w:tabs>
                <w:tab w:val="left" w:pos="900"/>
              </w:tabs>
              <w:spacing w:line="360" w:lineRule="auto"/>
              <w:jc w:val="both"/>
              <w:rPr>
                <w:sz w:val="29"/>
                <w:szCs w:val="29"/>
                <w:lang w:val="uk-UA"/>
              </w:rPr>
            </w:pPr>
            <w:r w:rsidRPr="00E4457E">
              <w:rPr>
                <w:sz w:val="29"/>
                <w:szCs w:val="29"/>
                <w:lang w:val="en-US"/>
              </w:rPr>
              <w:t>Riehle R.</w:t>
            </w:r>
            <w:r w:rsidRPr="00E4457E">
              <w:rPr>
                <w:sz w:val="29"/>
                <w:szCs w:val="29"/>
                <w:lang w:val="uk-UA"/>
              </w:rPr>
              <w:t xml:space="preserve"> </w:t>
            </w:r>
            <w:r w:rsidRPr="00E4457E">
              <w:rPr>
                <w:sz w:val="29"/>
                <w:szCs w:val="29"/>
                <w:lang w:val="en-US"/>
              </w:rPr>
              <w:t>A. Stones are crushed and many patients elated by results of new ESWL therapy / Riehle R.</w:t>
            </w:r>
            <w:r w:rsidRPr="00E4457E">
              <w:rPr>
                <w:sz w:val="29"/>
                <w:szCs w:val="29"/>
                <w:lang w:val="uk-UA"/>
              </w:rPr>
              <w:t xml:space="preserve"> </w:t>
            </w:r>
            <w:r w:rsidRPr="00E4457E">
              <w:rPr>
                <w:sz w:val="29"/>
                <w:szCs w:val="29"/>
                <w:lang w:val="en-US"/>
              </w:rPr>
              <w:t>A. // J. Amer. Med. Ass. – 1986. – Vol. 256, N 4. – P. 437–439.</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223.</w:t>
            </w:r>
          </w:p>
        </w:tc>
        <w:tc>
          <w:tcPr>
            <w:tcW w:w="9180" w:type="dxa"/>
          </w:tcPr>
          <w:p w:rsidR="00EE6BBA" w:rsidRPr="00E4457E" w:rsidRDefault="00EE6BBA" w:rsidP="00F019BB">
            <w:pPr>
              <w:tabs>
                <w:tab w:val="left" w:pos="426"/>
                <w:tab w:val="num" w:pos="567"/>
                <w:tab w:val="left" w:pos="900"/>
                <w:tab w:val="left" w:pos="10314"/>
              </w:tabs>
              <w:spacing w:line="360" w:lineRule="auto"/>
              <w:jc w:val="both"/>
              <w:rPr>
                <w:sz w:val="29"/>
                <w:szCs w:val="29"/>
                <w:lang w:val="uk-UA"/>
              </w:rPr>
            </w:pPr>
            <w:r w:rsidRPr="00E4457E">
              <w:rPr>
                <w:sz w:val="29"/>
                <w:szCs w:val="29"/>
                <w:lang w:val="en-GB"/>
              </w:rPr>
              <w:t>Robert M</w:t>
            </w:r>
            <w:r w:rsidRPr="00E4457E">
              <w:rPr>
                <w:sz w:val="29"/>
                <w:szCs w:val="29"/>
                <w:lang w:val="en-US"/>
              </w:rPr>
              <w:t>.</w:t>
            </w:r>
            <w:r w:rsidRPr="00E4457E">
              <w:rPr>
                <w:sz w:val="29"/>
                <w:szCs w:val="29"/>
                <w:lang w:val="en-GB"/>
              </w:rPr>
              <w:t xml:space="preserve"> Piezoelectric shockwave lithotripsy of urinary calculi: compar</w:t>
            </w:r>
            <w:r w:rsidRPr="00E4457E">
              <w:rPr>
                <w:sz w:val="29"/>
                <w:szCs w:val="29"/>
                <w:lang w:val="en-GB"/>
              </w:rPr>
              <w:t>a</w:t>
            </w:r>
            <w:r w:rsidRPr="00E4457E">
              <w:rPr>
                <w:sz w:val="29"/>
                <w:szCs w:val="29"/>
                <w:lang w:val="en-GB"/>
              </w:rPr>
              <w:t>tive study of stone depth in kidney and ureter treatments / Robert M</w:t>
            </w:r>
            <w:r w:rsidRPr="00E4457E">
              <w:rPr>
                <w:sz w:val="29"/>
                <w:szCs w:val="29"/>
                <w:lang w:val="en-US"/>
              </w:rPr>
              <w:t>.</w:t>
            </w:r>
            <w:r w:rsidRPr="00E4457E">
              <w:rPr>
                <w:sz w:val="29"/>
                <w:szCs w:val="29"/>
                <w:lang w:val="en-GB"/>
              </w:rPr>
              <w:t xml:space="preserve"> // J</w:t>
            </w:r>
            <w:r w:rsidRPr="00E4457E">
              <w:rPr>
                <w:sz w:val="29"/>
                <w:szCs w:val="29"/>
                <w:lang w:val="en-US"/>
              </w:rPr>
              <w:t>.</w:t>
            </w:r>
            <w:r w:rsidRPr="00E4457E">
              <w:rPr>
                <w:sz w:val="29"/>
                <w:szCs w:val="29"/>
                <w:lang w:val="en-GB"/>
              </w:rPr>
              <w:t xml:space="preserve"> Endourol.</w:t>
            </w:r>
            <w:r w:rsidRPr="00E4457E">
              <w:rPr>
                <w:sz w:val="29"/>
                <w:szCs w:val="29"/>
                <w:lang w:val="en-US"/>
              </w:rPr>
              <w:t xml:space="preserve"> –</w:t>
            </w:r>
            <w:r w:rsidRPr="00E4457E">
              <w:rPr>
                <w:sz w:val="29"/>
                <w:szCs w:val="29"/>
                <w:lang w:val="en-GB"/>
              </w:rPr>
              <w:t xml:space="preserve"> </w:t>
            </w:r>
            <w:r w:rsidRPr="00E4457E">
              <w:rPr>
                <w:sz w:val="29"/>
                <w:szCs w:val="29"/>
                <w:lang w:val="en-US"/>
              </w:rPr>
              <w:t>1999. – Vol. 13, № 10. – P. 699–703.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224.</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Robert M. In situ piezoelectric ESWL of ureteric stones / Robert M., Rak</w:t>
            </w:r>
            <w:r w:rsidRPr="00E4457E">
              <w:rPr>
                <w:sz w:val="29"/>
                <w:szCs w:val="29"/>
                <w:lang w:val="en-US"/>
              </w:rPr>
              <w:t>o</w:t>
            </w:r>
            <w:r w:rsidRPr="00E4457E">
              <w:rPr>
                <w:sz w:val="29"/>
                <w:szCs w:val="29"/>
                <w:lang w:val="en-US"/>
              </w:rPr>
              <w:t>tomalalala E. // J. Endourology. – 2004. – Vol. 11</w:t>
            </w:r>
            <w:r>
              <w:rPr>
                <w:sz w:val="29"/>
                <w:szCs w:val="29"/>
                <w:lang w:val="en-US"/>
              </w:rPr>
              <w:t xml:space="preserve">.- </w:t>
            </w:r>
            <w:r w:rsidRPr="00E4457E">
              <w:rPr>
                <w:sz w:val="29"/>
                <w:szCs w:val="29"/>
                <w:lang w:val="en-US"/>
              </w:rPr>
              <w:t xml:space="preserve"> N 1. – P. 169–172.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225.</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Sass W. The mechanisms of stone disintegration by shock waves</w:t>
            </w:r>
            <w:r w:rsidRPr="00E4457E">
              <w:rPr>
                <w:sz w:val="29"/>
                <w:szCs w:val="29"/>
                <w:lang w:val="uk-UA"/>
              </w:rPr>
              <w:t xml:space="preserve"> </w:t>
            </w:r>
            <w:r w:rsidRPr="00E4457E">
              <w:rPr>
                <w:sz w:val="29"/>
                <w:szCs w:val="29"/>
                <w:lang w:val="en-US"/>
              </w:rPr>
              <w:t xml:space="preserve">/ Sass W. </w:t>
            </w:r>
            <w:r w:rsidRPr="00E4457E">
              <w:rPr>
                <w:sz w:val="29"/>
                <w:szCs w:val="29"/>
                <w:lang w:val="uk-UA"/>
              </w:rPr>
              <w:t>//</w:t>
            </w:r>
            <w:r w:rsidRPr="00E4457E">
              <w:rPr>
                <w:sz w:val="29"/>
                <w:szCs w:val="29"/>
                <w:lang w:val="en-US"/>
              </w:rPr>
              <w:t xml:space="preserve"> Ultrasound In Medicine And Biology</w:t>
            </w:r>
            <w:r w:rsidRPr="00E4457E">
              <w:rPr>
                <w:sz w:val="29"/>
                <w:szCs w:val="29"/>
                <w:lang w:val="uk-UA"/>
              </w:rPr>
              <w:t xml:space="preserve">. – </w:t>
            </w:r>
            <w:r w:rsidRPr="00E4457E">
              <w:rPr>
                <w:sz w:val="29"/>
                <w:szCs w:val="29"/>
                <w:lang w:val="en-US"/>
              </w:rPr>
              <w:t>1991</w:t>
            </w:r>
            <w:r w:rsidRPr="00E4457E">
              <w:rPr>
                <w:sz w:val="29"/>
                <w:szCs w:val="29"/>
                <w:lang w:val="uk-UA"/>
              </w:rPr>
              <w:t>. – №</w:t>
            </w:r>
            <w:r w:rsidRPr="00E4457E">
              <w:rPr>
                <w:sz w:val="29"/>
                <w:szCs w:val="29"/>
                <w:lang w:val="en-US"/>
              </w:rPr>
              <w:t xml:space="preserve"> 17</w:t>
            </w:r>
            <w:r w:rsidRPr="00E4457E">
              <w:rPr>
                <w:sz w:val="29"/>
                <w:szCs w:val="29"/>
                <w:lang w:val="uk-UA"/>
              </w:rPr>
              <w:t xml:space="preserve">. – Р. </w:t>
            </w:r>
            <w:r w:rsidRPr="00E4457E">
              <w:rPr>
                <w:sz w:val="29"/>
                <w:szCs w:val="29"/>
                <w:lang w:val="en-US"/>
              </w:rPr>
              <w:t>239</w:t>
            </w:r>
            <w:r w:rsidRPr="00E4457E">
              <w:rPr>
                <w:sz w:val="29"/>
                <w:szCs w:val="29"/>
                <w:lang w:val="uk-UA"/>
              </w:rPr>
              <w:t>–</w:t>
            </w:r>
            <w:r w:rsidRPr="00E4457E">
              <w:rPr>
                <w:sz w:val="29"/>
                <w:szCs w:val="29"/>
                <w:lang w:val="en-US"/>
              </w:rPr>
              <w:t>243.</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lastRenderedPageBreak/>
              <w:t>226.</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GB"/>
              </w:rPr>
              <w:t>Saw K.</w:t>
            </w:r>
            <w:r w:rsidRPr="00E4457E">
              <w:rPr>
                <w:sz w:val="29"/>
                <w:szCs w:val="29"/>
                <w:lang w:val="uk-UA"/>
              </w:rPr>
              <w:t xml:space="preserve"> </w:t>
            </w:r>
            <w:r w:rsidRPr="00E4457E">
              <w:rPr>
                <w:sz w:val="29"/>
                <w:szCs w:val="29"/>
                <w:lang w:val="en-GB"/>
              </w:rPr>
              <w:t>C. Calcium stone fragility is predicted by helical CT attenuation va</w:t>
            </w:r>
            <w:r w:rsidRPr="00E4457E">
              <w:rPr>
                <w:sz w:val="29"/>
                <w:szCs w:val="29"/>
                <w:lang w:val="en-GB"/>
              </w:rPr>
              <w:t>l</w:t>
            </w:r>
            <w:r w:rsidRPr="00E4457E">
              <w:rPr>
                <w:sz w:val="29"/>
                <w:szCs w:val="29"/>
                <w:lang w:val="en-GB"/>
              </w:rPr>
              <w:t>ues / Saw K.</w:t>
            </w:r>
            <w:r w:rsidRPr="00E4457E">
              <w:rPr>
                <w:sz w:val="29"/>
                <w:szCs w:val="29"/>
                <w:lang w:val="uk-UA"/>
              </w:rPr>
              <w:t xml:space="preserve"> </w:t>
            </w:r>
            <w:r w:rsidRPr="00E4457E">
              <w:rPr>
                <w:sz w:val="29"/>
                <w:szCs w:val="29"/>
                <w:lang w:val="en-GB"/>
              </w:rPr>
              <w:t>C., McAteer J.</w:t>
            </w:r>
            <w:r w:rsidRPr="00E4457E">
              <w:rPr>
                <w:sz w:val="29"/>
                <w:szCs w:val="29"/>
                <w:lang w:val="uk-UA"/>
              </w:rPr>
              <w:t xml:space="preserve"> </w:t>
            </w:r>
            <w:r w:rsidRPr="00E4457E">
              <w:rPr>
                <w:sz w:val="29"/>
                <w:szCs w:val="29"/>
                <w:lang w:val="en-GB"/>
              </w:rPr>
              <w:t xml:space="preserve">A. // J. </w:t>
            </w:r>
            <w:r w:rsidRPr="00E4457E">
              <w:rPr>
                <w:sz w:val="29"/>
                <w:szCs w:val="29"/>
                <w:lang w:val="en-US"/>
              </w:rPr>
              <w:t xml:space="preserve">Endourol. – </w:t>
            </w:r>
            <w:r w:rsidRPr="00E4457E">
              <w:rPr>
                <w:sz w:val="29"/>
                <w:szCs w:val="29"/>
                <w:lang w:val="en-GB"/>
              </w:rPr>
              <w:t>2000. – Vol. 14, № 6. – P. 471–474.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227.</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 xml:space="preserve">Schmiedt E. Clinical experience with extracorporeal induced of kidney stones by shock waves / Schmiedt E. // S. Urology. – 2003. – Vol. 127, </w:t>
            </w:r>
            <w:r w:rsidRPr="00E4457E">
              <w:rPr>
                <w:sz w:val="29"/>
                <w:szCs w:val="29"/>
                <w:lang w:val="uk-UA"/>
              </w:rPr>
              <w:t>№</w:t>
            </w:r>
            <w:r w:rsidRPr="00E4457E">
              <w:rPr>
                <w:sz w:val="29"/>
                <w:szCs w:val="29"/>
                <w:lang w:val="en-US"/>
              </w:rPr>
              <w:t xml:space="preserve"> 3. – P. 417–420.</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228.</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 xml:space="preserve">Schmiedt E. Extracorporeal shock wave lithotripsy of kidney and ureteric stones / Schmiedt E., Chaussy C. // Int. Urol. Nephrol. – 1984. – Vol. 16, N 4. – P. 273–283. </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229.</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Schmiedt E. Extracorporeal Shock-Wave Lithotripsy of kidney and ureteric stones / Schmiedt E., Chaussy C. // Urol. Int. – 1984. – Vol. 39, N 4. – P. 19–198.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230.</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Schulze H. The swiss lithoclast: A new device for endoscopik stone disint</w:t>
            </w:r>
            <w:r w:rsidRPr="00E4457E">
              <w:rPr>
                <w:sz w:val="29"/>
                <w:szCs w:val="29"/>
                <w:lang w:val="en-US"/>
              </w:rPr>
              <w:t>e</w:t>
            </w:r>
            <w:r w:rsidRPr="00E4457E">
              <w:rPr>
                <w:sz w:val="29"/>
                <w:szCs w:val="29"/>
                <w:lang w:val="en-US"/>
              </w:rPr>
              <w:t>gration / Schulze H., Senge T. // J. Urol. – 2001. – Vol. 149, N 1. – P. 15–18.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231.</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Segura J. Stone disease / Segura J., Conort P.</w:t>
            </w:r>
            <w:r w:rsidRPr="00E4457E">
              <w:rPr>
                <w:sz w:val="29"/>
                <w:szCs w:val="29"/>
                <w:lang w:val="uk-UA"/>
              </w:rPr>
              <w:t xml:space="preserve"> </w:t>
            </w:r>
            <w:r w:rsidRPr="00E4457E">
              <w:rPr>
                <w:sz w:val="29"/>
                <w:szCs w:val="29"/>
                <w:lang w:val="en-US"/>
              </w:rPr>
              <w:t>D. // 1</w:t>
            </w:r>
            <w:r w:rsidRPr="00E4457E">
              <w:rPr>
                <w:sz w:val="29"/>
                <w:szCs w:val="29"/>
                <w:vertAlign w:val="superscript"/>
                <w:lang w:val="en-US"/>
              </w:rPr>
              <w:t>st</w:t>
            </w:r>
            <w:r w:rsidRPr="00E4457E">
              <w:rPr>
                <w:sz w:val="29"/>
                <w:szCs w:val="29"/>
                <w:lang w:val="en-US"/>
              </w:rPr>
              <w:t xml:space="preserve"> International Consult</w:t>
            </w:r>
            <w:r w:rsidRPr="00E4457E">
              <w:rPr>
                <w:sz w:val="29"/>
                <w:szCs w:val="29"/>
                <w:lang w:val="en-US"/>
              </w:rPr>
              <w:t>a</w:t>
            </w:r>
            <w:r w:rsidRPr="00E4457E">
              <w:rPr>
                <w:sz w:val="29"/>
                <w:szCs w:val="29"/>
                <w:lang w:val="en-US"/>
              </w:rPr>
              <w:t>tion on Stone Disease. – Paris, 2003. – P. 405.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232.</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GB"/>
              </w:rPr>
            </w:pPr>
            <w:r w:rsidRPr="00E4457E">
              <w:rPr>
                <w:sz w:val="29"/>
                <w:szCs w:val="29"/>
                <w:lang w:val="en-GB"/>
              </w:rPr>
              <w:t>Semmens J. B. Evolving treatments for primary urolithiasis: Impact on se</w:t>
            </w:r>
            <w:r w:rsidRPr="00E4457E">
              <w:rPr>
                <w:sz w:val="29"/>
                <w:szCs w:val="29"/>
                <w:lang w:val="en-GB"/>
              </w:rPr>
              <w:t>r</w:t>
            </w:r>
            <w:r w:rsidRPr="00E4457E">
              <w:rPr>
                <w:sz w:val="29"/>
                <w:szCs w:val="29"/>
                <w:lang w:val="en-GB"/>
              </w:rPr>
              <w:t>vices and renal preservation in 16679 patients in Western Australia / Se</w:t>
            </w:r>
            <w:r w:rsidRPr="00E4457E">
              <w:rPr>
                <w:sz w:val="29"/>
                <w:szCs w:val="29"/>
                <w:lang w:val="en-GB"/>
              </w:rPr>
              <w:t>m</w:t>
            </w:r>
            <w:r w:rsidRPr="00E4457E">
              <w:rPr>
                <w:sz w:val="29"/>
                <w:szCs w:val="29"/>
                <w:lang w:val="en-GB"/>
              </w:rPr>
              <w:t>mens J. B., Holman C. D. // Proceedings of Symposium on health data lin</w:t>
            </w:r>
            <w:r w:rsidRPr="00E4457E">
              <w:rPr>
                <w:sz w:val="29"/>
                <w:szCs w:val="29"/>
                <w:lang w:val="en-GB"/>
              </w:rPr>
              <w:t>k</w:t>
            </w:r>
            <w:r w:rsidRPr="00E4457E">
              <w:rPr>
                <w:sz w:val="29"/>
                <w:szCs w:val="29"/>
                <w:lang w:val="en-GB"/>
              </w:rPr>
              <w:t>age. – 2002. – P. 271–274.</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233.</w:t>
            </w:r>
          </w:p>
        </w:tc>
        <w:tc>
          <w:tcPr>
            <w:tcW w:w="9180" w:type="dxa"/>
          </w:tcPr>
          <w:p w:rsidR="00EE6BBA" w:rsidRPr="00E4457E" w:rsidRDefault="00EE6BBA" w:rsidP="00F019BB">
            <w:pPr>
              <w:tabs>
                <w:tab w:val="left" w:pos="900"/>
              </w:tabs>
              <w:spacing w:line="360" w:lineRule="auto"/>
              <w:jc w:val="both"/>
              <w:rPr>
                <w:sz w:val="29"/>
                <w:szCs w:val="29"/>
                <w:lang w:val="de-DE"/>
              </w:rPr>
            </w:pPr>
            <w:r w:rsidRPr="00E4457E">
              <w:rPr>
                <w:sz w:val="29"/>
                <w:szCs w:val="29"/>
                <w:lang w:val="de-DE"/>
              </w:rPr>
              <w:t>Shuldes H. Steinzusammensetzung und Ergebnisse der extracorporeal in stob wellen lithotripsie / Shuldes H., Woldphausen W. // Actuel. Urol. –</w:t>
            </w:r>
            <w:r>
              <w:rPr>
                <w:sz w:val="29"/>
                <w:szCs w:val="29"/>
                <w:lang w:val="de-DE"/>
              </w:rPr>
              <w:t xml:space="preserve"> </w:t>
            </w:r>
            <w:r w:rsidRPr="00972DBB">
              <w:rPr>
                <w:sz w:val="29"/>
                <w:szCs w:val="29"/>
                <w:lang w:val="en-US"/>
              </w:rPr>
              <w:t>2000</w:t>
            </w:r>
            <w:r w:rsidRPr="00972DBB">
              <w:rPr>
                <w:sz w:val="29"/>
                <w:szCs w:val="29"/>
              </w:rPr>
              <w:t>.</w:t>
            </w:r>
            <w:r w:rsidRPr="00E4457E">
              <w:rPr>
                <w:sz w:val="29"/>
                <w:szCs w:val="29"/>
                <w:lang w:val="de-DE"/>
              </w:rPr>
              <w:t xml:space="preserve"> Vol. 17, N 4 . – P. 186–188.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lastRenderedPageBreak/>
              <w:t>234.</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GB"/>
              </w:rPr>
            </w:pPr>
            <w:r w:rsidRPr="00E4457E">
              <w:rPr>
                <w:sz w:val="29"/>
                <w:szCs w:val="29"/>
                <w:lang w:val="en-GB"/>
              </w:rPr>
              <w:t>Schuster T.</w:t>
            </w:r>
            <w:r w:rsidRPr="00E4457E">
              <w:rPr>
                <w:sz w:val="29"/>
                <w:szCs w:val="29"/>
                <w:lang w:val="uk-UA"/>
              </w:rPr>
              <w:t xml:space="preserve"> </w:t>
            </w:r>
            <w:r w:rsidRPr="00E4457E">
              <w:rPr>
                <w:sz w:val="29"/>
                <w:szCs w:val="29"/>
                <w:lang w:val="en-GB"/>
              </w:rPr>
              <w:t>G. Ureteroscopic treatment of lower pole calculi: comparison of lithotripsy in situ and after displacement / Schuster T.</w:t>
            </w:r>
            <w:r w:rsidRPr="00E4457E">
              <w:rPr>
                <w:sz w:val="29"/>
                <w:szCs w:val="29"/>
                <w:lang w:val="uk-UA"/>
              </w:rPr>
              <w:t xml:space="preserve"> </w:t>
            </w:r>
            <w:r w:rsidRPr="00E4457E">
              <w:rPr>
                <w:sz w:val="29"/>
                <w:szCs w:val="29"/>
                <w:lang w:val="en-GB"/>
              </w:rPr>
              <w:t>G., Hollenbeck B.</w:t>
            </w:r>
            <w:r w:rsidRPr="00E4457E">
              <w:rPr>
                <w:sz w:val="29"/>
                <w:szCs w:val="29"/>
                <w:lang w:val="uk-UA"/>
              </w:rPr>
              <w:t xml:space="preserve"> </w:t>
            </w:r>
            <w:r w:rsidRPr="00E4457E">
              <w:rPr>
                <w:sz w:val="29"/>
                <w:szCs w:val="29"/>
                <w:lang w:val="en-GB"/>
              </w:rPr>
              <w:t>K. // J. Urol. – Baltimore, 2002. – Vol. 168, N 1. – P. 43</w:t>
            </w:r>
            <w:r w:rsidRPr="00E4457E">
              <w:rPr>
                <w:sz w:val="29"/>
                <w:szCs w:val="29"/>
                <w:lang w:val="uk-UA"/>
              </w:rPr>
              <w:t>–</w:t>
            </w:r>
            <w:r w:rsidRPr="00E4457E">
              <w:rPr>
                <w:sz w:val="29"/>
                <w:szCs w:val="29"/>
                <w:lang w:val="en-GB"/>
              </w:rPr>
              <w:t>45.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235.</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GB"/>
              </w:rPr>
              <w:t>Singh I. Impact of power index, hydroureteronephrosis, stone size, and co</w:t>
            </w:r>
            <w:r w:rsidRPr="00E4457E">
              <w:rPr>
                <w:sz w:val="29"/>
                <w:szCs w:val="29"/>
                <w:lang w:val="en-GB"/>
              </w:rPr>
              <w:t>m</w:t>
            </w:r>
            <w:r w:rsidRPr="00E4457E">
              <w:rPr>
                <w:sz w:val="29"/>
                <w:szCs w:val="29"/>
                <w:lang w:val="en-GB"/>
              </w:rPr>
              <w:t>position on the efficacy of in situ boosted ESWL for primary proximal ure</w:t>
            </w:r>
            <w:r w:rsidRPr="00E4457E">
              <w:rPr>
                <w:sz w:val="29"/>
                <w:szCs w:val="29"/>
                <w:lang w:val="en-GB"/>
              </w:rPr>
              <w:t>t</w:t>
            </w:r>
            <w:r w:rsidRPr="00E4457E">
              <w:rPr>
                <w:sz w:val="29"/>
                <w:szCs w:val="29"/>
                <w:lang w:val="en-GB"/>
              </w:rPr>
              <w:t>eral calculi / Singh I., Gupta N.</w:t>
            </w:r>
            <w:r w:rsidRPr="00E4457E">
              <w:rPr>
                <w:sz w:val="29"/>
                <w:szCs w:val="29"/>
                <w:lang w:val="uk-UA"/>
              </w:rPr>
              <w:t xml:space="preserve"> </w:t>
            </w:r>
            <w:r w:rsidRPr="00E4457E">
              <w:rPr>
                <w:sz w:val="29"/>
                <w:szCs w:val="29"/>
                <w:lang w:val="en-GB"/>
              </w:rPr>
              <w:t xml:space="preserve">P. </w:t>
            </w:r>
            <w:r w:rsidRPr="00E4457E">
              <w:rPr>
                <w:sz w:val="29"/>
                <w:szCs w:val="29"/>
                <w:lang w:val="en-US"/>
              </w:rPr>
              <w:t xml:space="preserve">// </w:t>
            </w:r>
            <w:r w:rsidRPr="00E4457E">
              <w:rPr>
                <w:sz w:val="29"/>
                <w:szCs w:val="29"/>
                <w:lang w:val="en-GB"/>
              </w:rPr>
              <w:t>Urology. – 2001. – Vol. 58, № 1. – P.16–22.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236.</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Sofras F. Renal tissue damage following ESWL / Sofras F., Delakas D. // Int. Urol. Nefrol. – 1990. – Vol. 22, N 2. – P. 125–127.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237.</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GB"/>
              </w:rPr>
              <w:t>Tan Y. M. Clinical Experience and Results of ESWL Treatment for 3093 Urinary Calculi with the Storz Modulith SL 20 Lithotripter at the Singapore General Hospital / Tan Y. M., Yip S. K. // Scand. J. Urol. Nephrol. – 2002. – Vol. 36. – P. 363–367.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rPr>
            </w:pPr>
            <w:r w:rsidRPr="00E4457E">
              <w:rPr>
                <w:sz w:val="29"/>
                <w:szCs w:val="29"/>
              </w:rPr>
              <w:t>238.</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GB"/>
              </w:rPr>
              <w:t>Thomas J. Hydroposturotherapy and residual lithiasis after lithotripsy / Thomas J. // Prog Urol. – 2000. – Vol. 10, № 6. – P. 1152–1155.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239.</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Thomas R.</w:t>
            </w:r>
            <w:r w:rsidRPr="00E4457E">
              <w:rPr>
                <w:sz w:val="29"/>
                <w:szCs w:val="29"/>
                <w:lang w:val="uk-UA"/>
              </w:rPr>
              <w:t xml:space="preserve"> Р</w:t>
            </w:r>
            <w:r w:rsidRPr="00E4457E">
              <w:rPr>
                <w:sz w:val="29"/>
                <w:szCs w:val="29"/>
                <w:lang w:val="en-GB"/>
              </w:rPr>
              <w:t>osturotherapy and residual lithiasis after litho /</w:t>
            </w:r>
            <w:r w:rsidRPr="00E4457E">
              <w:rPr>
                <w:sz w:val="29"/>
                <w:szCs w:val="29"/>
                <w:lang w:val="en-US"/>
              </w:rPr>
              <w:t xml:space="preserve"> Thomas R., Cass A. S.</w:t>
            </w:r>
            <w:r w:rsidRPr="00E4457E">
              <w:rPr>
                <w:sz w:val="29"/>
                <w:szCs w:val="29"/>
                <w:lang w:val="uk-UA"/>
              </w:rPr>
              <w:t xml:space="preserve"> </w:t>
            </w:r>
            <w:r w:rsidRPr="00E4457E">
              <w:rPr>
                <w:sz w:val="29"/>
                <w:szCs w:val="29"/>
                <w:lang w:val="en-US"/>
              </w:rPr>
              <w:t>// J. Urol. – 1993. – Vol. 150, № 1. – P. 30–32.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rPr>
            </w:pPr>
            <w:r w:rsidRPr="00E4457E">
              <w:rPr>
                <w:sz w:val="29"/>
                <w:szCs w:val="29"/>
              </w:rPr>
              <w:t>240.</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 xml:space="preserve">Tiselius H. Extracorporeal shock wave lithotripsy of stone in the mid ureter / Tiselius H., Petterson B. // J. Urology. </w:t>
            </w:r>
            <w:r w:rsidRPr="00E4457E">
              <w:rPr>
                <w:sz w:val="29"/>
                <w:szCs w:val="29"/>
                <w:lang w:val="en-GB"/>
              </w:rPr>
              <w:t>–</w:t>
            </w:r>
            <w:r w:rsidRPr="00E4457E">
              <w:rPr>
                <w:sz w:val="29"/>
                <w:szCs w:val="29"/>
                <w:lang w:val="en-US"/>
              </w:rPr>
              <w:t xml:space="preserve"> 2004. – Vol. 141, N 2. – P. 280–282.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en-US"/>
              </w:rPr>
            </w:pPr>
            <w:r w:rsidRPr="00E4457E">
              <w:rPr>
                <w:sz w:val="29"/>
                <w:szCs w:val="29"/>
                <w:lang w:val="en-US"/>
              </w:rPr>
              <w:t>241.</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Tiselius H.</w:t>
            </w:r>
            <w:r w:rsidRPr="00E4457E">
              <w:rPr>
                <w:sz w:val="29"/>
                <w:szCs w:val="29"/>
                <w:lang w:val="uk-UA"/>
              </w:rPr>
              <w:t xml:space="preserve"> </w:t>
            </w:r>
            <w:r w:rsidRPr="00E4457E">
              <w:rPr>
                <w:sz w:val="29"/>
                <w:szCs w:val="29"/>
                <w:lang w:val="en-US"/>
              </w:rPr>
              <w:t xml:space="preserve">G. </w:t>
            </w:r>
            <w:r w:rsidRPr="00E4457E">
              <w:rPr>
                <w:sz w:val="29"/>
                <w:szCs w:val="29"/>
                <w:lang w:val="en-GB"/>
              </w:rPr>
              <w:t>Working Party on Lithiasis, Health Care Office, European A</w:t>
            </w:r>
            <w:r w:rsidRPr="00E4457E">
              <w:rPr>
                <w:sz w:val="29"/>
                <w:szCs w:val="29"/>
                <w:lang w:val="en-GB"/>
              </w:rPr>
              <w:t>s</w:t>
            </w:r>
            <w:r w:rsidRPr="00E4457E">
              <w:rPr>
                <w:sz w:val="29"/>
                <w:szCs w:val="29"/>
                <w:lang w:val="en-GB"/>
              </w:rPr>
              <w:t xml:space="preserve">sociation of Urology. Guidelines on Urolithiasis / </w:t>
            </w:r>
            <w:r w:rsidRPr="00E4457E">
              <w:rPr>
                <w:sz w:val="29"/>
                <w:szCs w:val="29"/>
                <w:lang w:val="en-US"/>
              </w:rPr>
              <w:t>Tiselius H.</w:t>
            </w:r>
            <w:r w:rsidRPr="00E4457E">
              <w:rPr>
                <w:sz w:val="29"/>
                <w:szCs w:val="29"/>
                <w:lang w:val="uk-UA"/>
              </w:rPr>
              <w:t xml:space="preserve"> </w:t>
            </w:r>
            <w:r w:rsidRPr="00E4457E">
              <w:rPr>
                <w:sz w:val="29"/>
                <w:szCs w:val="29"/>
                <w:lang w:val="en-US"/>
              </w:rPr>
              <w:t xml:space="preserve">G., Ackermann D. </w:t>
            </w:r>
            <w:r w:rsidRPr="00E4457E">
              <w:rPr>
                <w:sz w:val="29"/>
                <w:szCs w:val="29"/>
                <w:lang w:val="en-GB"/>
              </w:rPr>
              <w:t xml:space="preserve">// </w:t>
            </w:r>
            <w:r w:rsidRPr="00E4457E">
              <w:rPr>
                <w:sz w:val="29"/>
                <w:szCs w:val="29"/>
                <w:u w:val="single"/>
                <w:lang w:val="en-GB"/>
              </w:rPr>
              <w:t>www.</w:t>
            </w:r>
            <w:r w:rsidRPr="00E4457E">
              <w:rPr>
                <w:sz w:val="29"/>
                <w:szCs w:val="29"/>
                <w:u w:val="single"/>
                <w:lang w:val="en-US"/>
              </w:rPr>
              <w:t>uro.org</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rPr>
            </w:pPr>
            <w:r w:rsidRPr="00E4457E">
              <w:rPr>
                <w:sz w:val="29"/>
                <w:szCs w:val="29"/>
              </w:rPr>
              <w:t>242.</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Uktveris S. Results of the treatment of kidney and ureteral stones by the method of extracorpored shock wave lithotripsy at the Klai</w:t>
            </w:r>
            <w:r w:rsidRPr="00E4457E">
              <w:rPr>
                <w:sz w:val="29"/>
                <w:szCs w:val="29"/>
                <w:lang w:val="en-US"/>
              </w:rPr>
              <w:softHyphen/>
              <w:t>pe</w:t>
            </w:r>
            <w:r w:rsidRPr="00E4457E">
              <w:rPr>
                <w:sz w:val="29"/>
                <w:szCs w:val="29"/>
                <w:lang w:val="en-US"/>
              </w:rPr>
              <w:softHyphen/>
              <w:t xml:space="preserve">da Hospital / </w:t>
            </w:r>
            <w:r w:rsidRPr="00E4457E">
              <w:rPr>
                <w:sz w:val="29"/>
                <w:szCs w:val="29"/>
                <w:lang w:val="en-US"/>
              </w:rPr>
              <w:lastRenderedPageBreak/>
              <w:t xml:space="preserve">Uktveris S., Janusonis V. </w:t>
            </w:r>
            <w:r w:rsidRPr="00E4457E">
              <w:rPr>
                <w:sz w:val="29"/>
                <w:szCs w:val="29"/>
                <w:lang w:val="en-GB"/>
              </w:rPr>
              <w:t xml:space="preserve">// </w:t>
            </w:r>
            <w:r w:rsidRPr="00E4457E">
              <w:rPr>
                <w:sz w:val="29"/>
                <w:szCs w:val="29"/>
                <w:lang w:val="en-US"/>
              </w:rPr>
              <w:t xml:space="preserve">Medicina. </w:t>
            </w:r>
            <w:r w:rsidRPr="00E4457E">
              <w:rPr>
                <w:sz w:val="29"/>
                <w:szCs w:val="29"/>
                <w:lang w:val="en-GB"/>
              </w:rPr>
              <w:t>–</w:t>
            </w:r>
            <w:r w:rsidRPr="00E4457E">
              <w:rPr>
                <w:sz w:val="29"/>
                <w:szCs w:val="29"/>
                <w:lang w:val="en-US"/>
              </w:rPr>
              <w:t xml:space="preserve"> Kaunas, 2002. – Vol. 38, suppl. 1. – P. 5–7.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243.</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Vandeursen H. Extracorporeal shock wave lithotripsy monotherapy for Staghorn stones with the second generation lithotriptors / Vandeursen H., Baert L. // J. Urol. – 2000. – Vol. 56, N 2. – P. 143–252.</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244.</w:t>
            </w:r>
          </w:p>
        </w:tc>
        <w:tc>
          <w:tcPr>
            <w:tcW w:w="9180" w:type="dxa"/>
          </w:tcPr>
          <w:p w:rsidR="00EE6BBA" w:rsidRPr="00E4457E" w:rsidRDefault="00EE6BBA" w:rsidP="00F019BB">
            <w:pPr>
              <w:tabs>
                <w:tab w:val="left" w:pos="900"/>
              </w:tabs>
              <w:spacing w:line="360" w:lineRule="auto"/>
              <w:jc w:val="both"/>
              <w:rPr>
                <w:sz w:val="29"/>
                <w:szCs w:val="29"/>
                <w:lang w:val="de-DE"/>
              </w:rPr>
            </w:pPr>
            <w:r w:rsidRPr="00E4457E">
              <w:rPr>
                <w:sz w:val="29"/>
                <w:szCs w:val="29"/>
                <w:lang w:val="de-DE"/>
              </w:rPr>
              <w:t>Waldthausen W. Renale Hamatome nach ESWL – Verlaufsbeobachtungen / Waldthausen W., Schuldes H. // Aktuel. Urol. – 1987. – Vol. 18, N 4. – P. 193–197.</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245.</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Wasserstein A</w:t>
            </w:r>
            <w:r w:rsidRPr="00E4457E">
              <w:rPr>
                <w:sz w:val="29"/>
                <w:szCs w:val="29"/>
                <w:lang w:val="uk-UA"/>
              </w:rPr>
              <w:t xml:space="preserve">. </w:t>
            </w:r>
            <w:r w:rsidRPr="00E4457E">
              <w:rPr>
                <w:sz w:val="29"/>
                <w:szCs w:val="29"/>
                <w:lang w:val="en-US"/>
              </w:rPr>
              <w:t>G. Case–control study of risk factors for idiopathic calcium nephrolithiasis / Wasserstein A</w:t>
            </w:r>
            <w:r w:rsidRPr="00E4457E">
              <w:rPr>
                <w:sz w:val="29"/>
                <w:szCs w:val="29"/>
                <w:lang w:val="uk-UA"/>
              </w:rPr>
              <w:t xml:space="preserve">. </w:t>
            </w:r>
            <w:r w:rsidRPr="00E4457E">
              <w:rPr>
                <w:sz w:val="29"/>
                <w:szCs w:val="29"/>
                <w:lang w:val="en-US"/>
              </w:rPr>
              <w:t>G., Stolley P</w:t>
            </w:r>
            <w:r w:rsidRPr="00E4457E">
              <w:rPr>
                <w:sz w:val="29"/>
                <w:szCs w:val="29"/>
                <w:lang w:val="uk-UA"/>
              </w:rPr>
              <w:t xml:space="preserve">. </w:t>
            </w:r>
            <w:r w:rsidRPr="00E4457E">
              <w:rPr>
                <w:sz w:val="29"/>
                <w:szCs w:val="29"/>
                <w:lang w:val="en-US"/>
              </w:rPr>
              <w:t>D</w:t>
            </w:r>
            <w:r w:rsidRPr="00E4457E">
              <w:rPr>
                <w:sz w:val="29"/>
                <w:szCs w:val="29"/>
                <w:lang w:val="uk-UA"/>
              </w:rPr>
              <w:t>.</w:t>
            </w:r>
            <w:r w:rsidRPr="00E4457E">
              <w:rPr>
                <w:sz w:val="29"/>
                <w:szCs w:val="29"/>
                <w:lang w:val="en-US"/>
              </w:rPr>
              <w:t xml:space="preserve"> // Miner Electrolyte Metab. </w:t>
            </w:r>
            <w:r w:rsidRPr="00E4457E">
              <w:rPr>
                <w:sz w:val="29"/>
                <w:szCs w:val="29"/>
                <w:lang w:val="en-GB"/>
              </w:rPr>
              <w:t>–</w:t>
            </w:r>
            <w:r w:rsidRPr="00E4457E">
              <w:rPr>
                <w:sz w:val="29"/>
                <w:szCs w:val="29"/>
                <w:lang w:val="en-US"/>
              </w:rPr>
              <w:t xml:space="preserve">1987. </w:t>
            </w:r>
            <w:r w:rsidRPr="00E4457E">
              <w:rPr>
                <w:sz w:val="29"/>
                <w:szCs w:val="29"/>
                <w:lang w:val="en-GB"/>
              </w:rPr>
              <w:t>– Vol.</w:t>
            </w:r>
            <w:r w:rsidRPr="00E4457E">
              <w:rPr>
                <w:sz w:val="29"/>
                <w:szCs w:val="29"/>
                <w:lang w:val="en-US"/>
              </w:rPr>
              <w:t xml:space="preserve"> 13. </w:t>
            </w:r>
            <w:r w:rsidRPr="00E4457E">
              <w:rPr>
                <w:sz w:val="29"/>
                <w:szCs w:val="29"/>
                <w:lang w:val="en-GB"/>
              </w:rPr>
              <w:t xml:space="preserve">– P. </w:t>
            </w:r>
            <w:r w:rsidRPr="00E4457E">
              <w:rPr>
                <w:sz w:val="29"/>
                <w:szCs w:val="29"/>
                <w:lang w:val="en-US"/>
              </w:rPr>
              <w:t>85–95.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246.</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 xml:space="preserve"> Wilbert D.</w:t>
            </w:r>
            <w:r w:rsidRPr="00E4457E">
              <w:rPr>
                <w:sz w:val="29"/>
                <w:szCs w:val="29"/>
                <w:lang w:val="uk-UA"/>
              </w:rPr>
              <w:t xml:space="preserve"> </w:t>
            </w:r>
            <w:r w:rsidRPr="00E4457E">
              <w:rPr>
                <w:sz w:val="29"/>
                <w:szCs w:val="29"/>
                <w:lang w:val="en-US"/>
              </w:rPr>
              <w:t>M. New generation shock wave lithotripsy / Wilbert D.</w:t>
            </w:r>
            <w:r w:rsidRPr="00E4457E">
              <w:rPr>
                <w:sz w:val="29"/>
                <w:szCs w:val="29"/>
                <w:lang w:val="uk-UA"/>
              </w:rPr>
              <w:t xml:space="preserve"> </w:t>
            </w:r>
            <w:r w:rsidRPr="00E4457E">
              <w:rPr>
                <w:sz w:val="29"/>
                <w:szCs w:val="29"/>
                <w:lang w:val="en-US"/>
              </w:rPr>
              <w:t>M., Re</w:t>
            </w:r>
            <w:r w:rsidRPr="00E4457E">
              <w:rPr>
                <w:sz w:val="29"/>
                <w:szCs w:val="29"/>
                <w:lang w:val="en-US"/>
              </w:rPr>
              <w:t>i</w:t>
            </w:r>
            <w:r w:rsidRPr="00E4457E">
              <w:rPr>
                <w:sz w:val="29"/>
                <w:szCs w:val="29"/>
                <w:lang w:val="en-US"/>
              </w:rPr>
              <w:t xml:space="preserve">cheuberger H. // J. Urology. </w:t>
            </w:r>
            <w:r w:rsidRPr="00E4457E">
              <w:rPr>
                <w:sz w:val="29"/>
                <w:szCs w:val="29"/>
                <w:lang w:val="en-GB"/>
              </w:rPr>
              <w:t xml:space="preserve">– </w:t>
            </w:r>
            <w:r w:rsidRPr="00E4457E">
              <w:rPr>
                <w:sz w:val="29"/>
                <w:szCs w:val="29"/>
                <w:lang w:val="en-US"/>
              </w:rPr>
              <w:t>2005. – Vol. 138, N 3. – P. 563–565.</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247.</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Xi X. Dynamic photoelastic study of transient stress field in solids during shock wave lithotripsy</w:t>
            </w:r>
            <w:r w:rsidRPr="00E4457E">
              <w:rPr>
                <w:sz w:val="29"/>
                <w:szCs w:val="29"/>
                <w:lang w:val="uk-UA"/>
              </w:rPr>
              <w:t xml:space="preserve"> </w:t>
            </w:r>
            <w:r w:rsidRPr="00E4457E">
              <w:rPr>
                <w:sz w:val="29"/>
                <w:szCs w:val="29"/>
                <w:lang w:val="en-US"/>
              </w:rPr>
              <w:t xml:space="preserve">/ Xi X., Zhong P. </w:t>
            </w:r>
            <w:r w:rsidRPr="00E4457E">
              <w:rPr>
                <w:sz w:val="29"/>
                <w:szCs w:val="29"/>
                <w:lang w:val="uk-UA"/>
              </w:rPr>
              <w:t xml:space="preserve">// </w:t>
            </w:r>
            <w:r w:rsidRPr="00E4457E">
              <w:rPr>
                <w:sz w:val="29"/>
                <w:szCs w:val="29"/>
                <w:lang w:val="en-US"/>
              </w:rPr>
              <w:t>J</w:t>
            </w:r>
            <w:r w:rsidRPr="00E4457E">
              <w:rPr>
                <w:sz w:val="29"/>
                <w:szCs w:val="29"/>
                <w:lang w:val="uk-UA"/>
              </w:rPr>
              <w:t>.</w:t>
            </w:r>
            <w:r w:rsidRPr="00E4457E">
              <w:rPr>
                <w:sz w:val="29"/>
                <w:szCs w:val="29"/>
                <w:lang w:val="en-US"/>
              </w:rPr>
              <w:t xml:space="preserve"> Acoust Soc Am</w:t>
            </w:r>
            <w:r w:rsidRPr="00E4457E">
              <w:rPr>
                <w:sz w:val="29"/>
                <w:szCs w:val="29"/>
                <w:lang w:val="uk-UA"/>
              </w:rPr>
              <w:t>. –</w:t>
            </w:r>
            <w:r w:rsidRPr="00E4457E">
              <w:rPr>
                <w:sz w:val="29"/>
                <w:szCs w:val="29"/>
                <w:lang w:val="en-US"/>
              </w:rPr>
              <w:t xml:space="preserve"> 2001</w:t>
            </w:r>
            <w:r w:rsidRPr="00E4457E">
              <w:rPr>
                <w:sz w:val="29"/>
                <w:szCs w:val="29"/>
                <w:lang w:val="uk-UA"/>
              </w:rPr>
              <w:t>. – №</w:t>
            </w:r>
            <w:r w:rsidRPr="00E4457E">
              <w:rPr>
                <w:sz w:val="29"/>
                <w:szCs w:val="29"/>
                <w:lang w:val="en-US"/>
              </w:rPr>
              <w:t xml:space="preserve"> 109</w:t>
            </w:r>
            <w:r w:rsidRPr="00E4457E">
              <w:rPr>
                <w:sz w:val="29"/>
                <w:szCs w:val="29"/>
                <w:lang w:val="uk-UA"/>
              </w:rPr>
              <w:t>. – Р.</w:t>
            </w:r>
            <w:r w:rsidRPr="00E4457E">
              <w:rPr>
                <w:sz w:val="29"/>
                <w:szCs w:val="29"/>
                <w:lang w:val="en-US"/>
              </w:rPr>
              <w:t xml:space="preserve"> 1226</w:t>
            </w:r>
            <w:r w:rsidRPr="00E4457E">
              <w:rPr>
                <w:sz w:val="29"/>
                <w:szCs w:val="29"/>
                <w:lang w:val="uk-UA"/>
              </w:rPr>
              <w:t>–</w:t>
            </w:r>
            <w:r w:rsidRPr="00E4457E">
              <w:rPr>
                <w:sz w:val="29"/>
                <w:szCs w:val="29"/>
                <w:lang w:val="en-US"/>
              </w:rPr>
              <w:t>1239.</w:t>
            </w:r>
          </w:p>
        </w:tc>
      </w:tr>
      <w:tr w:rsidR="00EE6BBA" w:rsidRPr="00E4457E" w:rsidTr="00F019BB">
        <w:trPr>
          <w:trHeight w:val="530"/>
        </w:trPr>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248.</w:t>
            </w:r>
          </w:p>
        </w:tc>
        <w:tc>
          <w:tcPr>
            <w:tcW w:w="9180" w:type="dxa"/>
          </w:tcPr>
          <w:p w:rsidR="00EE6BBA" w:rsidRPr="00E4457E" w:rsidRDefault="00EE6BBA" w:rsidP="00F019BB">
            <w:pPr>
              <w:tabs>
                <w:tab w:val="left" w:pos="900"/>
              </w:tabs>
              <w:spacing w:line="360" w:lineRule="auto"/>
              <w:jc w:val="both"/>
              <w:rPr>
                <w:sz w:val="29"/>
                <w:szCs w:val="29"/>
                <w:lang w:val="en-US"/>
              </w:rPr>
            </w:pPr>
            <w:r w:rsidRPr="00E4457E">
              <w:rPr>
                <w:sz w:val="29"/>
                <w:szCs w:val="29"/>
                <w:lang w:val="en-US"/>
              </w:rPr>
              <w:t>Yoshida S. The role of volume and attenuation value histogram of urinary stone on non-contrast helical CT as the predictor of fragility by shock wave lithotripsy</w:t>
            </w:r>
            <w:r w:rsidRPr="00E4457E">
              <w:rPr>
                <w:sz w:val="29"/>
                <w:szCs w:val="29"/>
                <w:lang w:val="uk-UA"/>
              </w:rPr>
              <w:t xml:space="preserve"> </w:t>
            </w:r>
            <w:r w:rsidRPr="00E4457E">
              <w:rPr>
                <w:sz w:val="29"/>
                <w:szCs w:val="29"/>
                <w:lang w:val="en-US"/>
              </w:rPr>
              <w:t>/ Yoshida S. // Europ. urology supplements. – 2006. – Vol. 5, i</w:t>
            </w:r>
            <w:r w:rsidRPr="00E4457E">
              <w:rPr>
                <w:sz w:val="29"/>
                <w:szCs w:val="29"/>
                <w:lang w:val="en-US"/>
              </w:rPr>
              <w:t>s</w:t>
            </w:r>
            <w:r w:rsidRPr="00E4457E">
              <w:rPr>
                <w:sz w:val="29"/>
                <w:szCs w:val="29"/>
                <w:lang w:val="en-US"/>
              </w:rPr>
              <w:t>sue 2. – P. 18</w:t>
            </w:r>
            <w:r w:rsidRPr="00E4457E">
              <w:rPr>
                <w:sz w:val="29"/>
                <w:szCs w:val="29"/>
                <w:lang w:val="uk-UA"/>
              </w:rPr>
              <w:t>4</w:t>
            </w:r>
            <w:r w:rsidRPr="00E4457E">
              <w:rPr>
                <w:sz w:val="29"/>
                <w:szCs w:val="29"/>
                <w:lang w:val="en-US"/>
              </w:rPr>
              <w:t>.</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249.</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en-US"/>
              </w:rPr>
            </w:pPr>
            <w:r w:rsidRPr="00E4457E">
              <w:rPr>
                <w:sz w:val="29"/>
                <w:szCs w:val="29"/>
                <w:lang w:val="en-US"/>
              </w:rPr>
              <w:t>Zhong P. Propagation of shock waves in elastic solids caused by cavitation microjet impact. II. Application of extracorporeal shock wave lithotripsy</w:t>
            </w:r>
            <w:r w:rsidRPr="00E4457E">
              <w:rPr>
                <w:sz w:val="29"/>
                <w:szCs w:val="29"/>
                <w:lang w:val="uk-UA"/>
              </w:rPr>
              <w:t xml:space="preserve"> </w:t>
            </w:r>
            <w:r w:rsidRPr="00E4457E">
              <w:rPr>
                <w:sz w:val="29"/>
                <w:szCs w:val="29"/>
                <w:lang w:val="en-US"/>
              </w:rPr>
              <w:t>/ Zhong P., Chuong C.</w:t>
            </w:r>
            <w:r w:rsidRPr="00E4457E">
              <w:rPr>
                <w:sz w:val="29"/>
                <w:szCs w:val="29"/>
                <w:lang w:val="uk-UA"/>
              </w:rPr>
              <w:t xml:space="preserve"> </w:t>
            </w:r>
            <w:r w:rsidRPr="00E4457E">
              <w:rPr>
                <w:sz w:val="29"/>
                <w:szCs w:val="29"/>
                <w:lang w:val="en-US"/>
              </w:rPr>
              <w:t xml:space="preserve">J. </w:t>
            </w:r>
            <w:r w:rsidRPr="00E4457E">
              <w:rPr>
                <w:sz w:val="29"/>
                <w:szCs w:val="29"/>
                <w:lang w:val="uk-UA"/>
              </w:rPr>
              <w:t>//</w:t>
            </w:r>
            <w:r w:rsidRPr="00E4457E">
              <w:rPr>
                <w:sz w:val="29"/>
                <w:szCs w:val="29"/>
                <w:lang w:val="en-US"/>
              </w:rPr>
              <w:t xml:space="preserve"> J</w:t>
            </w:r>
            <w:r w:rsidRPr="00E4457E">
              <w:rPr>
                <w:sz w:val="29"/>
                <w:szCs w:val="29"/>
                <w:lang w:val="uk-UA"/>
              </w:rPr>
              <w:t>.</w:t>
            </w:r>
            <w:r w:rsidRPr="00E4457E">
              <w:rPr>
                <w:sz w:val="29"/>
                <w:szCs w:val="29"/>
                <w:lang w:val="en-US"/>
              </w:rPr>
              <w:t xml:space="preserve"> Acoust Soc</w:t>
            </w:r>
            <w:r w:rsidRPr="00E4457E">
              <w:rPr>
                <w:sz w:val="29"/>
                <w:szCs w:val="29"/>
                <w:lang w:val="uk-UA"/>
              </w:rPr>
              <w:t>.</w:t>
            </w:r>
            <w:r w:rsidRPr="00E4457E">
              <w:rPr>
                <w:sz w:val="29"/>
                <w:szCs w:val="29"/>
                <w:lang w:val="en-US"/>
              </w:rPr>
              <w:t xml:space="preserve"> Am</w:t>
            </w:r>
            <w:r w:rsidRPr="00E4457E">
              <w:rPr>
                <w:sz w:val="29"/>
                <w:szCs w:val="29"/>
                <w:lang w:val="uk-UA"/>
              </w:rPr>
              <w:t>. –</w:t>
            </w:r>
            <w:r w:rsidRPr="00E4457E">
              <w:rPr>
                <w:sz w:val="29"/>
                <w:szCs w:val="29"/>
                <w:lang w:val="en-US"/>
              </w:rPr>
              <w:t xml:space="preserve"> 1993</w:t>
            </w:r>
            <w:r w:rsidRPr="00E4457E">
              <w:rPr>
                <w:sz w:val="29"/>
                <w:szCs w:val="29"/>
                <w:lang w:val="uk-UA"/>
              </w:rPr>
              <w:t>. – №</w:t>
            </w:r>
            <w:r w:rsidRPr="00E4457E">
              <w:rPr>
                <w:sz w:val="29"/>
                <w:szCs w:val="29"/>
                <w:lang w:val="en-US"/>
              </w:rPr>
              <w:t xml:space="preserve"> 94</w:t>
            </w:r>
            <w:r w:rsidRPr="00E4457E">
              <w:rPr>
                <w:sz w:val="29"/>
                <w:szCs w:val="29"/>
                <w:lang w:val="uk-UA"/>
              </w:rPr>
              <w:t>. – Р.</w:t>
            </w:r>
            <w:r w:rsidRPr="00E4457E">
              <w:rPr>
                <w:sz w:val="29"/>
                <w:szCs w:val="29"/>
                <w:lang w:val="en-US"/>
              </w:rPr>
              <w:t xml:space="preserve"> 29</w:t>
            </w:r>
            <w:r w:rsidRPr="00E4457E">
              <w:rPr>
                <w:sz w:val="29"/>
                <w:szCs w:val="29"/>
                <w:lang w:val="uk-UA"/>
              </w:rPr>
              <w:t>–</w:t>
            </w:r>
            <w:r w:rsidRPr="00E4457E">
              <w:rPr>
                <w:sz w:val="29"/>
                <w:szCs w:val="29"/>
                <w:lang w:val="en-US"/>
              </w:rPr>
              <w:t>36.</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lastRenderedPageBreak/>
              <w:t>250.</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en-US"/>
              </w:rPr>
              <w:t>Zhong Pand Propagation of shock waves in elastic solids caused by cavit</w:t>
            </w:r>
            <w:r w:rsidRPr="00E4457E">
              <w:rPr>
                <w:sz w:val="29"/>
                <w:szCs w:val="29"/>
                <w:lang w:val="en-US"/>
              </w:rPr>
              <w:t>a</w:t>
            </w:r>
            <w:r w:rsidRPr="00E4457E">
              <w:rPr>
                <w:sz w:val="29"/>
                <w:szCs w:val="29"/>
                <w:lang w:val="en-US"/>
              </w:rPr>
              <w:t>tion microjet impact. I. Theoretical formulation</w:t>
            </w:r>
            <w:r w:rsidRPr="00E4457E">
              <w:rPr>
                <w:sz w:val="29"/>
                <w:szCs w:val="29"/>
                <w:lang w:val="uk-UA"/>
              </w:rPr>
              <w:t xml:space="preserve"> </w:t>
            </w:r>
            <w:r w:rsidRPr="00E4457E">
              <w:rPr>
                <w:sz w:val="29"/>
                <w:szCs w:val="29"/>
                <w:lang w:val="en-US"/>
              </w:rPr>
              <w:t xml:space="preserve">/ Zhong Pand, Chuong C. J. </w:t>
            </w:r>
            <w:r w:rsidRPr="00E4457E">
              <w:rPr>
                <w:sz w:val="29"/>
                <w:szCs w:val="29"/>
                <w:lang w:val="uk-UA"/>
              </w:rPr>
              <w:t>//</w:t>
            </w:r>
            <w:r w:rsidRPr="00E4457E">
              <w:rPr>
                <w:sz w:val="29"/>
                <w:szCs w:val="29"/>
                <w:lang w:val="en-US"/>
              </w:rPr>
              <w:t xml:space="preserve"> J</w:t>
            </w:r>
            <w:r w:rsidRPr="00E4457E">
              <w:rPr>
                <w:sz w:val="29"/>
                <w:szCs w:val="29"/>
                <w:lang w:val="uk-UA"/>
              </w:rPr>
              <w:t>.</w:t>
            </w:r>
            <w:r w:rsidRPr="00E4457E">
              <w:rPr>
                <w:sz w:val="29"/>
                <w:szCs w:val="29"/>
                <w:lang w:val="en-US"/>
              </w:rPr>
              <w:t xml:space="preserve"> Acoust Soc</w:t>
            </w:r>
            <w:r w:rsidRPr="00E4457E">
              <w:rPr>
                <w:sz w:val="29"/>
                <w:szCs w:val="29"/>
                <w:lang w:val="uk-UA"/>
              </w:rPr>
              <w:t>.</w:t>
            </w:r>
            <w:r w:rsidRPr="00E4457E">
              <w:rPr>
                <w:sz w:val="29"/>
                <w:szCs w:val="29"/>
                <w:lang w:val="en-US"/>
              </w:rPr>
              <w:t xml:space="preserve"> Am</w:t>
            </w:r>
            <w:r w:rsidRPr="00E4457E">
              <w:rPr>
                <w:sz w:val="29"/>
                <w:szCs w:val="29"/>
                <w:lang w:val="uk-UA"/>
              </w:rPr>
              <w:t>. –</w:t>
            </w:r>
            <w:r w:rsidRPr="00E4457E">
              <w:rPr>
                <w:sz w:val="29"/>
                <w:szCs w:val="29"/>
                <w:lang w:val="en-US"/>
              </w:rPr>
              <w:t xml:space="preserve"> 1993</w:t>
            </w:r>
            <w:r w:rsidRPr="00E4457E">
              <w:rPr>
                <w:sz w:val="29"/>
                <w:szCs w:val="29"/>
                <w:lang w:val="uk-UA"/>
              </w:rPr>
              <w:t>. – №</w:t>
            </w:r>
            <w:r w:rsidRPr="00E4457E">
              <w:rPr>
                <w:sz w:val="29"/>
                <w:szCs w:val="29"/>
                <w:lang w:val="en-US"/>
              </w:rPr>
              <w:t xml:space="preserve"> 94</w:t>
            </w:r>
            <w:r w:rsidRPr="00E4457E">
              <w:rPr>
                <w:sz w:val="29"/>
                <w:szCs w:val="29"/>
                <w:lang w:val="uk-UA"/>
              </w:rPr>
              <w:t>. – Р.</w:t>
            </w:r>
            <w:r w:rsidRPr="00E4457E">
              <w:rPr>
                <w:sz w:val="29"/>
                <w:szCs w:val="29"/>
                <w:lang w:val="en-US"/>
              </w:rPr>
              <w:t xml:space="preserve"> 19</w:t>
            </w:r>
            <w:r w:rsidRPr="00E4457E">
              <w:rPr>
                <w:sz w:val="29"/>
                <w:szCs w:val="29"/>
                <w:lang w:val="uk-UA"/>
              </w:rPr>
              <w:t>–</w:t>
            </w:r>
            <w:r w:rsidRPr="00E4457E">
              <w:rPr>
                <w:sz w:val="29"/>
                <w:szCs w:val="29"/>
                <w:lang w:val="en-US"/>
              </w:rPr>
              <w:t>28.</w:t>
            </w:r>
          </w:p>
        </w:tc>
      </w:tr>
      <w:tr w:rsidR="00EE6BBA" w:rsidRPr="00E4457E" w:rsidTr="00F019BB">
        <w:tc>
          <w:tcPr>
            <w:tcW w:w="900" w:type="dxa"/>
          </w:tcPr>
          <w:p w:rsidR="00EE6BBA" w:rsidRPr="00E4457E" w:rsidRDefault="00EE6BBA" w:rsidP="00F019BB">
            <w:pPr>
              <w:tabs>
                <w:tab w:val="left" w:pos="900"/>
              </w:tabs>
              <w:spacing w:line="360" w:lineRule="auto"/>
              <w:jc w:val="center"/>
              <w:rPr>
                <w:sz w:val="29"/>
                <w:szCs w:val="29"/>
                <w:lang w:val="uk-UA"/>
              </w:rPr>
            </w:pPr>
            <w:r w:rsidRPr="00E4457E">
              <w:rPr>
                <w:sz w:val="29"/>
                <w:szCs w:val="29"/>
                <w:lang w:val="uk-UA"/>
              </w:rPr>
              <w:t>251.</w:t>
            </w:r>
          </w:p>
        </w:tc>
        <w:tc>
          <w:tcPr>
            <w:tcW w:w="9180" w:type="dxa"/>
          </w:tcPr>
          <w:p w:rsidR="00EE6BBA" w:rsidRPr="00E4457E" w:rsidRDefault="00EE6BBA" w:rsidP="00F019BB">
            <w:pPr>
              <w:tabs>
                <w:tab w:val="left" w:pos="426"/>
                <w:tab w:val="left" w:pos="900"/>
                <w:tab w:val="left" w:pos="10314"/>
              </w:tabs>
              <w:spacing w:line="360" w:lineRule="auto"/>
              <w:jc w:val="both"/>
              <w:rPr>
                <w:sz w:val="29"/>
                <w:szCs w:val="29"/>
                <w:lang w:val="uk-UA"/>
              </w:rPr>
            </w:pPr>
            <w:r w:rsidRPr="00E4457E">
              <w:rPr>
                <w:sz w:val="29"/>
                <w:szCs w:val="29"/>
                <w:lang w:val="en-US"/>
              </w:rPr>
              <w:t>Ziegler</w:t>
            </w:r>
            <w:r w:rsidRPr="00E4457E">
              <w:rPr>
                <w:sz w:val="29"/>
                <w:szCs w:val="29"/>
                <w:lang w:val="uk-UA"/>
              </w:rPr>
              <w:t xml:space="preserve"> М.</w:t>
            </w:r>
            <w:r w:rsidRPr="00E4457E">
              <w:rPr>
                <w:sz w:val="29"/>
                <w:szCs w:val="29"/>
                <w:lang w:val="en-US"/>
              </w:rPr>
              <w:t xml:space="preserve"> Wolf piezolith 2200 versus the modified Dornier HM3. Efficacy and range of indications / Ziegler</w:t>
            </w:r>
            <w:r w:rsidRPr="00E4457E">
              <w:rPr>
                <w:sz w:val="29"/>
                <w:szCs w:val="29"/>
                <w:lang w:val="uk-UA"/>
              </w:rPr>
              <w:t xml:space="preserve"> М.</w:t>
            </w:r>
            <w:r w:rsidRPr="00E4457E">
              <w:rPr>
                <w:sz w:val="29"/>
                <w:szCs w:val="29"/>
                <w:lang w:val="en-US"/>
              </w:rPr>
              <w:t>, Gumpinger R.</w:t>
            </w:r>
            <w:r>
              <w:rPr>
                <w:sz w:val="29"/>
                <w:szCs w:val="29"/>
                <w:lang w:val="en-US"/>
              </w:rPr>
              <w:t>,</w:t>
            </w:r>
            <w:r w:rsidRPr="00A80C57">
              <w:rPr>
                <w:rFonts w:ascii="Times New Roman CYR" w:hAnsi="Times New Roman CYR" w:cs="Times New Roman CYR"/>
                <w:sz w:val="28"/>
                <w:szCs w:val="28"/>
                <w:lang w:val="en-US"/>
              </w:rPr>
              <w:t xml:space="preserve"> Bub P.  </w:t>
            </w:r>
            <w:r w:rsidRPr="00E4457E">
              <w:rPr>
                <w:sz w:val="29"/>
                <w:szCs w:val="29"/>
                <w:lang w:val="en-US"/>
              </w:rPr>
              <w:t xml:space="preserve"> // Europ. Urol. – 1989. – Vol. 16, N 1. – P. 1–6.</w:t>
            </w:r>
          </w:p>
        </w:tc>
      </w:tr>
    </w:tbl>
    <w:p w:rsidR="00EE6BBA" w:rsidRPr="00A72CAB" w:rsidRDefault="00EE6BBA" w:rsidP="00EE6BBA">
      <w:pPr>
        <w:tabs>
          <w:tab w:val="num" w:pos="540"/>
        </w:tabs>
        <w:spacing w:line="360" w:lineRule="auto"/>
        <w:jc w:val="both"/>
        <w:rPr>
          <w:sz w:val="28"/>
          <w:szCs w:val="28"/>
          <w:lang w:val="en-US"/>
        </w:rPr>
      </w:pPr>
    </w:p>
    <w:p w:rsidR="004C075C" w:rsidRDefault="009817E6" w:rsidP="002C6B57">
      <w:pPr>
        <w:spacing w:line="480" w:lineRule="auto"/>
        <w:jc w:val="center"/>
        <w:outlineLvl w:val="0"/>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5E4" w:rsidRDefault="004125E4">
      <w:pPr>
        <w:spacing w:after="0" w:line="240" w:lineRule="auto"/>
      </w:pPr>
      <w:r>
        <w:separator/>
      </w:r>
    </w:p>
  </w:endnote>
  <w:endnote w:type="continuationSeparator" w:id="0">
    <w:p w:rsidR="004125E4" w:rsidRDefault="0041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4125E4">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EE6BBA">
      <w:rPr>
        <w:rStyle w:val="af7"/>
        <w:rFonts w:eastAsia="Garamond"/>
        <w:noProof/>
      </w:rPr>
      <w:t>22</w:t>
    </w:r>
    <w:r>
      <w:rPr>
        <w:rStyle w:val="af7"/>
        <w:rFonts w:eastAsia="Garamond"/>
      </w:rPr>
      <w:fldChar w:fldCharType="end"/>
    </w:r>
  </w:p>
  <w:p w:rsidR="009335CF" w:rsidRDefault="004125E4">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5E4" w:rsidRDefault="004125E4">
      <w:pPr>
        <w:spacing w:after="0" w:line="240" w:lineRule="auto"/>
      </w:pPr>
      <w:r>
        <w:separator/>
      </w:r>
    </w:p>
  </w:footnote>
  <w:footnote w:type="continuationSeparator" w:id="0">
    <w:p w:rsidR="004125E4" w:rsidRDefault="00412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4125E4">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125E4">
    <w:pPr>
      <w:pStyle w:val="af5"/>
      <w:framePr w:wrap="around" w:vAnchor="text" w:hAnchor="margin" w:xAlign="right" w:y="1"/>
      <w:rPr>
        <w:rStyle w:val="af7"/>
        <w:lang w:val="uk-UA"/>
      </w:rPr>
    </w:pPr>
  </w:p>
  <w:p w:rsidR="009335CF" w:rsidRDefault="004125E4">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7"/>
  </w:num>
  <w:num w:numId="5">
    <w:abstractNumId w:val="25"/>
  </w:num>
  <w:num w:numId="6">
    <w:abstractNumId w:val="32"/>
  </w:num>
  <w:num w:numId="7">
    <w:abstractNumId w:val="23"/>
  </w:num>
  <w:num w:numId="8">
    <w:abstractNumId w:val="42"/>
  </w:num>
  <w:num w:numId="9">
    <w:abstractNumId w:val="30"/>
  </w:num>
  <w:num w:numId="10">
    <w:abstractNumId w:val="34"/>
  </w:num>
  <w:num w:numId="11">
    <w:abstractNumId w:val="44"/>
  </w:num>
  <w:num w:numId="12">
    <w:abstractNumId w:val="36"/>
  </w:num>
  <w:num w:numId="13">
    <w:abstractNumId w:val="38"/>
  </w:num>
  <w:num w:numId="14">
    <w:abstractNumId w:val="35"/>
  </w:num>
  <w:num w:numId="15">
    <w:abstractNumId w:val="28"/>
  </w:num>
  <w:num w:numId="16">
    <w:abstractNumId w:val="33"/>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1"/>
  </w:num>
  <w:num w:numId="21">
    <w:abstractNumId w:val="26"/>
  </w:num>
  <w:num w:numId="2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5E4"/>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3F96"/>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uiPriority w:val="99"/>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46</Pages>
  <Words>9445</Words>
  <Characters>53843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619</cp:revision>
  <dcterms:created xsi:type="dcterms:W3CDTF">2015-05-26T12:20:00Z</dcterms:created>
  <dcterms:modified xsi:type="dcterms:W3CDTF">2015-05-29T12:06:00Z</dcterms:modified>
</cp:coreProperties>
</file>