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38DC5" w14:textId="11FC6C08" w:rsidR="00826B14" w:rsidRDefault="00ED4798" w:rsidP="00ED4798">
      <w:pPr>
        <w:rPr>
          <w:rFonts w:ascii="Verdana" w:hAnsi="Verdana"/>
          <w:b/>
          <w:bCs/>
          <w:color w:val="000000"/>
          <w:shd w:val="clear" w:color="auto" w:fill="FFFFFF"/>
        </w:rPr>
      </w:pPr>
      <w:r>
        <w:rPr>
          <w:rFonts w:ascii="Verdana" w:hAnsi="Verdana"/>
          <w:b/>
          <w:bCs/>
          <w:color w:val="000000"/>
          <w:shd w:val="clear" w:color="auto" w:fill="FFFFFF"/>
        </w:rPr>
        <w:t>Халід Ідріссі Ях'яуі. Електромагнітна сумісність систем абонентського радиодоступу в офісних і кампусних телекомунікаційних мережах : Дис... канд. наук: 05.12.13 - 2003.</w:t>
      </w:r>
    </w:p>
    <w:p w14:paraId="4C45524D" w14:textId="77777777" w:rsidR="00ED4798" w:rsidRPr="00ED4798" w:rsidRDefault="00ED4798" w:rsidP="00ED479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D4798">
        <w:rPr>
          <w:rFonts w:ascii="Times New Roman" w:eastAsia="Times New Roman" w:hAnsi="Times New Roman" w:cs="Times New Roman"/>
          <w:color w:val="000000"/>
          <w:sz w:val="27"/>
          <w:szCs w:val="27"/>
        </w:rPr>
        <w:t>Ідріссі Ях’яуі Халід, Електромагнітна сумісність систем абонентського радіодоступу в офісних і кампусних телекомунікаційних мережах. - Рукопис. Дисертація на здобуття наукового ступеня кандидата технічних наук за спеціальністю 05.12.13 "Радіотехнічні пристрої та засоби телекомунікацій" - Харківський національний університет радіоелектроніки. Харків, 2002.</w:t>
      </w:r>
    </w:p>
    <w:p w14:paraId="1A73305D" w14:textId="77777777" w:rsidR="00ED4798" w:rsidRPr="00ED4798" w:rsidRDefault="00ED4798" w:rsidP="00ED479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D4798">
        <w:rPr>
          <w:rFonts w:ascii="Times New Roman" w:eastAsia="Times New Roman" w:hAnsi="Times New Roman" w:cs="Times New Roman"/>
          <w:color w:val="000000"/>
          <w:sz w:val="27"/>
          <w:szCs w:val="27"/>
        </w:rPr>
        <w:t>Проведено аналіз електромагнітної обстановки систем абонентського радіодоступу в нелецензованих діапазонах. Були проаналізовані два методи, що використовуються в апаратурі: керування частотою DFS і потужністю ТРС. Запропоновано більш раціональний режим фрагментації, при якому не слід вибирати режим максимальної швидкості передачі, тому що при цьому зростає втрата часу на повторні передачі. Більш раціонально залишатися на більш низьких швидкостях, що дає можливість збільшувати фрагменти й у підсумку обсяг переданої інформації збільшується.. Запропоновано оптимальний метод вибору пачок робочих частот з числа дозволених, що забезпечує максимальну завадозахищеність. Для обґрунтування методу використовується метод порядкових статистик. Запропоновано модернізувати методику розміщення абонентського устаткування і точок доступу. Для подальшого нарощування потенціалу завадозахисту і забезпечення ЕМС запропоновано використовувати методи просторово-часової обробки, що базуються на оцінці просторових спектрів, адаптивних антенних решітках і адаптивних компенсаторах завад.</w:t>
      </w:r>
    </w:p>
    <w:p w14:paraId="1BC919EB" w14:textId="77777777" w:rsidR="00ED4798" w:rsidRPr="00ED4798" w:rsidRDefault="00ED4798" w:rsidP="00ED4798"/>
    <w:sectPr w:rsidR="00ED4798" w:rsidRPr="00ED479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15C4" w14:textId="77777777" w:rsidR="0073328E" w:rsidRDefault="0073328E">
      <w:pPr>
        <w:spacing w:after="0" w:line="240" w:lineRule="auto"/>
      </w:pPr>
      <w:r>
        <w:separator/>
      </w:r>
    </w:p>
  </w:endnote>
  <w:endnote w:type="continuationSeparator" w:id="0">
    <w:p w14:paraId="218223FB" w14:textId="77777777" w:rsidR="0073328E" w:rsidRDefault="0073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37711" w14:textId="77777777" w:rsidR="0073328E" w:rsidRDefault="0073328E">
      <w:pPr>
        <w:spacing w:after="0" w:line="240" w:lineRule="auto"/>
      </w:pPr>
      <w:r>
        <w:separator/>
      </w:r>
    </w:p>
  </w:footnote>
  <w:footnote w:type="continuationSeparator" w:id="0">
    <w:p w14:paraId="3537DAAD" w14:textId="77777777" w:rsidR="0073328E" w:rsidRDefault="00733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3328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6"/>
  </w:num>
  <w:num w:numId="4">
    <w:abstractNumId w:val="11"/>
  </w:num>
  <w:num w:numId="5">
    <w:abstractNumId w:val="3"/>
  </w:num>
  <w:num w:numId="6">
    <w:abstractNumId w:val="2"/>
  </w:num>
  <w:num w:numId="7">
    <w:abstractNumId w:val="10"/>
  </w:num>
  <w:num w:numId="8">
    <w:abstractNumId w:val="9"/>
  </w:num>
  <w:num w:numId="9">
    <w:abstractNumId w:val="0"/>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28E"/>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89932</TotalTime>
  <Pages>1</Pages>
  <Words>239</Words>
  <Characters>1367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5953</cp:revision>
  <dcterms:created xsi:type="dcterms:W3CDTF">2024-06-20T08:51:00Z</dcterms:created>
  <dcterms:modified xsi:type="dcterms:W3CDTF">2024-12-08T09:58:00Z</dcterms:modified>
  <cp:category/>
</cp:coreProperties>
</file>