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7B04" w14:textId="77777777" w:rsidR="002A35C3" w:rsidRDefault="002A35C3" w:rsidP="002A35C3">
      <w:pPr>
        <w:pStyle w:val="afffffffffffffffffffffffffff5"/>
        <w:rPr>
          <w:rFonts w:ascii="Verdana" w:hAnsi="Verdana"/>
          <w:color w:val="000000"/>
          <w:sz w:val="21"/>
          <w:szCs w:val="21"/>
        </w:rPr>
      </w:pPr>
      <w:r>
        <w:rPr>
          <w:rFonts w:ascii="Helvetica Neue" w:hAnsi="Helvetica Neue"/>
          <w:b/>
          <w:bCs w:val="0"/>
          <w:color w:val="222222"/>
          <w:sz w:val="21"/>
          <w:szCs w:val="21"/>
        </w:rPr>
        <w:t>Каплин, Владимир Александрович.</w:t>
      </w:r>
    </w:p>
    <w:p w14:paraId="21BC07B2" w14:textId="77777777" w:rsidR="002A35C3" w:rsidRDefault="002A35C3" w:rsidP="002A35C3">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Короткопериодические вариации вторичного компонента космического излучения по наблюдениям на высотных </w:t>
      </w:r>
      <w:proofErr w:type="gramStart"/>
      <w:r>
        <w:rPr>
          <w:rFonts w:ascii="Helvetica Neue" w:hAnsi="Helvetica Neue" w:cs="Arial"/>
          <w:caps/>
          <w:color w:val="222222"/>
          <w:sz w:val="21"/>
          <w:szCs w:val="21"/>
        </w:rPr>
        <w:t>аэростатах :</w:t>
      </w:r>
      <w:proofErr w:type="gramEnd"/>
      <w:r>
        <w:rPr>
          <w:rFonts w:ascii="Helvetica Neue" w:hAnsi="Helvetica Neue" w:cs="Arial"/>
          <w:caps/>
          <w:color w:val="222222"/>
          <w:sz w:val="21"/>
          <w:szCs w:val="21"/>
        </w:rPr>
        <w:t xml:space="preserve"> диссертация ... кандидата физико-математических наук : 01.04.01. - Москва, 1984. - 214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57FF6D4" w14:textId="77777777" w:rsidR="002A35C3" w:rsidRDefault="002A35C3" w:rsidP="002A35C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Каплин, Владимир Александрович</w:t>
      </w:r>
    </w:p>
    <w:p w14:paraId="592D0D13"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5B8332"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Глаза I. Вариации космического излучения. Аппаратура для исследования вариаций.</w:t>
      </w:r>
    </w:p>
    <w:p w14:paraId="41C4E13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Короткопериодические вариации космического излучения, наблюдаемые на наземных станциях</w:t>
      </w:r>
    </w:p>
    <w:p w14:paraId="3900E2D5"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Состав излучения в верхних слоях атмосферы</w:t>
      </w:r>
    </w:p>
    <w:p w14:paraId="720AD5C6"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Короткопериодические вариации космического '</w:t>
      </w:r>
      <w:proofErr w:type="spellStart"/>
      <w:r>
        <w:rPr>
          <w:rFonts w:ascii="Arial" w:hAnsi="Arial" w:cs="Arial"/>
          <w:color w:val="333333"/>
          <w:sz w:val="21"/>
          <w:szCs w:val="21"/>
        </w:rPr>
        <w:t>изл^гчения</w:t>
      </w:r>
      <w:proofErr w:type="spellEnd"/>
      <w:r>
        <w:rPr>
          <w:rFonts w:ascii="Arial" w:hAnsi="Arial" w:cs="Arial"/>
          <w:color w:val="333333"/>
          <w:sz w:val="21"/>
          <w:szCs w:val="21"/>
        </w:rPr>
        <w:t>, наблюдаемые в верхних слоях атмосферы.</w:t>
      </w:r>
    </w:p>
    <w:p w14:paraId="24B80950"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Аппаратура для исследования КПВ вторичного космического излучения</w:t>
      </w:r>
    </w:p>
    <w:p w14:paraId="434A099F"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Выводы к главе I</w:t>
      </w:r>
    </w:p>
    <w:p w14:paraId="0A5FDE26"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 к главе I.</w:t>
      </w:r>
    </w:p>
    <w:p w14:paraId="1ADA12ED"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Разработка и оптимизация структуры и параметров времяпролетной системы отбора событий для гамма-телескопа "Наталия-1"</w:t>
      </w:r>
    </w:p>
    <w:p w14:paraId="3B14CDA3"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Характеристики гамма-телескопа "Наталия-1" и требования к ВПС</w:t>
      </w:r>
    </w:p>
    <w:p w14:paraId="2821C141"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Выбор конструктивной и функциональной схемы</w:t>
      </w:r>
    </w:p>
    <w:p w14:paraId="31FFA8B1"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ВПС. Исследование характеристик макета ВПС</w:t>
      </w:r>
    </w:p>
    <w:p w14:paraId="37F74C1E"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Разработка и исследование характеристик системы электронных узлов для ВПС</w:t>
      </w:r>
    </w:p>
    <w:p w14:paraId="252FEF1F"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Исследование характеристик фотоумножителей</w:t>
      </w:r>
    </w:p>
    <w:p w14:paraId="3AF53208"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ФЭУ-85 и ФЭУ</w:t>
      </w:r>
    </w:p>
    <w:p w14:paraId="6B8D387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Измерение амплитудных и временных характеристик сцинтилляционных детекторов</w:t>
      </w:r>
    </w:p>
    <w:p w14:paraId="23BC2C16"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2.6. Исследование эффективной скорости распространения светового сигнала в сцинтилляторе и влияние ее на работу ВПС</w:t>
      </w:r>
    </w:p>
    <w:p w14:paraId="04F40F6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Разработка методики настройки ВПС</w:t>
      </w:r>
    </w:p>
    <w:p w14:paraId="21FF99DE"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Система контроля параметров ВПС</w:t>
      </w:r>
    </w:p>
    <w:p w14:paraId="65BE9D02"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Выводы к главе 2.</w:t>
      </w:r>
    </w:p>
    <w:p w14:paraId="5C9A3AE1"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 к главе 2.</w:t>
      </w:r>
    </w:p>
    <w:p w14:paraId="23D1ABD2"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Измерение характеристик ВПС гамма-телескопов</w:t>
      </w:r>
    </w:p>
    <w:p w14:paraId="3DB96836"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Наталия-Ш" и иНаталия-1П"</w:t>
      </w:r>
    </w:p>
    <w:p w14:paraId="0CDFC00E"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Гамма-телескопы "Наталия-Ш" и "Наталия-Ш".</w:t>
      </w:r>
    </w:p>
    <w:p w14:paraId="7ED783CB"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 и возможности.</w:t>
      </w:r>
    </w:p>
    <w:p w14:paraId="2CE7F11E"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Калибровка ВПС на пучке электронов.</w:t>
      </w:r>
    </w:p>
    <w:p w14:paraId="5919D4CD"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Исследование влияния разлета электрон-позитронных пар на работу ВПС</w:t>
      </w:r>
    </w:p>
    <w:p w14:paraId="4F05B28F"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3.4. Испытания </w:t>
      </w:r>
      <w:proofErr w:type="gramStart"/>
      <w:r>
        <w:rPr>
          <w:rFonts w:ascii="Arial" w:hAnsi="Arial" w:cs="Arial"/>
          <w:color w:val="333333"/>
          <w:sz w:val="21"/>
          <w:szCs w:val="21"/>
        </w:rPr>
        <w:t>ВПС .</w:t>
      </w:r>
      <w:proofErr w:type="gramEnd"/>
      <w:r>
        <w:rPr>
          <w:rFonts w:ascii="Arial" w:hAnsi="Arial" w:cs="Arial"/>
          <w:color w:val="333333"/>
          <w:sz w:val="21"/>
          <w:szCs w:val="21"/>
        </w:rPr>
        <w:t xml:space="preserve"> ИЗ</w:t>
      </w:r>
    </w:p>
    <w:p w14:paraId="289FFBFB"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Основные физические характеристики ВПС</w:t>
      </w:r>
    </w:p>
    <w:p w14:paraId="1C929278"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Выводы к главе</w:t>
      </w:r>
    </w:p>
    <w:p w14:paraId="3E09C79B"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 к главе</w:t>
      </w:r>
    </w:p>
    <w:p w14:paraId="183B6020"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Результаты измерения КПВ вторичного космического излучения с помощью гамма-телескопа "Наталия-1МП</w:t>
      </w:r>
    </w:p>
    <w:p w14:paraId="38E364CC"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Описание экспериментов, проведенных на гамма-телескопе "Наталия-Ш, 1П"</w:t>
      </w:r>
    </w:p>
    <w:p w14:paraId="069EB04B"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Исследование работы гамма-телескопа во время экспериментов</w:t>
      </w:r>
    </w:p>
    <w:p w14:paraId="10DDD9FB"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Методика выявления и исследования вариаций потоков космического излучения</w:t>
      </w:r>
    </w:p>
    <w:p w14:paraId="2A003685"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Результаты выявления пульсаций потоков вторичного космического излучения. Анализ надежности полученных результатов.</w:t>
      </w:r>
    </w:p>
    <w:p w14:paraId="653858F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4.5. Сравнение параметров КПВ потоков вторичного излучения и пульсаций магнитного поля Земли</w:t>
      </w:r>
    </w:p>
    <w:p w14:paraId="3DB9F4F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Обсуждение полученных результатов. Внутренние гравитационные волны</w:t>
      </w:r>
    </w:p>
    <w:p w14:paraId="21F77D87"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4.7. </w:t>
      </w:r>
      <w:proofErr w:type="spellStart"/>
      <w:r>
        <w:rPr>
          <w:rFonts w:ascii="Arial" w:hAnsi="Arial" w:cs="Arial"/>
          <w:color w:val="333333"/>
          <w:sz w:val="21"/>
          <w:szCs w:val="21"/>
        </w:rPr>
        <w:t>Бульсирувдее</w:t>
      </w:r>
      <w:proofErr w:type="spellEnd"/>
      <w:r>
        <w:rPr>
          <w:rFonts w:ascii="Arial" w:hAnsi="Arial" w:cs="Arial"/>
          <w:color w:val="333333"/>
          <w:sz w:val="21"/>
          <w:szCs w:val="21"/>
        </w:rPr>
        <w:t xml:space="preserve"> высыпание заряженных частиц высокой энергии из радиационного пояса Земли</w:t>
      </w:r>
    </w:p>
    <w:p w14:paraId="2E9756B2"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4.8. Выводы к главе 4.</w:t>
      </w:r>
    </w:p>
    <w:p w14:paraId="7EE5BC68" w14:textId="77777777" w:rsidR="002A35C3" w:rsidRDefault="002A35C3" w:rsidP="002A35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 к главе 4.</w:t>
      </w:r>
    </w:p>
    <w:p w14:paraId="071EBB05" w14:textId="2AD9EA7F" w:rsidR="00E67B85" w:rsidRPr="002A35C3" w:rsidRDefault="00E67B85" w:rsidP="002A35C3"/>
    <w:sectPr w:rsidR="00E67B85" w:rsidRPr="002A35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E640" w14:textId="77777777" w:rsidR="00641ACB" w:rsidRDefault="00641ACB">
      <w:pPr>
        <w:spacing w:after="0" w:line="240" w:lineRule="auto"/>
      </w:pPr>
      <w:r>
        <w:separator/>
      </w:r>
    </w:p>
  </w:endnote>
  <w:endnote w:type="continuationSeparator" w:id="0">
    <w:p w14:paraId="44669463" w14:textId="77777777" w:rsidR="00641ACB" w:rsidRDefault="0064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5834" w14:textId="77777777" w:rsidR="00641ACB" w:rsidRDefault="00641ACB"/>
    <w:p w14:paraId="4A0EA0DA" w14:textId="77777777" w:rsidR="00641ACB" w:rsidRDefault="00641ACB"/>
    <w:p w14:paraId="2E3D9C7E" w14:textId="77777777" w:rsidR="00641ACB" w:rsidRDefault="00641ACB"/>
    <w:p w14:paraId="0CA96AB0" w14:textId="77777777" w:rsidR="00641ACB" w:rsidRDefault="00641ACB"/>
    <w:p w14:paraId="5A6E9E67" w14:textId="77777777" w:rsidR="00641ACB" w:rsidRDefault="00641ACB"/>
    <w:p w14:paraId="60BFC5A9" w14:textId="77777777" w:rsidR="00641ACB" w:rsidRDefault="00641ACB"/>
    <w:p w14:paraId="380EC1FB" w14:textId="77777777" w:rsidR="00641ACB" w:rsidRDefault="00641A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D3EA0D" wp14:editId="04C6C7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430E" w14:textId="77777777" w:rsidR="00641ACB" w:rsidRDefault="00641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3EA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49430E" w14:textId="77777777" w:rsidR="00641ACB" w:rsidRDefault="00641A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348F01" w14:textId="77777777" w:rsidR="00641ACB" w:rsidRDefault="00641ACB"/>
    <w:p w14:paraId="605EE484" w14:textId="77777777" w:rsidR="00641ACB" w:rsidRDefault="00641ACB"/>
    <w:p w14:paraId="33717CE9" w14:textId="77777777" w:rsidR="00641ACB" w:rsidRDefault="00641A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E9A7C0" wp14:editId="16D567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063A" w14:textId="77777777" w:rsidR="00641ACB" w:rsidRDefault="00641ACB"/>
                          <w:p w14:paraId="791895B1" w14:textId="77777777" w:rsidR="00641ACB" w:rsidRDefault="00641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9A7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C1063A" w14:textId="77777777" w:rsidR="00641ACB" w:rsidRDefault="00641ACB"/>
                    <w:p w14:paraId="791895B1" w14:textId="77777777" w:rsidR="00641ACB" w:rsidRDefault="00641A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D1D222" w14:textId="77777777" w:rsidR="00641ACB" w:rsidRDefault="00641ACB"/>
    <w:p w14:paraId="437733E0" w14:textId="77777777" w:rsidR="00641ACB" w:rsidRDefault="00641ACB">
      <w:pPr>
        <w:rPr>
          <w:sz w:val="2"/>
          <w:szCs w:val="2"/>
        </w:rPr>
      </w:pPr>
    </w:p>
    <w:p w14:paraId="4F0DE3D4" w14:textId="77777777" w:rsidR="00641ACB" w:rsidRDefault="00641ACB"/>
    <w:p w14:paraId="62EA127B" w14:textId="77777777" w:rsidR="00641ACB" w:rsidRDefault="00641ACB">
      <w:pPr>
        <w:spacing w:after="0" w:line="240" w:lineRule="auto"/>
      </w:pPr>
    </w:p>
  </w:footnote>
  <w:footnote w:type="continuationSeparator" w:id="0">
    <w:p w14:paraId="429253AF" w14:textId="77777777" w:rsidR="00641ACB" w:rsidRDefault="0064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ACB"/>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124481</TotalTime>
  <Pages>3</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3062</cp:revision>
  <cp:lastPrinted>2009-02-06T05:36:00Z</cp:lastPrinted>
  <dcterms:created xsi:type="dcterms:W3CDTF">2024-01-07T13:43:00Z</dcterms:created>
  <dcterms:modified xsi:type="dcterms:W3CDTF">2025-06-29T10:30:00Z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