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4AF35CEA" w:rsidR="00BD642D" w:rsidRPr="00171E9F" w:rsidRDefault="00171E9F" w:rsidP="00171E9F">
      <w:r w:rsidRPr="00171E9F">
        <w:rPr>
          <w:rFonts w:ascii="Helvetica" w:eastAsia="Symbol" w:hAnsi="Helvetica" w:cs="Helvetica"/>
          <w:b/>
          <w:color w:val="222222"/>
          <w:kern w:val="0"/>
          <w:sz w:val="21"/>
          <w:szCs w:val="21"/>
          <w:lang w:eastAsia="ru-RU"/>
        </w:rPr>
        <w:t>Дмитренко Тетяна Леонідівна, завідувач відділу Державної науковонавчальної установи «Академія фінансового управління». Назва дисертації: «Ризикорієнтований підхід до регулювання обороту цифрових активів у сфері протидії відмиванню коштів та фінансуванню тероризму». Шифр та назва спеціальності: 08.00.08 «Гроші, фінанси і кредит». Спецрада Д 26.853.01 Державної навчальнонаукової установи «Академія фінансового управління» (01014, м.Київ, бульв. М.Міхновського, 38; тел. (044) 277-51-15). Науковий консультант: Єфименко Тетяна Іванівна, доктор економічних наук, професор, президент Державної науковонавчальної установи «Академія фінансового управління». Опоненти: Міщенко Володимир Іванович, доктор економічних наук, професор, завідувач сектору цифрової економіки відділу економічної теорії Державної установи «Інститут економіки і прогнозування» Національної академії наук України; Коваленко Юлія Михайлівна, доктор економічних наук, професор, в.о. завідувача кафедри фінансів, обліку та оподаткування Державного некомерційного підприємства «Державний університет «Київський авіаційний інститут»; Долінський Леонід Борисович, доктор економічних наук, професор, професор кафедри фінансів Національного університету «Києво-Могилянська академія».</w:t>
      </w:r>
    </w:p>
    <w:sectPr w:rsidR="00BD642D" w:rsidRPr="00171E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C1E9" w14:textId="77777777" w:rsidR="00F72E15" w:rsidRDefault="00F72E15">
      <w:pPr>
        <w:spacing w:after="0" w:line="240" w:lineRule="auto"/>
      </w:pPr>
      <w:r>
        <w:separator/>
      </w:r>
    </w:p>
  </w:endnote>
  <w:endnote w:type="continuationSeparator" w:id="0">
    <w:p w14:paraId="32A579B5" w14:textId="77777777" w:rsidR="00F72E15" w:rsidRDefault="00F7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0AAE" w14:textId="77777777" w:rsidR="00F72E15" w:rsidRDefault="00F72E15"/>
    <w:p w14:paraId="656D9C3C" w14:textId="77777777" w:rsidR="00F72E15" w:rsidRDefault="00F72E15"/>
    <w:p w14:paraId="390FA0B5" w14:textId="77777777" w:rsidR="00F72E15" w:rsidRDefault="00F72E15"/>
    <w:p w14:paraId="279523B6" w14:textId="77777777" w:rsidR="00F72E15" w:rsidRDefault="00F72E15"/>
    <w:p w14:paraId="1F87BC6F" w14:textId="77777777" w:rsidR="00F72E15" w:rsidRDefault="00F72E15"/>
    <w:p w14:paraId="3554B475" w14:textId="77777777" w:rsidR="00F72E15" w:rsidRDefault="00F72E15"/>
    <w:p w14:paraId="0D9BC6F2" w14:textId="77777777" w:rsidR="00F72E15" w:rsidRDefault="00F72E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4CEC96" wp14:editId="441CFF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E004" w14:textId="77777777" w:rsidR="00F72E15" w:rsidRDefault="00F72E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CEC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6AE004" w14:textId="77777777" w:rsidR="00F72E15" w:rsidRDefault="00F72E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BEE9C" w14:textId="77777777" w:rsidR="00F72E15" w:rsidRDefault="00F72E15"/>
    <w:p w14:paraId="2C6D8F18" w14:textId="77777777" w:rsidR="00F72E15" w:rsidRDefault="00F72E15"/>
    <w:p w14:paraId="02175CF2" w14:textId="77777777" w:rsidR="00F72E15" w:rsidRDefault="00F72E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A3B43" wp14:editId="7D104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F3FE" w14:textId="77777777" w:rsidR="00F72E15" w:rsidRDefault="00F72E15"/>
                          <w:p w14:paraId="1B87463F" w14:textId="77777777" w:rsidR="00F72E15" w:rsidRDefault="00F72E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A3B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F2F3FE" w14:textId="77777777" w:rsidR="00F72E15" w:rsidRDefault="00F72E15"/>
                    <w:p w14:paraId="1B87463F" w14:textId="77777777" w:rsidR="00F72E15" w:rsidRDefault="00F72E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555F7E" w14:textId="77777777" w:rsidR="00F72E15" w:rsidRDefault="00F72E15"/>
    <w:p w14:paraId="473D4BBA" w14:textId="77777777" w:rsidR="00F72E15" w:rsidRDefault="00F72E15">
      <w:pPr>
        <w:rPr>
          <w:sz w:val="2"/>
          <w:szCs w:val="2"/>
        </w:rPr>
      </w:pPr>
    </w:p>
    <w:p w14:paraId="158EFF15" w14:textId="77777777" w:rsidR="00F72E15" w:rsidRDefault="00F72E15"/>
    <w:p w14:paraId="29DC7A4F" w14:textId="77777777" w:rsidR="00F72E15" w:rsidRDefault="00F72E15">
      <w:pPr>
        <w:spacing w:after="0" w:line="240" w:lineRule="auto"/>
      </w:pPr>
    </w:p>
  </w:footnote>
  <w:footnote w:type="continuationSeparator" w:id="0">
    <w:p w14:paraId="5B461353" w14:textId="77777777" w:rsidR="00F72E15" w:rsidRDefault="00F7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15"/>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89340</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3399</cp:revision>
  <cp:lastPrinted>2009-02-06T05:36:00Z</cp:lastPrinted>
  <dcterms:created xsi:type="dcterms:W3CDTF">2024-01-07T13:43:00Z</dcterms:created>
  <dcterms:modified xsi:type="dcterms:W3CDTF">2025-05-05T20:29:00Z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