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CD5" w:rsidRDefault="00431C82" w:rsidP="00431C82">
      <w:pPr>
        <w:rPr>
          <w:rFonts w:ascii="Times New Roman" w:eastAsia="Times New Roman" w:hAnsi="Times New Roman" w:cs="Times New Roman"/>
          <w:b/>
          <w:sz w:val="24"/>
          <w:szCs w:val="24"/>
          <w:lang w:val="en-US" w:eastAsia="ru-RU"/>
        </w:rPr>
      </w:pPr>
      <w:r w:rsidRPr="00431C82">
        <w:rPr>
          <w:rFonts w:ascii="Times New Roman" w:eastAsia="Times New Roman" w:hAnsi="Times New Roman" w:cs="Times New Roman" w:hint="eastAsia"/>
          <w:b/>
          <w:sz w:val="24"/>
          <w:szCs w:val="24"/>
          <w:lang w:eastAsia="ru-RU"/>
        </w:rPr>
        <w:t>Романович</w:t>
      </w:r>
      <w:r w:rsidRPr="00431C82">
        <w:rPr>
          <w:rFonts w:ascii="Times New Roman" w:eastAsia="Times New Roman" w:hAnsi="Times New Roman" w:cs="Times New Roman"/>
          <w:b/>
          <w:sz w:val="24"/>
          <w:szCs w:val="24"/>
          <w:lang w:eastAsia="ru-RU"/>
        </w:rPr>
        <w:t xml:space="preserve"> </w:t>
      </w:r>
      <w:r w:rsidRPr="00431C82">
        <w:rPr>
          <w:rFonts w:ascii="Times New Roman" w:eastAsia="Times New Roman" w:hAnsi="Times New Roman" w:cs="Times New Roman" w:hint="eastAsia"/>
          <w:b/>
          <w:sz w:val="24"/>
          <w:szCs w:val="24"/>
          <w:lang w:eastAsia="ru-RU"/>
        </w:rPr>
        <w:t>Людмила</w:t>
      </w:r>
      <w:r w:rsidRPr="00431C82">
        <w:rPr>
          <w:rFonts w:ascii="Times New Roman" w:eastAsia="Times New Roman" w:hAnsi="Times New Roman" w:cs="Times New Roman"/>
          <w:b/>
          <w:sz w:val="24"/>
          <w:szCs w:val="24"/>
          <w:lang w:eastAsia="ru-RU"/>
        </w:rPr>
        <w:t xml:space="preserve"> </w:t>
      </w:r>
      <w:r w:rsidRPr="00431C82">
        <w:rPr>
          <w:rFonts w:ascii="Times New Roman" w:eastAsia="Times New Roman" w:hAnsi="Times New Roman" w:cs="Times New Roman" w:hint="eastAsia"/>
          <w:b/>
          <w:sz w:val="24"/>
          <w:szCs w:val="24"/>
          <w:lang w:eastAsia="ru-RU"/>
        </w:rPr>
        <w:t>Геннадьевна</w:t>
      </w:r>
      <w:r w:rsidRPr="00431C82">
        <w:rPr>
          <w:rFonts w:ascii="Times New Roman" w:eastAsia="Times New Roman" w:hAnsi="Times New Roman" w:cs="Times New Roman"/>
          <w:b/>
          <w:sz w:val="24"/>
          <w:szCs w:val="24"/>
          <w:lang w:eastAsia="ru-RU"/>
        </w:rPr>
        <w:t xml:space="preserve">. </w:t>
      </w:r>
      <w:r w:rsidRPr="00431C82">
        <w:rPr>
          <w:rFonts w:ascii="Times New Roman" w:eastAsia="Times New Roman" w:hAnsi="Times New Roman" w:cs="Times New Roman" w:hint="eastAsia"/>
          <w:b/>
          <w:sz w:val="24"/>
          <w:szCs w:val="24"/>
          <w:lang w:eastAsia="ru-RU"/>
        </w:rPr>
        <w:t>Совершенствование</w:t>
      </w:r>
      <w:r w:rsidRPr="00431C82">
        <w:rPr>
          <w:rFonts w:ascii="Times New Roman" w:eastAsia="Times New Roman" w:hAnsi="Times New Roman" w:cs="Times New Roman"/>
          <w:b/>
          <w:sz w:val="24"/>
          <w:szCs w:val="24"/>
          <w:lang w:eastAsia="ru-RU"/>
        </w:rPr>
        <w:t xml:space="preserve"> </w:t>
      </w:r>
      <w:r w:rsidRPr="00431C82">
        <w:rPr>
          <w:rFonts w:ascii="Times New Roman" w:eastAsia="Times New Roman" w:hAnsi="Times New Roman" w:cs="Times New Roman" w:hint="eastAsia"/>
          <w:b/>
          <w:sz w:val="24"/>
          <w:szCs w:val="24"/>
          <w:lang w:eastAsia="ru-RU"/>
        </w:rPr>
        <w:t>организационно</w:t>
      </w:r>
      <w:r w:rsidRPr="00431C82">
        <w:rPr>
          <w:rFonts w:ascii="Times New Roman" w:eastAsia="Times New Roman" w:hAnsi="Times New Roman" w:cs="Times New Roman"/>
          <w:b/>
          <w:sz w:val="24"/>
          <w:szCs w:val="24"/>
          <w:lang w:eastAsia="ru-RU"/>
        </w:rPr>
        <w:t>-</w:t>
      </w:r>
      <w:r w:rsidRPr="00431C82">
        <w:rPr>
          <w:rFonts w:ascii="Times New Roman" w:eastAsia="Times New Roman" w:hAnsi="Times New Roman" w:cs="Times New Roman" w:hint="eastAsia"/>
          <w:b/>
          <w:sz w:val="24"/>
          <w:szCs w:val="24"/>
          <w:lang w:eastAsia="ru-RU"/>
        </w:rPr>
        <w:t>экономического</w:t>
      </w:r>
      <w:r w:rsidRPr="00431C82">
        <w:rPr>
          <w:rFonts w:ascii="Times New Roman" w:eastAsia="Times New Roman" w:hAnsi="Times New Roman" w:cs="Times New Roman"/>
          <w:b/>
          <w:sz w:val="24"/>
          <w:szCs w:val="24"/>
          <w:lang w:eastAsia="ru-RU"/>
        </w:rPr>
        <w:t xml:space="preserve"> </w:t>
      </w:r>
      <w:r w:rsidRPr="00431C82">
        <w:rPr>
          <w:rFonts w:ascii="Times New Roman" w:eastAsia="Times New Roman" w:hAnsi="Times New Roman" w:cs="Times New Roman" w:hint="eastAsia"/>
          <w:b/>
          <w:sz w:val="24"/>
          <w:szCs w:val="24"/>
          <w:lang w:eastAsia="ru-RU"/>
        </w:rPr>
        <w:t>механизма</w:t>
      </w:r>
      <w:r w:rsidRPr="00431C82">
        <w:rPr>
          <w:rFonts w:ascii="Times New Roman" w:eastAsia="Times New Roman" w:hAnsi="Times New Roman" w:cs="Times New Roman"/>
          <w:b/>
          <w:sz w:val="24"/>
          <w:szCs w:val="24"/>
          <w:lang w:eastAsia="ru-RU"/>
        </w:rPr>
        <w:t xml:space="preserve"> </w:t>
      </w:r>
      <w:r w:rsidRPr="00431C82">
        <w:rPr>
          <w:rFonts w:ascii="Times New Roman" w:eastAsia="Times New Roman" w:hAnsi="Times New Roman" w:cs="Times New Roman" w:hint="eastAsia"/>
          <w:b/>
          <w:sz w:val="24"/>
          <w:szCs w:val="24"/>
          <w:lang w:eastAsia="ru-RU"/>
        </w:rPr>
        <w:t>стимулирования</w:t>
      </w:r>
      <w:r w:rsidRPr="00431C82">
        <w:rPr>
          <w:rFonts w:ascii="Times New Roman" w:eastAsia="Times New Roman" w:hAnsi="Times New Roman" w:cs="Times New Roman"/>
          <w:b/>
          <w:sz w:val="24"/>
          <w:szCs w:val="24"/>
          <w:lang w:eastAsia="ru-RU"/>
        </w:rPr>
        <w:t xml:space="preserve"> </w:t>
      </w:r>
      <w:r w:rsidRPr="00431C82">
        <w:rPr>
          <w:rFonts w:ascii="Times New Roman" w:eastAsia="Times New Roman" w:hAnsi="Times New Roman" w:cs="Times New Roman" w:hint="eastAsia"/>
          <w:b/>
          <w:sz w:val="24"/>
          <w:szCs w:val="24"/>
          <w:lang w:eastAsia="ru-RU"/>
        </w:rPr>
        <w:t>инновационной</w:t>
      </w:r>
      <w:r w:rsidRPr="00431C82">
        <w:rPr>
          <w:rFonts w:ascii="Times New Roman" w:eastAsia="Times New Roman" w:hAnsi="Times New Roman" w:cs="Times New Roman"/>
          <w:b/>
          <w:sz w:val="24"/>
          <w:szCs w:val="24"/>
          <w:lang w:eastAsia="ru-RU"/>
        </w:rPr>
        <w:t xml:space="preserve"> </w:t>
      </w:r>
      <w:r w:rsidRPr="00431C82">
        <w:rPr>
          <w:rFonts w:ascii="Times New Roman" w:eastAsia="Times New Roman" w:hAnsi="Times New Roman" w:cs="Times New Roman" w:hint="eastAsia"/>
          <w:b/>
          <w:sz w:val="24"/>
          <w:szCs w:val="24"/>
          <w:lang w:eastAsia="ru-RU"/>
        </w:rPr>
        <w:t>деятельности</w:t>
      </w:r>
      <w:r w:rsidRPr="00431C82">
        <w:rPr>
          <w:rFonts w:ascii="Times New Roman" w:eastAsia="Times New Roman" w:hAnsi="Times New Roman" w:cs="Times New Roman"/>
          <w:b/>
          <w:sz w:val="24"/>
          <w:szCs w:val="24"/>
          <w:lang w:eastAsia="ru-RU"/>
        </w:rPr>
        <w:t xml:space="preserve"> </w:t>
      </w:r>
      <w:r w:rsidRPr="00431C82">
        <w:rPr>
          <w:rFonts w:ascii="Times New Roman" w:eastAsia="Times New Roman" w:hAnsi="Times New Roman" w:cs="Times New Roman" w:hint="eastAsia"/>
          <w:b/>
          <w:sz w:val="24"/>
          <w:szCs w:val="24"/>
          <w:lang w:eastAsia="ru-RU"/>
        </w:rPr>
        <w:t>в</w:t>
      </w:r>
      <w:r w:rsidRPr="00431C82">
        <w:rPr>
          <w:rFonts w:ascii="Times New Roman" w:eastAsia="Times New Roman" w:hAnsi="Times New Roman" w:cs="Times New Roman"/>
          <w:b/>
          <w:sz w:val="24"/>
          <w:szCs w:val="24"/>
          <w:lang w:eastAsia="ru-RU"/>
        </w:rPr>
        <w:t xml:space="preserve"> </w:t>
      </w:r>
      <w:r w:rsidRPr="00431C82">
        <w:rPr>
          <w:rFonts w:ascii="Times New Roman" w:eastAsia="Times New Roman" w:hAnsi="Times New Roman" w:cs="Times New Roman" w:hint="eastAsia"/>
          <w:b/>
          <w:sz w:val="24"/>
          <w:szCs w:val="24"/>
          <w:lang w:eastAsia="ru-RU"/>
        </w:rPr>
        <w:t>системе</w:t>
      </w:r>
      <w:r w:rsidRPr="00431C82">
        <w:rPr>
          <w:rFonts w:ascii="Times New Roman" w:eastAsia="Times New Roman" w:hAnsi="Times New Roman" w:cs="Times New Roman"/>
          <w:b/>
          <w:sz w:val="24"/>
          <w:szCs w:val="24"/>
          <w:lang w:eastAsia="ru-RU"/>
        </w:rPr>
        <w:t xml:space="preserve"> </w:t>
      </w:r>
      <w:r w:rsidRPr="00431C82">
        <w:rPr>
          <w:rFonts w:ascii="Times New Roman" w:eastAsia="Times New Roman" w:hAnsi="Times New Roman" w:cs="Times New Roman" w:hint="eastAsia"/>
          <w:b/>
          <w:sz w:val="24"/>
          <w:szCs w:val="24"/>
          <w:lang w:eastAsia="ru-RU"/>
        </w:rPr>
        <w:t>малого</w:t>
      </w:r>
      <w:r w:rsidRPr="00431C82">
        <w:rPr>
          <w:rFonts w:ascii="Times New Roman" w:eastAsia="Times New Roman" w:hAnsi="Times New Roman" w:cs="Times New Roman"/>
          <w:b/>
          <w:sz w:val="24"/>
          <w:szCs w:val="24"/>
          <w:lang w:eastAsia="ru-RU"/>
        </w:rPr>
        <w:t xml:space="preserve"> </w:t>
      </w:r>
      <w:r w:rsidRPr="00431C82">
        <w:rPr>
          <w:rFonts w:ascii="Times New Roman" w:eastAsia="Times New Roman" w:hAnsi="Times New Roman" w:cs="Times New Roman" w:hint="eastAsia"/>
          <w:b/>
          <w:sz w:val="24"/>
          <w:szCs w:val="24"/>
          <w:lang w:eastAsia="ru-RU"/>
        </w:rPr>
        <w:t>предпринимательства</w:t>
      </w:r>
      <w:r w:rsidRPr="00431C82">
        <w:rPr>
          <w:rFonts w:ascii="Times New Roman" w:eastAsia="Times New Roman" w:hAnsi="Times New Roman" w:cs="Times New Roman"/>
          <w:b/>
          <w:sz w:val="24"/>
          <w:szCs w:val="24"/>
          <w:lang w:eastAsia="ru-RU"/>
        </w:rPr>
        <w:t xml:space="preserve"> :  </w:t>
      </w:r>
      <w:r w:rsidRPr="00431C82">
        <w:rPr>
          <w:rFonts w:ascii="Times New Roman" w:eastAsia="Times New Roman" w:hAnsi="Times New Roman" w:cs="Times New Roman" w:hint="eastAsia"/>
          <w:b/>
          <w:sz w:val="24"/>
          <w:szCs w:val="24"/>
          <w:lang w:eastAsia="ru-RU"/>
        </w:rPr>
        <w:t>Дис</w:t>
      </w:r>
      <w:r w:rsidRPr="00431C82">
        <w:rPr>
          <w:rFonts w:ascii="Times New Roman" w:eastAsia="Times New Roman" w:hAnsi="Times New Roman" w:cs="Times New Roman"/>
          <w:b/>
          <w:sz w:val="24"/>
          <w:szCs w:val="24"/>
          <w:lang w:eastAsia="ru-RU"/>
        </w:rPr>
        <w:t xml:space="preserve">. ... </w:t>
      </w:r>
      <w:r w:rsidRPr="00431C82">
        <w:rPr>
          <w:rFonts w:ascii="Times New Roman" w:eastAsia="Times New Roman" w:hAnsi="Times New Roman" w:cs="Times New Roman" w:hint="eastAsia"/>
          <w:b/>
          <w:sz w:val="24"/>
          <w:szCs w:val="24"/>
          <w:lang w:eastAsia="ru-RU"/>
        </w:rPr>
        <w:t>канд</w:t>
      </w:r>
      <w:r w:rsidRPr="00431C82">
        <w:rPr>
          <w:rFonts w:ascii="Times New Roman" w:eastAsia="Times New Roman" w:hAnsi="Times New Roman" w:cs="Times New Roman"/>
          <w:b/>
          <w:sz w:val="24"/>
          <w:szCs w:val="24"/>
          <w:lang w:eastAsia="ru-RU"/>
        </w:rPr>
        <w:t xml:space="preserve">. </w:t>
      </w:r>
      <w:r w:rsidRPr="00431C82">
        <w:rPr>
          <w:rFonts w:ascii="Times New Roman" w:eastAsia="Times New Roman" w:hAnsi="Times New Roman" w:cs="Times New Roman" w:hint="eastAsia"/>
          <w:b/>
          <w:sz w:val="24"/>
          <w:szCs w:val="24"/>
          <w:lang w:eastAsia="ru-RU"/>
        </w:rPr>
        <w:t>экон</w:t>
      </w:r>
      <w:r w:rsidRPr="00431C82">
        <w:rPr>
          <w:rFonts w:ascii="Times New Roman" w:eastAsia="Times New Roman" w:hAnsi="Times New Roman" w:cs="Times New Roman"/>
          <w:b/>
          <w:sz w:val="24"/>
          <w:szCs w:val="24"/>
          <w:lang w:eastAsia="ru-RU"/>
        </w:rPr>
        <w:t xml:space="preserve">. </w:t>
      </w:r>
      <w:r w:rsidRPr="00431C82">
        <w:rPr>
          <w:rFonts w:ascii="Times New Roman" w:eastAsia="Times New Roman" w:hAnsi="Times New Roman" w:cs="Times New Roman" w:hint="eastAsia"/>
          <w:b/>
          <w:sz w:val="24"/>
          <w:szCs w:val="24"/>
          <w:lang w:eastAsia="ru-RU"/>
        </w:rPr>
        <w:t>наук</w:t>
      </w:r>
      <w:r w:rsidRPr="00431C82">
        <w:rPr>
          <w:rFonts w:ascii="Times New Roman" w:eastAsia="Times New Roman" w:hAnsi="Times New Roman" w:cs="Times New Roman"/>
          <w:b/>
          <w:sz w:val="24"/>
          <w:szCs w:val="24"/>
          <w:lang w:eastAsia="ru-RU"/>
        </w:rPr>
        <w:t xml:space="preserve"> : 08.00.05 </w:t>
      </w:r>
      <w:r w:rsidRPr="00431C82">
        <w:rPr>
          <w:rFonts w:ascii="Times New Roman" w:eastAsia="Times New Roman" w:hAnsi="Times New Roman" w:cs="Times New Roman" w:hint="eastAsia"/>
          <w:b/>
          <w:sz w:val="24"/>
          <w:szCs w:val="24"/>
          <w:lang w:eastAsia="ru-RU"/>
        </w:rPr>
        <w:t>Белгород</w:t>
      </w:r>
      <w:r w:rsidRPr="00431C82">
        <w:rPr>
          <w:rFonts w:ascii="Times New Roman" w:eastAsia="Times New Roman" w:hAnsi="Times New Roman" w:cs="Times New Roman"/>
          <w:b/>
          <w:sz w:val="24"/>
          <w:szCs w:val="24"/>
          <w:lang w:eastAsia="ru-RU"/>
        </w:rPr>
        <w:t xml:space="preserve">, 2006 161 </w:t>
      </w:r>
      <w:r w:rsidRPr="00431C82">
        <w:rPr>
          <w:rFonts w:ascii="Times New Roman" w:eastAsia="Times New Roman" w:hAnsi="Times New Roman" w:cs="Times New Roman" w:hint="eastAsia"/>
          <w:b/>
          <w:sz w:val="24"/>
          <w:szCs w:val="24"/>
          <w:lang w:eastAsia="ru-RU"/>
        </w:rPr>
        <w:t>с</w:t>
      </w:r>
      <w:r w:rsidRPr="00431C82">
        <w:rPr>
          <w:rFonts w:ascii="Times New Roman" w:eastAsia="Times New Roman" w:hAnsi="Times New Roman" w:cs="Times New Roman"/>
          <w:b/>
          <w:sz w:val="24"/>
          <w:szCs w:val="24"/>
          <w:lang w:eastAsia="ru-RU"/>
        </w:rPr>
        <w:t xml:space="preserve">. </w:t>
      </w:r>
      <w:r w:rsidRPr="00431C82">
        <w:rPr>
          <w:rFonts w:ascii="Times New Roman" w:eastAsia="Times New Roman" w:hAnsi="Times New Roman" w:cs="Times New Roman" w:hint="eastAsia"/>
          <w:b/>
          <w:sz w:val="24"/>
          <w:szCs w:val="24"/>
          <w:lang w:eastAsia="ru-RU"/>
        </w:rPr>
        <w:t>РГБ</w:t>
      </w:r>
      <w:r w:rsidRPr="00431C82">
        <w:rPr>
          <w:rFonts w:ascii="Times New Roman" w:eastAsia="Times New Roman" w:hAnsi="Times New Roman" w:cs="Times New Roman"/>
          <w:b/>
          <w:sz w:val="24"/>
          <w:szCs w:val="24"/>
          <w:lang w:eastAsia="ru-RU"/>
        </w:rPr>
        <w:t xml:space="preserve"> </w:t>
      </w:r>
      <w:r w:rsidRPr="00431C82">
        <w:rPr>
          <w:rFonts w:ascii="Times New Roman" w:eastAsia="Times New Roman" w:hAnsi="Times New Roman" w:cs="Times New Roman" w:hint="eastAsia"/>
          <w:b/>
          <w:sz w:val="24"/>
          <w:szCs w:val="24"/>
          <w:lang w:eastAsia="ru-RU"/>
        </w:rPr>
        <w:t>ОД</w:t>
      </w:r>
      <w:r w:rsidRPr="00431C82">
        <w:rPr>
          <w:rFonts w:ascii="Times New Roman" w:eastAsia="Times New Roman" w:hAnsi="Times New Roman" w:cs="Times New Roman"/>
          <w:b/>
          <w:sz w:val="24"/>
          <w:szCs w:val="24"/>
          <w:lang w:eastAsia="ru-RU"/>
        </w:rPr>
        <w:t>, 61:06-8/1323</w:t>
      </w:r>
    </w:p>
    <w:p w:rsidR="00431C82" w:rsidRDefault="00431C82" w:rsidP="00431C82">
      <w:pPr>
        <w:rPr>
          <w:rFonts w:ascii="Times New Roman" w:eastAsia="Times New Roman" w:hAnsi="Times New Roman" w:cs="Times New Roman"/>
          <w:b/>
          <w:sz w:val="24"/>
          <w:szCs w:val="24"/>
          <w:lang w:val="en-US" w:eastAsia="ru-RU"/>
        </w:rPr>
      </w:pPr>
    </w:p>
    <w:p w:rsidR="00431C82" w:rsidRDefault="00431C82" w:rsidP="00431C82">
      <w:pPr>
        <w:rPr>
          <w:rFonts w:ascii="Times New Roman" w:eastAsia="Times New Roman" w:hAnsi="Times New Roman" w:cs="Times New Roman"/>
          <w:b/>
          <w:sz w:val="24"/>
          <w:szCs w:val="24"/>
          <w:lang w:val="en-US" w:eastAsia="ru-RU"/>
        </w:rPr>
      </w:pPr>
    </w:p>
    <w:p w:rsidR="00431C82" w:rsidRPr="00431C82" w:rsidRDefault="00431C82" w:rsidP="00431C82">
      <w:pPr>
        <w:tabs>
          <w:tab w:val="clear" w:pos="709"/>
        </w:tabs>
        <w:suppressAutoHyphens w:val="0"/>
        <w:spacing w:after="11" w:line="260" w:lineRule="exact"/>
        <w:ind w:firstLine="0"/>
        <w:jc w:val="left"/>
        <w:rPr>
          <w:rFonts w:ascii="Arial Unicode MS" w:eastAsia="Arial Unicode MS" w:hAnsi="Arial Unicode MS" w:cs="Arial Unicode MS"/>
          <w:color w:val="000000"/>
          <w:kern w:val="0"/>
          <w:sz w:val="26"/>
          <w:szCs w:val="26"/>
          <w:lang w:eastAsia="ru-RU" w:bidi="ru-RU"/>
        </w:rPr>
      </w:pPr>
      <w:r w:rsidRPr="00431C82">
        <w:rPr>
          <w:rFonts w:ascii="Arial Unicode MS" w:eastAsia="Arial Unicode MS" w:hAnsi="Arial Unicode MS" w:cs="Arial Unicode MS"/>
          <w:color w:val="000000"/>
          <w:kern w:val="0"/>
          <w:sz w:val="26"/>
          <w:szCs w:val="26"/>
          <w:lang w:eastAsia="ru-RU" w:bidi="ru-RU"/>
        </w:rPr>
        <w:t>Белгородский государственный технологический университет</w:t>
      </w:r>
    </w:p>
    <w:p w:rsidR="00431C82" w:rsidRPr="00431C82" w:rsidRDefault="00431C82" w:rsidP="00431C82">
      <w:pPr>
        <w:tabs>
          <w:tab w:val="clear" w:pos="709"/>
        </w:tabs>
        <w:suppressAutoHyphens w:val="0"/>
        <w:spacing w:after="0" w:line="260" w:lineRule="exact"/>
        <w:ind w:left="3040" w:firstLine="0"/>
        <w:jc w:val="left"/>
        <w:rPr>
          <w:rFonts w:ascii="Arial Unicode MS" w:eastAsia="Arial Unicode MS" w:hAnsi="Arial Unicode MS" w:cs="Arial Unicode MS"/>
          <w:color w:val="000000"/>
          <w:kern w:val="0"/>
          <w:sz w:val="26"/>
          <w:szCs w:val="26"/>
          <w:lang w:eastAsia="ru-RU" w:bidi="ru-RU"/>
        </w:rPr>
        <w:sectPr w:rsidR="00431C82" w:rsidRPr="00431C82" w:rsidSect="00431C82">
          <w:pgSz w:w="16838" w:h="23810"/>
          <w:pgMar w:top="4031" w:right="3977" w:bottom="4026" w:left="4289" w:header="0" w:footer="3" w:gutter="0"/>
          <w:cols w:space="720"/>
          <w:noEndnote/>
          <w:docGrid w:linePitch="360"/>
        </w:sectPr>
      </w:pPr>
      <w:r w:rsidRPr="00431C82">
        <w:rPr>
          <w:rFonts w:ascii="Arial Unicode MS" w:eastAsia="Arial Unicode MS" w:hAnsi="Arial Unicode MS" w:cs="Arial Unicode MS"/>
          <w:color w:val="000000"/>
          <w:kern w:val="0"/>
          <w:sz w:val="26"/>
          <w:szCs w:val="26"/>
          <w:lang w:eastAsia="ru-RU" w:bidi="ru-RU"/>
        </w:rPr>
        <w:t>им. В.Г. Шухова</w:t>
      </w:r>
    </w:p>
    <w:p w:rsidR="00431C82" w:rsidRPr="00431C82" w:rsidRDefault="00431C82" w:rsidP="00431C82">
      <w:pPr>
        <w:tabs>
          <w:tab w:val="clear" w:pos="709"/>
        </w:tabs>
        <w:suppressAutoHyphens w:val="0"/>
        <w:spacing w:after="0" w:line="240" w:lineRule="exact"/>
        <w:ind w:firstLine="0"/>
        <w:jc w:val="left"/>
        <w:rPr>
          <w:rFonts w:ascii="Courier New" w:hAnsi="Courier New"/>
          <w:color w:val="000000"/>
          <w:kern w:val="0"/>
          <w:sz w:val="19"/>
          <w:szCs w:val="19"/>
          <w:lang w:eastAsia="ru-RU" w:bidi="ru-RU"/>
        </w:rPr>
      </w:pPr>
    </w:p>
    <w:p w:rsidR="00431C82" w:rsidRPr="00431C82" w:rsidRDefault="00431C82" w:rsidP="00431C82">
      <w:pPr>
        <w:tabs>
          <w:tab w:val="clear" w:pos="709"/>
        </w:tabs>
        <w:suppressAutoHyphens w:val="0"/>
        <w:spacing w:before="34" w:after="34" w:line="240" w:lineRule="exact"/>
        <w:ind w:firstLine="0"/>
        <w:jc w:val="left"/>
        <w:rPr>
          <w:rFonts w:ascii="Courier New" w:hAnsi="Courier New"/>
          <w:color w:val="000000"/>
          <w:kern w:val="0"/>
          <w:sz w:val="19"/>
          <w:szCs w:val="19"/>
          <w:lang w:eastAsia="ru-RU" w:bidi="ru-RU"/>
        </w:rPr>
      </w:pPr>
    </w:p>
    <w:p w:rsidR="00431C82" w:rsidRPr="00431C82" w:rsidRDefault="00431C82" w:rsidP="00431C82">
      <w:pPr>
        <w:tabs>
          <w:tab w:val="clear" w:pos="709"/>
        </w:tabs>
        <w:suppressAutoHyphens w:val="0"/>
        <w:spacing w:after="0" w:line="240" w:lineRule="auto"/>
        <w:ind w:firstLine="0"/>
        <w:jc w:val="left"/>
        <w:rPr>
          <w:rFonts w:ascii="Courier New" w:hAnsi="Courier New"/>
          <w:color w:val="000000"/>
          <w:kern w:val="0"/>
          <w:sz w:val="2"/>
          <w:szCs w:val="2"/>
          <w:lang w:eastAsia="ru-RU" w:bidi="ru-RU"/>
        </w:rPr>
        <w:sectPr w:rsidR="00431C82" w:rsidRPr="00431C82">
          <w:type w:val="continuous"/>
          <w:pgSz w:w="16838" w:h="23810"/>
          <w:pgMar w:top="0" w:right="0" w:bottom="0" w:left="0" w:header="0" w:footer="3" w:gutter="0"/>
          <w:cols w:space="720"/>
          <w:noEndnote/>
          <w:docGrid w:linePitch="360"/>
        </w:sectPr>
      </w:pPr>
    </w:p>
    <w:p w:rsidR="00431C82" w:rsidRPr="00431C82" w:rsidRDefault="00431C82" w:rsidP="00431C82">
      <w:pPr>
        <w:tabs>
          <w:tab w:val="clear" w:pos="709"/>
        </w:tabs>
        <w:suppressAutoHyphens w:val="0"/>
        <w:spacing w:after="0" w:line="260" w:lineRule="exact"/>
        <w:ind w:firstLine="0"/>
        <w:jc w:val="left"/>
        <w:rPr>
          <w:rFonts w:ascii="Arial Unicode MS" w:eastAsia="Arial Unicode MS" w:hAnsi="Arial Unicode MS" w:cs="Arial Unicode MS"/>
          <w:color w:val="000000"/>
          <w:kern w:val="0"/>
          <w:sz w:val="26"/>
          <w:szCs w:val="26"/>
          <w:lang w:eastAsia="ru-RU" w:bidi="ru-RU"/>
        </w:rPr>
        <w:sectPr w:rsidR="00431C82" w:rsidRPr="00431C82">
          <w:type w:val="continuous"/>
          <w:pgSz w:w="16838" w:h="23810"/>
          <w:pgMar w:top="4031" w:right="3372" w:bottom="4026" w:left="10466" w:header="0" w:footer="3" w:gutter="0"/>
          <w:cols w:space="720"/>
          <w:noEndnote/>
          <w:docGrid w:linePitch="360"/>
        </w:sectPr>
      </w:pPr>
      <w:r w:rsidRPr="00431C82">
        <w:rPr>
          <w:rFonts w:ascii="Arial Unicode MS" w:eastAsia="Arial Unicode MS" w:hAnsi="Arial Unicode MS" w:cs="Arial Unicode MS"/>
          <w:color w:val="000000"/>
          <w:kern w:val="0"/>
          <w:sz w:val="26"/>
          <w:szCs w:val="26"/>
          <w:lang w:eastAsia="ru-RU" w:bidi="ru-RU"/>
        </w:rPr>
        <w:t>На правах рукописи</w:t>
      </w:r>
    </w:p>
    <w:p w:rsidR="00431C82" w:rsidRPr="00431C82" w:rsidRDefault="00431C82" w:rsidP="00431C82">
      <w:pPr>
        <w:tabs>
          <w:tab w:val="clear" w:pos="709"/>
        </w:tabs>
        <w:suppressAutoHyphens w:val="0"/>
        <w:spacing w:after="0" w:line="240" w:lineRule="exact"/>
        <w:ind w:firstLine="0"/>
        <w:jc w:val="left"/>
        <w:rPr>
          <w:rFonts w:ascii="Courier New" w:hAnsi="Courier New"/>
          <w:color w:val="000000"/>
          <w:kern w:val="0"/>
          <w:sz w:val="19"/>
          <w:szCs w:val="19"/>
          <w:lang w:eastAsia="ru-RU" w:bidi="ru-RU"/>
        </w:rPr>
      </w:pPr>
    </w:p>
    <w:p w:rsidR="00431C82" w:rsidRPr="00431C82" w:rsidRDefault="00431C82" w:rsidP="00431C82">
      <w:pPr>
        <w:tabs>
          <w:tab w:val="clear" w:pos="709"/>
        </w:tabs>
        <w:suppressAutoHyphens w:val="0"/>
        <w:spacing w:before="120" w:after="120" w:line="240" w:lineRule="exact"/>
        <w:ind w:firstLine="0"/>
        <w:jc w:val="left"/>
        <w:rPr>
          <w:rFonts w:ascii="Courier New" w:hAnsi="Courier New"/>
          <w:color w:val="000000"/>
          <w:kern w:val="0"/>
          <w:sz w:val="19"/>
          <w:szCs w:val="19"/>
          <w:lang w:eastAsia="ru-RU" w:bidi="ru-RU"/>
        </w:rPr>
      </w:pPr>
    </w:p>
    <w:p w:rsidR="00431C82" w:rsidRPr="00431C82" w:rsidRDefault="00431C82" w:rsidP="00431C82">
      <w:pPr>
        <w:tabs>
          <w:tab w:val="clear" w:pos="709"/>
        </w:tabs>
        <w:suppressAutoHyphens w:val="0"/>
        <w:spacing w:after="0" w:line="240" w:lineRule="auto"/>
        <w:ind w:firstLine="0"/>
        <w:jc w:val="left"/>
        <w:rPr>
          <w:rFonts w:ascii="Courier New" w:hAnsi="Courier New"/>
          <w:color w:val="000000"/>
          <w:kern w:val="0"/>
          <w:sz w:val="2"/>
          <w:szCs w:val="2"/>
          <w:lang w:eastAsia="ru-RU" w:bidi="ru-RU"/>
        </w:rPr>
        <w:sectPr w:rsidR="00431C82" w:rsidRPr="00431C82">
          <w:type w:val="continuous"/>
          <w:pgSz w:w="16838" w:h="23810"/>
          <w:pgMar w:top="0" w:right="0" w:bottom="0" w:left="0" w:header="0" w:footer="3" w:gutter="0"/>
          <w:cols w:space="720"/>
          <w:noEndnote/>
          <w:docGrid w:linePitch="360"/>
        </w:sectPr>
      </w:pPr>
    </w:p>
    <w:p w:rsidR="00431C82" w:rsidRPr="00431C82" w:rsidRDefault="00431C82" w:rsidP="00431C82">
      <w:pPr>
        <w:framePr w:h="941" w:wrap="around" w:hAnchor="margin" w:x="6164" w:y="2675"/>
        <w:tabs>
          <w:tab w:val="clear" w:pos="709"/>
        </w:tabs>
        <w:suppressAutoHyphens w:val="0"/>
        <w:spacing w:after="0" w:line="240" w:lineRule="auto"/>
        <w:ind w:firstLine="0"/>
        <w:jc w:val="center"/>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1056005" cy="598805"/>
            <wp:effectExtent l="19050" t="0" r="0" b="0"/>
            <wp:docPr id="55" name="Рисунок 55" descr="C:\Users\Pavel\AppData\Local\Temp\Rar$DIa0.146\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Pavel\AppData\Local\Temp\Rar$DIa0.146\media\image1.png"/>
                    <pic:cNvPicPr>
                      <a:picLocks noChangeAspect="1" noChangeArrowheads="1"/>
                    </pic:cNvPicPr>
                  </pic:nvPicPr>
                  <pic:blipFill>
                    <a:blip r:embed="rId8" cstate="print"/>
                    <a:srcRect/>
                    <a:stretch>
                      <a:fillRect/>
                    </a:stretch>
                  </pic:blipFill>
                  <pic:spPr bwMode="auto">
                    <a:xfrm>
                      <a:off x="0" y="0"/>
                      <a:ext cx="1056005" cy="598805"/>
                    </a:xfrm>
                    <a:prstGeom prst="rect">
                      <a:avLst/>
                    </a:prstGeom>
                    <a:noFill/>
                    <a:ln w="9525">
                      <a:noFill/>
                      <a:miter lim="800000"/>
                      <a:headEnd/>
                      <a:tailEnd/>
                    </a:ln>
                  </pic:spPr>
                </pic:pic>
              </a:graphicData>
            </a:graphic>
          </wp:inline>
        </w:drawing>
      </w:r>
    </w:p>
    <w:p w:rsidR="00431C82" w:rsidRPr="00431C82" w:rsidRDefault="00431C82" w:rsidP="00431C82">
      <w:pPr>
        <w:tabs>
          <w:tab w:val="clear" w:pos="709"/>
        </w:tabs>
        <w:suppressAutoHyphens w:val="0"/>
        <w:spacing w:after="1153" w:line="280" w:lineRule="exact"/>
        <w:ind w:firstLine="0"/>
        <w:jc w:val="center"/>
        <w:rPr>
          <w:rFonts w:ascii="Times New Roman" w:eastAsia="Times New Roman" w:hAnsi="Times New Roman" w:cs="Times New Roman"/>
          <w:b/>
          <w:bCs/>
          <w:color w:val="000000"/>
          <w:kern w:val="0"/>
          <w:sz w:val="28"/>
          <w:szCs w:val="28"/>
          <w:lang w:eastAsia="ru-RU" w:bidi="ru-RU"/>
        </w:rPr>
      </w:pPr>
      <w:r w:rsidRPr="00431C82">
        <w:rPr>
          <w:rFonts w:ascii="Times New Roman" w:eastAsia="Times New Roman" w:hAnsi="Times New Roman" w:cs="Times New Roman"/>
          <w:b/>
          <w:bCs/>
          <w:color w:val="000000"/>
          <w:kern w:val="0"/>
          <w:sz w:val="28"/>
          <w:szCs w:val="28"/>
          <w:lang w:eastAsia="ru-RU" w:bidi="ru-RU"/>
        </w:rPr>
        <w:t>Романович Людмила Геннадьевна</w:t>
      </w:r>
    </w:p>
    <w:p w:rsidR="00431C82" w:rsidRPr="00431C82" w:rsidRDefault="00431C82" w:rsidP="00431C82">
      <w:pPr>
        <w:tabs>
          <w:tab w:val="clear" w:pos="709"/>
        </w:tabs>
        <w:suppressAutoHyphens w:val="0"/>
        <w:spacing w:after="0" w:line="322" w:lineRule="exact"/>
        <w:ind w:right="320" w:firstLine="760"/>
        <w:jc w:val="left"/>
        <w:rPr>
          <w:rFonts w:ascii="Times New Roman" w:eastAsia="Times New Roman" w:hAnsi="Times New Roman" w:cs="Times New Roman"/>
          <w:b/>
          <w:bCs/>
          <w:color w:val="000000"/>
          <w:kern w:val="0"/>
          <w:sz w:val="26"/>
          <w:szCs w:val="26"/>
          <w:lang w:eastAsia="ru-RU" w:bidi="ru-RU"/>
        </w:rPr>
      </w:pPr>
      <w:r w:rsidRPr="00431C82">
        <w:rPr>
          <w:rFonts w:ascii="Times New Roman" w:eastAsia="Times New Roman" w:hAnsi="Times New Roman" w:cs="Times New Roman"/>
          <w:b/>
          <w:bCs/>
          <w:color w:val="000000"/>
          <w:kern w:val="0"/>
          <w:sz w:val="26"/>
          <w:szCs w:val="26"/>
          <w:lang w:eastAsia="ru-RU" w:bidi="ru-RU"/>
        </w:rPr>
        <w:t>СОВЕРШЕНСТВОВАНИЕ ОРГАНИЗАЦИОННО</w:t>
      </w:r>
      <w:r w:rsidRPr="00431C82">
        <w:rPr>
          <w:rFonts w:ascii="Times New Roman" w:eastAsia="Times New Roman" w:hAnsi="Times New Roman" w:cs="Times New Roman"/>
          <w:b/>
          <w:bCs/>
          <w:color w:val="000000"/>
          <w:kern w:val="0"/>
          <w:sz w:val="26"/>
          <w:szCs w:val="26"/>
          <w:lang w:eastAsia="ru-RU" w:bidi="ru-RU"/>
        </w:rPr>
        <w:softHyphen/>
        <w:t>ЭКОНОМИЧЕСКОГО МЕХАНИЗМА СТИМУЛИРОВАНИЯ ИННОВАЦИОННОЙ ДЕЯТЕЛЬНОСТИ В СИСТЕМЕ МАЛОГО</w:t>
      </w:r>
    </w:p>
    <w:p w:rsidR="00431C82" w:rsidRPr="00431C82" w:rsidRDefault="00431C82" w:rsidP="00431C82">
      <w:pPr>
        <w:tabs>
          <w:tab w:val="clear" w:pos="709"/>
        </w:tabs>
        <w:suppressAutoHyphens w:val="0"/>
        <w:spacing w:after="900" w:line="322" w:lineRule="exact"/>
        <w:ind w:firstLine="0"/>
        <w:jc w:val="center"/>
        <w:rPr>
          <w:rFonts w:ascii="Times New Roman" w:eastAsia="Times New Roman" w:hAnsi="Times New Roman" w:cs="Times New Roman"/>
          <w:b/>
          <w:bCs/>
          <w:color w:val="000000"/>
          <w:kern w:val="0"/>
          <w:sz w:val="26"/>
          <w:szCs w:val="26"/>
          <w:lang w:eastAsia="ru-RU" w:bidi="ru-RU"/>
        </w:rPr>
      </w:pPr>
      <w:r w:rsidRPr="00431C82">
        <w:rPr>
          <w:rFonts w:ascii="Times New Roman" w:eastAsia="Times New Roman" w:hAnsi="Times New Roman" w:cs="Times New Roman"/>
          <w:b/>
          <w:bCs/>
          <w:color w:val="000000"/>
          <w:kern w:val="0"/>
          <w:sz w:val="26"/>
          <w:szCs w:val="26"/>
          <w:lang w:eastAsia="ru-RU" w:bidi="ru-RU"/>
        </w:rPr>
        <w:t>ПРЕДПРИНИМАТЕЛЬСТВА</w:t>
      </w:r>
    </w:p>
    <w:p w:rsidR="00431C82" w:rsidRPr="00431C82" w:rsidRDefault="00431C82" w:rsidP="00431C82">
      <w:pPr>
        <w:tabs>
          <w:tab w:val="clear" w:pos="709"/>
        </w:tabs>
        <w:suppressAutoHyphens w:val="0"/>
        <w:spacing w:after="0" w:line="322" w:lineRule="exact"/>
        <w:ind w:right="20" w:firstLine="0"/>
        <w:jc w:val="right"/>
        <w:rPr>
          <w:rFonts w:ascii="Times New Roman" w:eastAsia="Times New Roman" w:hAnsi="Times New Roman" w:cs="Times New Roman"/>
          <w:color w:val="000000"/>
          <w:kern w:val="0"/>
          <w:sz w:val="26"/>
          <w:szCs w:val="26"/>
          <w:lang w:eastAsia="ru-RU" w:bidi="ru-RU"/>
        </w:rPr>
      </w:pPr>
      <w:r w:rsidRPr="00431C82">
        <w:rPr>
          <w:rFonts w:ascii="Arial Unicode MS" w:eastAsia="Arial Unicode MS" w:hAnsi="Arial Unicode MS" w:cs="Arial Unicode MS"/>
          <w:color w:val="000000"/>
          <w:kern w:val="0"/>
          <w:sz w:val="26"/>
          <w:szCs w:val="26"/>
          <w:lang w:eastAsia="ru-RU" w:bidi="ru-RU"/>
        </w:rPr>
        <w:t xml:space="preserve">Специальность 08.00.05. - </w:t>
      </w:r>
      <w:r w:rsidRPr="00431C82">
        <w:rPr>
          <w:rFonts w:ascii="Times New Roman" w:eastAsia="Times New Roman" w:hAnsi="Times New Roman" w:cs="Times New Roman"/>
          <w:color w:val="000000"/>
          <w:kern w:val="0"/>
          <w:sz w:val="26"/>
          <w:szCs w:val="26"/>
          <w:lang w:eastAsia="ru-RU" w:bidi="ru-RU"/>
        </w:rPr>
        <w:t>Экономика и управление народным</w:t>
      </w:r>
    </w:p>
    <w:p w:rsidR="00431C82" w:rsidRPr="00431C82" w:rsidRDefault="00431C82" w:rsidP="00431C82">
      <w:pPr>
        <w:tabs>
          <w:tab w:val="clear" w:pos="709"/>
        </w:tabs>
        <w:suppressAutoHyphens w:val="0"/>
        <w:spacing w:after="746" w:line="322" w:lineRule="exact"/>
        <w:ind w:left="880" w:right="20" w:firstLine="0"/>
        <w:jc w:val="right"/>
        <w:rPr>
          <w:rFonts w:ascii="Times New Roman" w:eastAsia="Times New Roman" w:hAnsi="Times New Roman" w:cs="Times New Roman"/>
          <w:color w:val="000000"/>
          <w:kern w:val="0"/>
          <w:sz w:val="26"/>
          <w:szCs w:val="26"/>
          <w:lang w:eastAsia="ru-RU" w:bidi="ru-RU"/>
        </w:rPr>
      </w:pPr>
      <w:r w:rsidRPr="00431C82">
        <w:rPr>
          <w:rFonts w:ascii="Times New Roman" w:eastAsia="Times New Roman" w:hAnsi="Times New Roman" w:cs="Times New Roman"/>
          <w:color w:val="000000"/>
          <w:kern w:val="0"/>
          <w:sz w:val="26"/>
          <w:szCs w:val="26"/>
          <w:lang w:eastAsia="ru-RU" w:bidi="ru-RU"/>
        </w:rPr>
        <w:t>хозяйством (управление инновациями и инвестиционной деятельностью; региональная экономика)</w:t>
      </w:r>
    </w:p>
    <w:p w:rsidR="00431C82" w:rsidRPr="00431C82" w:rsidRDefault="00431C82" w:rsidP="00431C82">
      <w:pPr>
        <w:keepNext/>
        <w:keepLines/>
        <w:tabs>
          <w:tab w:val="clear" w:pos="709"/>
        </w:tabs>
        <w:suppressAutoHyphens w:val="0"/>
        <w:spacing w:after="935" w:line="365" w:lineRule="exact"/>
        <w:ind w:left="600" w:firstLine="0"/>
        <w:jc w:val="center"/>
        <w:outlineLvl w:val="1"/>
        <w:rPr>
          <w:rFonts w:ascii="Arial Unicode MS" w:eastAsia="Arial Unicode MS" w:hAnsi="Arial Unicode MS" w:cs="Arial Unicode MS"/>
          <w:color w:val="000000"/>
          <w:kern w:val="0"/>
          <w:sz w:val="32"/>
          <w:szCs w:val="32"/>
          <w:lang w:eastAsia="ru-RU" w:bidi="ru-RU"/>
        </w:rPr>
      </w:pPr>
      <w:bookmarkStart w:id="0" w:name="bookmark1"/>
      <w:r w:rsidRPr="00431C82">
        <w:rPr>
          <w:rFonts w:ascii="Arial Unicode MS" w:eastAsia="Arial Unicode MS" w:hAnsi="Arial Unicode MS" w:cs="Arial Unicode MS"/>
          <w:color w:val="000000"/>
          <w:kern w:val="0"/>
          <w:sz w:val="32"/>
          <w:szCs w:val="32"/>
          <w:lang w:eastAsia="ru-RU" w:bidi="ru-RU"/>
        </w:rPr>
        <w:t>Диссертация на соискание ученой степени кандидата экономических наук</w:t>
      </w:r>
      <w:bookmarkEnd w:id="0"/>
    </w:p>
    <w:p w:rsidR="00431C82" w:rsidRPr="00431C82" w:rsidRDefault="00431C82" w:rsidP="00431C82">
      <w:pPr>
        <w:tabs>
          <w:tab w:val="clear" w:pos="709"/>
        </w:tabs>
        <w:suppressAutoHyphens w:val="0"/>
        <w:spacing w:after="2929" w:line="322" w:lineRule="exact"/>
        <w:ind w:left="880" w:right="20" w:firstLine="0"/>
        <w:jc w:val="right"/>
        <w:rPr>
          <w:rFonts w:ascii="Arial Unicode MS" w:eastAsia="Arial Unicode MS" w:hAnsi="Arial Unicode MS" w:cs="Arial Unicode MS"/>
          <w:b/>
          <w:bCs/>
          <w:color w:val="000000"/>
          <w:kern w:val="0"/>
          <w:sz w:val="28"/>
          <w:szCs w:val="28"/>
          <w:lang w:eastAsia="ru-RU" w:bidi="ru-RU"/>
        </w:rPr>
      </w:pPr>
      <w:r w:rsidRPr="00431C82">
        <w:rPr>
          <w:rFonts w:ascii="Arial Unicode MS" w:eastAsia="Arial Unicode MS" w:hAnsi="Arial Unicode MS" w:cs="Arial Unicode MS"/>
          <w:b/>
          <w:bCs/>
          <w:color w:val="000000"/>
          <w:kern w:val="0"/>
          <w:sz w:val="28"/>
          <w:szCs w:val="28"/>
          <w:lang w:eastAsia="ru-RU" w:bidi="ru-RU"/>
        </w:rPr>
        <w:t>Научный руководитель: доктор экономических наук, профессор Рудычев А.А.</w:t>
      </w:r>
    </w:p>
    <w:p w:rsidR="00431C82" w:rsidRPr="00431C82" w:rsidRDefault="00431C82" w:rsidP="00431C82">
      <w:pPr>
        <w:tabs>
          <w:tab w:val="clear" w:pos="709"/>
        </w:tabs>
        <w:suppressAutoHyphens w:val="0"/>
        <w:spacing w:after="0" w:line="260" w:lineRule="exact"/>
        <w:ind w:left="600" w:firstLine="0"/>
        <w:jc w:val="center"/>
        <w:rPr>
          <w:rFonts w:ascii="Arial Unicode MS" w:eastAsia="Arial Unicode MS" w:hAnsi="Arial Unicode MS" w:cs="Arial Unicode MS"/>
          <w:color w:val="000000"/>
          <w:kern w:val="0"/>
          <w:sz w:val="26"/>
          <w:szCs w:val="26"/>
          <w:lang w:eastAsia="ru-RU" w:bidi="ru-RU"/>
        </w:rPr>
      </w:pPr>
      <w:r w:rsidRPr="00431C82">
        <w:rPr>
          <w:rFonts w:ascii="Arial Unicode MS" w:eastAsia="Arial Unicode MS" w:hAnsi="Arial Unicode MS" w:cs="Arial Unicode MS"/>
          <w:color w:val="000000"/>
          <w:kern w:val="0"/>
          <w:sz w:val="26"/>
          <w:szCs w:val="26"/>
          <w:lang w:eastAsia="ru-RU" w:bidi="ru-RU"/>
        </w:rPr>
        <w:t>Белгород - 2006</w:t>
      </w:r>
      <w:r w:rsidRPr="00431C82">
        <w:rPr>
          <w:rFonts w:ascii="Arial Unicode MS" w:eastAsia="Arial Unicode MS" w:hAnsi="Arial Unicode MS" w:cs="Arial Unicode MS"/>
          <w:color w:val="000000"/>
          <w:kern w:val="0"/>
          <w:sz w:val="26"/>
          <w:szCs w:val="26"/>
          <w:lang w:eastAsia="ru-RU" w:bidi="ru-RU"/>
        </w:rPr>
        <w:br w:type="page"/>
      </w:r>
    </w:p>
    <w:p w:rsidR="00431C82" w:rsidRPr="00431C82" w:rsidRDefault="00431C82" w:rsidP="00431C82">
      <w:pPr>
        <w:keepNext/>
        <w:keepLines/>
        <w:tabs>
          <w:tab w:val="clear" w:pos="709"/>
        </w:tabs>
        <w:suppressAutoHyphens w:val="0"/>
        <w:spacing w:after="339" w:line="300" w:lineRule="exact"/>
        <w:ind w:right="340" w:firstLine="0"/>
        <w:jc w:val="center"/>
        <w:outlineLvl w:val="2"/>
        <w:rPr>
          <w:rFonts w:ascii="Times New Roman" w:eastAsia="Times New Roman" w:hAnsi="Times New Roman" w:cs="Times New Roman"/>
          <w:b/>
          <w:bCs/>
          <w:color w:val="000000"/>
          <w:kern w:val="0"/>
          <w:sz w:val="30"/>
          <w:szCs w:val="30"/>
          <w:lang w:eastAsia="ru-RU" w:bidi="ru-RU"/>
        </w:rPr>
      </w:pPr>
      <w:bookmarkStart w:id="1" w:name="bookmark2"/>
      <w:r w:rsidRPr="00431C82">
        <w:rPr>
          <w:rFonts w:ascii="Times New Roman" w:eastAsia="Times New Roman" w:hAnsi="Times New Roman" w:cs="Times New Roman"/>
          <w:b/>
          <w:bCs/>
          <w:color w:val="000000"/>
          <w:kern w:val="0"/>
          <w:sz w:val="30"/>
          <w:szCs w:val="30"/>
          <w:lang w:eastAsia="ru-RU" w:bidi="ru-RU"/>
        </w:rPr>
        <w:t>Содержание</w:t>
      </w:r>
      <w:bookmarkEnd w:id="1"/>
    </w:p>
    <w:p w:rsidR="00431C82" w:rsidRPr="00431C82" w:rsidRDefault="00431C82" w:rsidP="00431C82">
      <w:pPr>
        <w:tabs>
          <w:tab w:val="clear" w:pos="709"/>
          <w:tab w:val="right" w:pos="9023"/>
        </w:tabs>
        <w:suppressAutoHyphens w:val="0"/>
        <w:spacing w:after="303" w:line="260" w:lineRule="exact"/>
        <w:ind w:firstLine="0"/>
        <w:rPr>
          <w:rFonts w:ascii="Times New Roman" w:eastAsia="Times New Roman" w:hAnsi="Times New Roman" w:cs="Times New Roman"/>
          <w:color w:val="000000"/>
          <w:kern w:val="0"/>
          <w:sz w:val="26"/>
          <w:szCs w:val="26"/>
          <w:lang w:eastAsia="ru-RU" w:bidi="ru-RU"/>
        </w:rPr>
      </w:pPr>
      <w:r w:rsidRPr="00431C82">
        <w:rPr>
          <w:rFonts w:ascii="Times New Roman" w:eastAsia="Times New Roman" w:hAnsi="Times New Roman" w:cs="Times New Roman"/>
          <w:color w:val="000000"/>
          <w:kern w:val="0"/>
          <w:sz w:val="26"/>
          <w:szCs w:val="26"/>
          <w:lang w:eastAsia="ru-RU" w:bidi="ru-RU"/>
        </w:rPr>
        <w:t>Введение</w:t>
      </w:r>
      <w:r w:rsidRPr="00431C82">
        <w:rPr>
          <w:rFonts w:ascii="Times New Roman" w:eastAsia="Times New Roman" w:hAnsi="Times New Roman" w:cs="Times New Roman"/>
          <w:color w:val="000000"/>
          <w:kern w:val="0"/>
          <w:sz w:val="26"/>
          <w:szCs w:val="26"/>
          <w:lang w:eastAsia="ru-RU" w:bidi="ru-RU"/>
        </w:rPr>
        <w:tab/>
        <w:t>3</w:t>
      </w:r>
    </w:p>
    <w:p w:rsidR="00431C82" w:rsidRPr="00431C82" w:rsidRDefault="00431C82" w:rsidP="00431C82">
      <w:pPr>
        <w:tabs>
          <w:tab w:val="clear" w:pos="709"/>
          <w:tab w:val="right" w:pos="9043"/>
        </w:tabs>
        <w:suppressAutoHyphens w:val="0"/>
        <w:spacing w:after="0" w:line="322" w:lineRule="exact"/>
        <w:ind w:left="20" w:firstLine="0"/>
        <w:rPr>
          <w:rFonts w:ascii="Times New Roman" w:eastAsia="Times New Roman" w:hAnsi="Times New Roman" w:cs="Times New Roman"/>
          <w:color w:val="000000"/>
          <w:kern w:val="0"/>
          <w:sz w:val="26"/>
          <w:szCs w:val="26"/>
          <w:lang w:eastAsia="ru-RU" w:bidi="ru-RU"/>
        </w:rPr>
      </w:pPr>
      <w:r w:rsidRPr="00431C82">
        <w:rPr>
          <w:rFonts w:ascii="Times New Roman" w:eastAsia="Times New Roman" w:hAnsi="Times New Roman" w:cs="Times New Roman"/>
          <w:color w:val="000000"/>
          <w:kern w:val="0"/>
          <w:sz w:val="26"/>
          <w:szCs w:val="26"/>
          <w:lang w:eastAsia="ru-RU" w:bidi="ru-RU"/>
        </w:rPr>
        <w:t>Глава I. Научно-теоретические основы стимулирования иннова-</w:t>
      </w:r>
      <w:r w:rsidRPr="00431C82">
        <w:rPr>
          <w:rFonts w:ascii="Times New Roman" w:eastAsia="Times New Roman" w:hAnsi="Times New Roman" w:cs="Times New Roman"/>
          <w:color w:val="000000"/>
          <w:kern w:val="0"/>
          <w:sz w:val="26"/>
          <w:szCs w:val="26"/>
          <w:lang w:eastAsia="ru-RU" w:bidi="ru-RU"/>
        </w:rPr>
        <w:tab/>
        <w:t>9</w:t>
      </w:r>
    </w:p>
    <w:p w:rsidR="00431C82" w:rsidRPr="00431C82" w:rsidRDefault="00431C82" w:rsidP="00431C82">
      <w:pPr>
        <w:tabs>
          <w:tab w:val="clear" w:pos="709"/>
        </w:tabs>
        <w:suppressAutoHyphens w:val="0"/>
        <w:spacing w:after="0" w:line="322" w:lineRule="exact"/>
        <w:ind w:left="20" w:firstLine="0"/>
        <w:rPr>
          <w:rFonts w:ascii="Times New Roman" w:eastAsia="Times New Roman" w:hAnsi="Times New Roman" w:cs="Times New Roman"/>
          <w:color w:val="000000"/>
          <w:kern w:val="0"/>
          <w:sz w:val="26"/>
          <w:szCs w:val="26"/>
          <w:lang w:eastAsia="ru-RU" w:bidi="ru-RU"/>
        </w:rPr>
      </w:pPr>
      <w:r w:rsidRPr="00431C82">
        <w:rPr>
          <w:rFonts w:ascii="Times New Roman" w:eastAsia="Times New Roman" w:hAnsi="Times New Roman" w:cs="Times New Roman"/>
          <w:color w:val="000000"/>
          <w:kern w:val="0"/>
          <w:sz w:val="26"/>
          <w:szCs w:val="26"/>
          <w:lang w:eastAsia="ru-RU" w:bidi="ru-RU"/>
        </w:rPr>
        <w:t>ционной деятельности в системе малого предпринимательства</w:t>
      </w:r>
    </w:p>
    <w:p w:rsidR="00431C82" w:rsidRPr="00431C82" w:rsidRDefault="00431C82" w:rsidP="00431C82">
      <w:pPr>
        <w:numPr>
          <w:ilvl w:val="0"/>
          <w:numId w:val="6"/>
        </w:numPr>
        <w:tabs>
          <w:tab w:val="clear" w:pos="709"/>
          <w:tab w:val="right" w:pos="9043"/>
        </w:tabs>
        <w:suppressAutoHyphens w:val="0"/>
        <w:spacing w:after="0" w:line="322" w:lineRule="exact"/>
        <w:ind w:right="40"/>
        <w:jc w:val="left"/>
        <w:rPr>
          <w:rFonts w:ascii="Times New Roman" w:eastAsia="Times New Roman" w:hAnsi="Times New Roman" w:cs="Times New Roman"/>
          <w:color w:val="000000"/>
          <w:kern w:val="0"/>
          <w:sz w:val="26"/>
          <w:szCs w:val="26"/>
          <w:lang w:eastAsia="ru-RU" w:bidi="ru-RU"/>
        </w:rPr>
      </w:pPr>
      <w:r w:rsidRPr="00431C82">
        <w:rPr>
          <w:rFonts w:ascii="Times New Roman" w:eastAsia="Times New Roman" w:hAnsi="Times New Roman" w:cs="Times New Roman"/>
          <w:color w:val="000000"/>
          <w:kern w:val="0"/>
          <w:sz w:val="26"/>
          <w:szCs w:val="26"/>
          <w:lang w:eastAsia="ru-RU" w:bidi="ru-RU"/>
        </w:rPr>
        <w:t xml:space="preserve"> Экономические основы стимулирования инновационной</w:t>
      </w:r>
      <w:r w:rsidRPr="00431C82">
        <w:rPr>
          <w:rFonts w:ascii="Times New Roman" w:eastAsia="Times New Roman" w:hAnsi="Times New Roman" w:cs="Times New Roman"/>
          <w:color w:val="000000"/>
          <w:kern w:val="0"/>
          <w:sz w:val="26"/>
          <w:szCs w:val="26"/>
          <w:lang w:eastAsia="ru-RU" w:bidi="ru-RU"/>
        </w:rPr>
        <w:tab/>
        <w:t>9 деятельности в системе малого предпринимательства</w:t>
      </w:r>
    </w:p>
    <w:p w:rsidR="00431C82" w:rsidRPr="00431C82" w:rsidRDefault="00431C82" w:rsidP="00431C82">
      <w:pPr>
        <w:numPr>
          <w:ilvl w:val="0"/>
          <w:numId w:val="6"/>
        </w:numPr>
        <w:tabs>
          <w:tab w:val="clear" w:pos="709"/>
          <w:tab w:val="right" w:pos="9043"/>
        </w:tabs>
        <w:suppressAutoHyphens w:val="0"/>
        <w:spacing w:after="0" w:line="322" w:lineRule="exact"/>
        <w:ind w:right="40"/>
        <w:jc w:val="left"/>
        <w:rPr>
          <w:rFonts w:ascii="Times New Roman" w:eastAsia="Times New Roman" w:hAnsi="Times New Roman" w:cs="Times New Roman"/>
          <w:color w:val="000000"/>
          <w:kern w:val="0"/>
          <w:sz w:val="26"/>
          <w:szCs w:val="26"/>
          <w:lang w:eastAsia="ru-RU" w:bidi="ru-RU"/>
        </w:rPr>
      </w:pPr>
      <w:r w:rsidRPr="00431C82">
        <w:rPr>
          <w:rFonts w:ascii="Times New Roman" w:eastAsia="Times New Roman" w:hAnsi="Times New Roman" w:cs="Times New Roman"/>
          <w:color w:val="000000"/>
          <w:kern w:val="0"/>
          <w:sz w:val="26"/>
          <w:szCs w:val="26"/>
          <w:lang w:eastAsia="ru-RU" w:bidi="ru-RU"/>
        </w:rPr>
        <w:t xml:space="preserve"> Анализ влияния малого предпринимательства на</w:t>
      </w:r>
      <w:r w:rsidRPr="00431C82">
        <w:rPr>
          <w:rFonts w:ascii="Times New Roman" w:eastAsia="Times New Roman" w:hAnsi="Times New Roman" w:cs="Times New Roman"/>
          <w:color w:val="000000"/>
          <w:kern w:val="0"/>
          <w:sz w:val="26"/>
          <w:szCs w:val="26"/>
          <w:lang w:eastAsia="ru-RU" w:bidi="ru-RU"/>
        </w:rPr>
        <w:tab/>
        <w:t>29 стимулирование инновационной деятельности</w:t>
      </w:r>
    </w:p>
    <w:p w:rsidR="00431C82" w:rsidRPr="00431C82" w:rsidRDefault="00431C82" w:rsidP="00431C82">
      <w:pPr>
        <w:numPr>
          <w:ilvl w:val="0"/>
          <w:numId w:val="6"/>
        </w:numPr>
        <w:tabs>
          <w:tab w:val="clear" w:pos="709"/>
          <w:tab w:val="right" w:pos="9043"/>
        </w:tabs>
        <w:suppressAutoHyphens w:val="0"/>
        <w:spacing w:after="296" w:line="322" w:lineRule="exact"/>
        <w:ind w:right="40"/>
        <w:jc w:val="left"/>
        <w:rPr>
          <w:rFonts w:ascii="Times New Roman" w:eastAsia="Times New Roman" w:hAnsi="Times New Roman" w:cs="Times New Roman"/>
          <w:color w:val="000000"/>
          <w:kern w:val="0"/>
          <w:sz w:val="26"/>
          <w:szCs w:val="26"/>
          <w:lang w:eastAsia="ru-RU" w:bidi="ru-RU"/>
        </w:rPr>
      </w:pPr>
      <w:r w:rsidRPr="00431C82">
        <w:rPr>
          <w:rFonts w:ascii="Times New Roman" w:eastAsia="Times New Roman" w:hAnsi="Times New Roman" w:cs="Times New Roman"/>
          <w:color w:val="000000"/>
          <w:kern w:val="0"/>
          <w:sz w:val="26"/>
          <w:szCs w:val="26"/>
          <w:lang w:eastAsia="ru-RU" w:bidi="ru-RU"/>
        </w:rPr>
        <w:t xml:space="preserve"> Причины, препятствующие развитию малых предприятий,</w:t>
      </w:r>
      <w:r w:rsidRPr="00431C82">
        <w:rPr>
          <w:rFonts w:ascii="Times New Roman" w:eastAsia="Times New Roman" w:hAnsi="Times New Roman" w:cs="Times New Roman"/>
          <w:color w:val="000000"/>
          <w:kern w:val="0"/>
          <w:sz w:val="26"/>
          <w:szCs w:val="26"/>
          <w:lang w:eastAsia="ru-RU" w:bidi="ru-RU"/>
        </w:rPr>
        <w:tab/>
        <w:t>43 осуществляющих инновационную деятельность в регионах РФ</w:t>
      </w:r>
    </w:p>
    <w:p w:rsidR="00431C82" w:rsidRPr="00431C82" w:rsidRDefault="00431C82" w:rsidP="00431C82">
      <w:pPr>
        <w:tabs>
          <w:tab w:val="clear" w:pos="709"/>
          <w:tab w:val="right" w:pos="9043"/>
        </w:tabs>
        <w:suppressAutoHyphens w:val="0"/>
        <w:spacing w:after="0" w:line="326" w:lineRule="exact"/>
        <w:ind w:left="20" w:firstLine="0"/>
        <w:rPr>
          <w:rFonts w:ascii="Times New Roman" w:eastAsia="Times New Roman" w:hAnsi="Times New Roman" w:cs="Times New Roman"/>
          <w:color w:val="000000"/>
          <w:kern w:val="0"/>
          <w:sz w:val="26"/>
          <w:szCs w:val="26"/>
          <w:lang w:eastAsia="ru-RU" w:bidi="ru-RU"/>
        </w:rPr>
      </w:pPr>
      <w:r w:rsidRPr="00431C82">
        <w:rPr>
          <w:rFonts w:ascii="Times New Roman" w:eastAsia="Times New Roman" w:hAnsi="Times New Roman" w:cs="Times New Roman"/>
          <w:color w:val="000000"/>
          <w:kern w:val="0"/>
          <w:sz w:val="26"/>
          <w:szCs w:val="26"/>
          <w:lang w:eastAsia="ru-RU" w:bidi="ru-RU"/>
        </w:rPr>
        <w:fldChar w:fldCharType="begin"/>
      </w:r>
      <w:r w:rsidRPr="00431C82">
        <w:rPr>
          <w:rFonts w:ascii="Times New Roman" w:eastAsia="Times New Roman" w:hAnsi="Times New Roman" w:cs="Times New Roman"/>
          <w:color w:val="000000"/>
          <w:kern w:val="0"/>
          <w:sz w:val="26"/>
          <w:szCs w:val="26"/>
          <w:lang w:eastAsia="ru-RU" w:bidi="ru-RU"/>
        </w:rPr>
        <w:instrText xml:space="preserve"> TOC \o "1-5" \h \z </w:instrText>
      </w:r>
      <w:r w:rsidRPr="00431C82">
        <w:rPr>
          <w:rFonts w:ascii="Times New Roman" w:eastAsia="Times New Roman" w:hAnsi="Times New Roman" w:cs="Times New Roman"/>
          <w:color w:val="000000"/>
          <w:kern w:val="0"/>
          <w:sz w:val="26"/>
          <w:szCs w:val="26"/>
          <w:lang w:eastAsia="ru-RU" w:bidi="ru-RU"/>
        </w:rPr>
        <w:fldChar w:fldCharType="separate"/>
      </w:r>
      <w:r w:rsidRPr="00431C82">
        <w:rPr>
          <w:rFonts w:ascii="Times New Roman" w:eastAsia="Times New Roman" w:hAnsi="Times New Roman" w:cs="Times New Roman"/>
          <w:color w:val="000000"/>
          <w:kern w:val="0"/>
          <w:sz w:val="26"/>
          <w:szCs w:val="26"/>
          <w:lang w:eastAsia="ru-RU" w:bidi="ru-RU"/>
        </w:rPr>
        <w:t>Глава II. Методический подход к оценке привлекательности сре-</w:t>
      </w:r>
      <w:r w:rsidRPr="00431C82">
        <w:rPr>
          <w:rFonts w:ascii="Times New Roman" w:eastAsia="Times New Roman" w:hAnsi="Times New Roman" w:cs="Times New Roman"/>
          <w:color w:val="000000"/>
          <w:kern w:val="0"/>
          <w:sz w:val="26"/>
          <w:szCs w:val="26"/>
          <w:lang w:eastAsia="ru-RU" w:bidi="ru-RU"/>
        </w:rPr>
        <w:tab/>
        <w:t>55</w:t>
      </w:r>
    </w:p>
    <w:p w:rsidR="00431C82" w:rsidRPr="00431C82" w:rsidRDefault="00431C82" w:rsidP="00431C82">
      <w:pPr>
        <w:tabs>
          <w:tab w:val="clear" w:pos="709"/>
        </w:tabs>
        <w:suppressAutoHyphens w:val="0"/>
        <w:spacing w:after="0" w:line="326" w:lineRule="exact"/>
        <w:ind w:left="20" w:right="840" w:firstLine="0"/>
        <w:jc w:val="left"/>
        <w:rPr>
          <w:rFonts w:ascii="Times New Roman" w:eastAsia="Times New Roman" w:hAnsi="Times New Roman" w:cs="Times New Roman"/>
          <w:color w:val="000000"/>
          <w:kern w:val="0"/>
          <w:sz w:val="26"/>
          <w:szCs w:val="26"/>
          <w:lang w:eastAsia="ru-RU" w:bidi="ru-RU"/>
        </w:rPr>
      </w:pPr>
      <w:r w:rsidRPr="00431C82">
        <w:rPr>
          <w:rFonts w:ascii="Times New Roman" w:eastAsia="Times New Roman" w:hAnsi="Times New Roman" w:cs="Times New Roman"/>
          <w:color w:val="000000"/>
          <w:kern w:val="0"/>
          <w:sz w:val="26"/>
          <w:szCs w:val="26"/>
          <w:lang w:eastAsia="ru-RU" w:bidi="ru-RU"/>
        </w:rPr>
        <w:t>ды развития малого предпринимательства научно-технической сферы в субъектах РФ</w:t>
      </w:r>
    </w:p>
    <w:p w:rsidR="00431C82" w:rsidRPr="00431C82" w:rsidRDefault="00431C82" w:rsidP="00431C82">
      <w:pPr>
        <w:numPr>
          <w:ilvl w:val="0"/>
          <w:numId w:val="7"/>
        </w:numPr>
        <w:tabs>
          <w:tab w:val="clear" w:pos="709"/>
          <w:tab w:val="right" w:pos="9043"/>
        </w:tabs>
        <w:suppressAutoHyphens w:val="0"/>
        <w:spacing w:after="0" w:line="326" w:lineRule="exact"/>
        <w:jc w:val="left"/>
        <w:rPr>
          <w:rFonts w:ascii="Times New Roman" w:eastAsia="Times New Roman" w:hAnsi="Times New Roman" w:cs="Times New Roman"/>
          <w:color w:val="000000"/>
          <w:kern w:val="0"/>
          <w:sz w:val="26"/>
          <w:szCs w:val="26"/>
          <w:lang w:eastAsia="ru-RU" w:bidi="ru-RU"/>
        </w:rPr>
      </w:pPr>
      <w:r w:rsidRPr="00431C82">
        <w:rPr>
          <w:rFonts w:ascii="Times New Roman" w:eastAsia="Times New Roman" w:hAnsi="Times New Roman" w:cs="Times New Roman"/>
          <w:color w:val="000000"/>
          <w:kern w:val="0"/>
          <w:sz w:val="26"/>
          <w:szCs w:val="26"/>
          <w:lang w:eastAsia="ru-RU" w:bidi="ru-RU"/>
        </w:rPr>
        <w:t xml:space="preserve"> Методические основы сравнительного анализа и оценки</w:t>
      </w:r>
      <w:r w:rsidRPr="00431C82">
        <w:rPr>
          <w:rFonts w:ascii="Times New Roman" w:eastAsia="Times New Roman" w:hAnsi="Times New Roman" w:cs="Times New Roman"/>
          <w:color w:val="000000"/>
          <w:kern w:val="0"/>
          <w:sz w:val="26"/>
          <w:szCs w:val="26"/>
          <w:lang w:eastAsia="ru-RU" w:bidi="ru-RU"/>
        </w:rPr>
        <w:tab/>
        <w:t>55</w:t>
      </w:r>
    </w:p>
    <w:p w:rsidR="00431C82" w:rsidRPr="00431C82" w:rsidRDefault="00431C82" w:rsidP="00431C82">
      <w:pPr>
        <w:numPr>
          <w:ilvl w:val="0"/>
          <w:numId w:val="7"/>
        </w:numPr>
        <w:tabs>
          <w:tab w:val="clear" w:pos="709"/>
          <w:tab w:val="right" w:pos="8653"/>
        </w:tabs>
        <w:suppressAutoHyphens w:val="0"/>
        <w:spacing w:after="0" w:line="322" w:lineRule="exact"/>
        <w:ind w:right="40"/>
        <w:jc w:val="left"/>
        <w:rPr>
          <w:rFonts w:ascii="Times New Roman" w:eastAsia="Times New Roman" w:hAnsi="Times New Roman" w:cs="Times New Roman"/>
          <w:color w:val="000000"/>
          <w:kern w:val="0"/>
          <w:sz w:val="26"/>
          <w:szCs w:val="26"/>
          <w:lang w:eastAsia="ru-RU" w:bidi="ru-RU"/>
        </w:rPr>
      </w:pPr>
      <w:hyperlink w:anchor="bookmark19" w:tooltip="Current Document">
        <w:r w:rsidRPr="00431C82">
          <w:rPr>
            <w:rFonts w:ascii="Times New Roman" w:eastAsia="Times New Roman" w:hAnsi="Times New Roman" w:cs="Times New Roman"/>
            <w:color w:val="000000"/>
            <w:kern w:val="0"/>
            <w:sz w:val="26"/>
            <w:szCs w:val="26"/>
            <w:lang w:eastAsia="ru-RU" w:bidi="ru-RU"/>
          </w:rPr>
          <w:t xml:space="preserve"> Анализ развития малого предпринимательства научно</w:t>
        </w:r>
        <w:r w:rsidRPr="00431C82">
          <w:rPr>
            <w:rFonts w:ascii="Times New Roman" w:eastAsia="Times New Roman" w:hAnsi="Times New Roman" w:cs="Times New Roman"/>
            <w:color w:val="000000"/>
            <w:kern w:val="0"/>
            <w:sz w:val="26"/>
            <w:szCs w:val="26"/>
            <w:lang w:eastAsia="ru-RU" w:bidi="ru-RU"/>
          </w:rPr>
          <w:softHyphen/>
          <w:t>технической сферы в субъектах РФ</w:t>
        </w:r>
        <w:r w:rsidRPr="00431C82">
          <w:rPr>
            <w:rFonts w:ascii="Times New Roman" w:eastAsia="Times New Roman" w:hAnsi="Times New Roman" w:cs="Times New Roman"/>
            <w:color w:val="000000"/>
            <w:kern w:val="0"/>
            <w:sz w:val="26"/>
            <w:szCs w:val="26"/>
            <w:lang w:eastAsia="ru-RU" w:bidi="ru-RU"/>
          </w:rPr>
          <w:tab/>
          <w:t>71</w:t>
        </w:r>
      </w:hyperlink>
    </w:p>
    <w:p w:rsidR="00431C82" w:rsidRPr="00431C82" w:rsidRDefault="00431C82" w:rsidP="00431C82">
      <w:pPr>
        <w:numPr>
          <w:ilvl w:val="0"/>
          <w:numId w:val="7"/>
        </w:numPr>
        <w:tabs>
          <w:tab w:val="clear" w:pos="709"/>
          <w:tab w:val="right" w:pos="8653"/>
        </w:tabs>
        <w:suppressAutoHyphens w:val="0"/>
        <w:spacing w:after="300" w:line="322" w:lineRule="exact"/>
        <w:ind w:right="40"/>
        <w:jc w:val="left"/>
        <w:rPr>
          <w:rFonts w:ascii="Times New Roman" w:eastAsia="Times New Roman" w:hAnsi="Times New Roman" w:cs="Times New Roman"/>
          <w:color w:val="000000"/>
          <w:kern w:val="0"/>
          <w:sz w:val="26"/>
          <w:szCs w:val="26"/>
          <w:lang w:eastAsia="ru-RU" w:bidi="ru-RU"/>
        </w:rPr>
      </w:pPr>
      <w:hyperlink w:anchor="bookmark21" w:tooltip="Current Document">
        <w:r w:rsidRPr="00431C82">
          <w:rPr>
            <w:rFonts w:ascii="Times New Roman" w:eastAsia="Times New Roman" w:hAnsi="Times New Roman" w:cs="Times New Roman"/>
            <w:color w:val="000000"/>
            <w:kern w:val="0"/>
            <w:sz w:val="26"/>
            <w:szCs w:val="26"/>
            <w:lang w:eastAsia="ru-RU" w:bidi="ru-RU"/>
          </w:rPr>
          <w:t xml:space="preserve"> Оценка привлекательности среды развития малого предпринима</w:t>
        </w:r>
        <w:r w:rsidRPr="00431C82">
          <w:rPr>
            <w:rFonts w:ascii="Times New Roman" w:eastAsia="Times New Roman" w:hAnsi="Times New Roman" w:cs="Times New Roman"/>
            <w:color w:val="000000"/>
            <w:kern w:val="0"/>
            <w:sz w:val="26"/>
            <w:szCs w:val="26"/>
            <w:lang w:eastAsia="ru-RU" w:bidi="ru-RU"/>
          </w:rPr>
          <w:softHyphen/>
          <w:t>тельства научно-технической сферы в субъектах РФ</w:t>
        </w:r>
        <w:r w:rsidRPr="00431C82">
          <w:rPr>
            <w:rFonts w:ascii="Times New Roman" w:eastAsia="Times New Roman" w:hAnsi="Times New Roman" w:cs="Times New Roman"/>
            <w:color w:val="000000"/>
            <w:kern w:val="0"/>
            <w:sz w:val="26"/>
            <w:szCs w:val="26"/>
            <w:lang w:eastAsia="ru-RU" w:bidi="ru-RU"/>
          </w:rPr>
          <w:tab/>
          <w:t>81</w:t>
        </w:r>
      </w:hyperlink>
    </w:p>
    <w:p w:rsidR="00431C82" w:rsidRPr="00431C82" w:rsidRDefault="00431C82" w:rsidP="00431C82">
      <w:pPr>
        <w:tabs>
          <w:tab w:val="clear" w:pos="709"/>
          <w:tab w:val="right" w:pos="9043"/>
        </w:tabs>
        <w:suppressAutoHyphens w:val="0"/>
        <w:spacing w:after="0" w:line="322" w:lineRule="exact"/>
        <w:ind w:left="20" w:firstLine="0"/>
        <w:rPr>
          <w:rFonts w:ascii="Times New Roman" w:eastAsia="Times New Roman" w:hAnsi="Times New Roman" w:cs="Times New Roman"/>
          <w:color w:val="000000"/>
          <w:kern w:val="0"/>
          <w:sz w:val="26"/>
          <w:szCs w:val="26"/>
          <w:lang w:eastAsia="ru-RU" w:bidi="ru-RU"/>
        </w:rPr>
      </w:pPr>
      <w:r w:rsidRPr="00431C82">
        <w:rPr>
          <w:rFonts w:ascii="Times New Roman" w:eastAsia="Times New Roman" w:hAnsi="Times New Roman" w:cs="Times New Roman"/>
          <w:color w:val="000000"/>
          <w:kern w:val="0"/>
          <w:sz w:val="26"/>
          <w:szCs w:val="26"/>
          <w:lang w:eastAsia="ru-RU" w:bidi="ru-RU"/>
        </w:rPr>
        <w:t>Глава III. Совершенствование организационно-экономического</w:t>
      </w:r>
      <w:r w:rsidRPr="00431C82">
        <w:rPr>
          <w:rFonts w:ascii="Times New Roman" w:eastAsia="Times New Roman" w:hAnsi="Times New Roman" w:cs="Times New Roman"/>
          <w:color w:val="000000"/>
          <w:kern w:val="0"/>
          <w:sz w:val="26"/>
          <w:szCs w:val="26"/>
          <w:lang w:eastAsia="ru-RU" w:bidi="ru-RU"/>
        </w:rPr>
        <w:tab/>
        <w:t>93</w:t>
      </w:r>
      <w:r w:rsidRPr="00431C82">
        <w:rPr>
          <w:rFonts w:ascii="Times New Roman" w:eastAsia="Times New Roman" w:hAnsi="Times New Roman" w:cs="Times New Roman"/>
          <w:color w:val="000000"/>
          <w:kern w:val="0"/>
          <w:sz w:val="26"/>
          <w:szCs w:val="26"/>
          <w:lang w:eastAsia="ru-RU" w:bidi="ru-RU"/>
        </w:rPr>
        <w:fldChar w:fldCharType="end"/>
      </w:r>
    </w:p>
    <w:p w:rsidR="00431C82" w:rsidRPr="00431C82" w:rsidRDefault="00431C82" w:rsidP="00431C82">
      <w:pPr>
        <w:tabs>
          <w:tab w:val="clear" w:pos="709"/>
        </w:tabs>
        <w:suppressAutoHyphens w:val="0"/>
        <w:spacing w:after="0" w:line="322" w:lineRule="exact"/>
        <w:ind w:left="20" w:right="540" w:firstLine="0"/>
        <w:jc w:val="left"/>
        <w:rPr>
          <w:rFonts w:ascii="Times New Roman" w:eastAsia="Times New Roman" w:hAnsi="Times New Roman" w:cs="Times New Roman"/>
          <w:color w:val="000000"/>
          <w:kern w:val="0"/>
          <w:sz w:val="26"/>
          <w:szCs w:val="26"/>
          <w:lang w:eastAsia="ru-RU" w:bidi="ru-RU"/>
        </w:rPr>
      </w:pPr>
      <w:r w:rsidRPr="00431C82">
        <w:rPr>
          <w:rFonts w:ascii="Times New Roman" w:eastAsia="Times New Roman" w:hAnsi="Times New Roman" w:cs="Times New Roman"/>
          <w:color w:val="000000"/>
          <w:kern w:val="0"/>
          <w:sz w:val="26"/>
          <w:szCs w:val="26"/>
          <w:lang w:eastAsia="ru-RU" w:bidi="ru-RU"/>
        </w:rPr>
        <w:t>механизма стимулирования инновационной деятельности в систе</w:t>
      </w:r>
      <w:r w:rsidRPr="00431C82">
        <w:rPr>
          <w:rFonts w:ascii="Times New Roman" w:eastAsia="Times New Roman" w:hAnsi="Times New Roman" w:cs="Times New Roman"/>
          <w:color w:val="000000"/>
          <w:kern w:val="0"/>
          <w:sz w:val="26"/>
          <w:szCs w:val="26"/>
          <w:lang w:eastAsia="ru-RU" w:bidi="ru-RU"/>
        </w:rPr>
        <w:softHyphen/>
        <w:t>ме малого предпринимательства</w:t>
      </w:r>
    </w:p>
    <w:p w:rsidR="00431C82" w:rsidRPr="00431C82" w:rsidRDefault="00431C82" w:rsidP="00431C82">
      <w:pPr>
        <w:numPr>
          <w:ilvl w:val="1"/>
          <w:numId w:val="7"/>
        </w:numPr>
        <w:tabs>
          <w:tab w:val="clear" w:pos="709"/>
          <w:tab w:val="right" w:pos="9043"/>
        </w:tabs>
        <w:suppressAutoHyphens w:val="0"/>
        <w:spacing w:after="0" w:line="322" w:lineRule="exact"/>
        <w:ind w:right="40"/>
        <w:jc w:val="left"/>
        <w:rPr>
          <w:rFonts w:ascii="Times New Roman" w:eastAsia="Times New Roman" w:hAnsi="Times New Roman" w:cs="Times New Roman"/>
          <w:color w:val="000000"/>
          <w:kern w:val="0"/>
          <w:sz w:val="26"/>
          <w:szCs w:val="26"/>
          <w:lang w:eastAsia="ru-RU" w:bidi="ru-RU"/>
        </w:rPr>
      </w:pPr>
      <w:r w:rsidRPr="00431C82">
        <w:rPr>
          <w:rFonts w:ascii="Times New Roman" w:eastAsia="Times New Roman" w:hAnsi="Times New Roman" w:cs="Times New Roman"/>
          <w:color w:val="000000"/>
          <w:kern w:val="0"/>
          <w:sz w:val="26"/>
          <w:szCs w:val="26"/>
          <w:lang w:eastAsia="ru-RU" w:bidi="ru-RU"/>
        </w:rPr>
        <w:t xml:space="preserve"> Совершенствование региональной государственной политики</w:t>
      </w:r>
      <w:r w:rsidRPr="00431C82">
        <w:rPr>
          <w:rFonts w:ascii="Times New Roman" w:eastAsia="Times New Roman" w:hAnsi="Times New Roman" w:cs="Times New Roman"/>
          <w:color w:val="000000"/>
          <w:kern w:val="0"/>
          <w:sz w:val="26"/>
          <w:szCs w:val="26"/>
          <w:lang w:eastAsia="ru-RU" w:bidi="ru-RU"/>
        </w:rPr>
        <w:tab/>
        <w:t>93 стимулирования инновационной деятельности</w:t>
      </w:r>
    </w:p>
    <w:p w:rsidR="00431C82" w:rsidRPr="00431C82" w:rsidRDefault="00431C82" w:rsidP="00431C82">
      <w:pPr>
        <w:numPr>
          <w:ilvl w:val="1"/>
          <w:numId w:val="7"/>
        </w:numPr>
        <w:tabs>
          <w:tab w:val="clear" w:pos="709"/>
          <w:tab w:val="right" w:pos="9043"/>
        </w:tabs>
        <w:suppressAutoHyphens w:val="0"/>
        <w:spacing w:after="0" w:line="322" w:lineRule="exact"/>
        <w:ind w:right="40"/>
        <w:jc w:val="left"/>
        <w:rPr>
          <w:rFonts w:ascii="Times New Roman" w:eastAsia="Times New Roman" w:hAnsi="Times New Roman" w:cs="Times New Roman"/>
          <w:color w:val="000000"/>
          <w:kern w:val="0"/>
          <w:sz w:val="26"/>
          <w:szCs w:val="26"/>
          <w:lang w:eastAsia="ru-RU" w:bidi="ru-RU"/>
        </w:rPr>
      </w:pPr>
      <w:r w:rsidRPr="00431C82">
        <w:rPr>
          <w:rFonts w:ascii="Times New Roman" w:eastAsia="Times New Roman" w:hAnsi="Times New Roman" w:cs="Times New Roman"/>
          <w:color w:val="000000"/>
          <w:kern w:val="0"/>
          <w:sz w:val="26"/>
          <w:szCs w:val="26"/>
          <w:lang w:eastAsia="ru-RU" w:bidi="ru-RU"/>
        </w:rPr>
        <w:t xml:space="preserve"> Развитие системы финансирования инновационной деятель-</w:t>
      </w:r>
      <w:r w:rsidRPr="00431C82">
        <w:rPr>
          <w:rFonts w:ascii="Times New Roman" w:eastAsia="Times New Roman" w:hAnsi="Times New Roman" w:cs="Times New Roman"/>
          <w:color w:val="000000"/>
          <w:kern w:val="0"/>
          <w:sz w:val="26"/>
          <w:szCs w:val="26"/>
          <w:lang w:eastAsia="ru-RU" w:bidi="ru-RU"/>
        </w:rPr>
        <w:tab/>
        <w:t>107 ности</w:t>
      </w:r>
    </w:p>
    <w:p w:rsidR="00431C82" w:rsidRPr="00431C82" w:rsidRDefault="00431C82" w:rsidP="00431C82">
      <w:pPr>
        <w:numPr>
          <w:ilvl w:val="1"/>
          <w:numId w:val="7"/>
        </w:numPr>
        <w:tabs>
          <w:tab w:val="clear" w:pos="709"/>
          <w:tab w:val="right" w:pos="9043"/>
        </w:tabs>
        <w:suppressAutoHyphens w:val="0"/>
        <w:spacing w:after="43" w:line="322" w:lineRule="exact"/>
        <w:ind w:right="40"/>
        <w:jc w:val="left"/>
        <w:rPr>
          <w:rFonts w:ascii="Times New Roman" w:eastAsia="Times New Roman" w:hAnsi="Times New Roman" w:cs="Times New Roman"/>
          <w:color w:val="000000"/>
          <w:kern w:val="0"/>
          <w:sz w:val="26"/>
          <w:szCs w:val="26"/>
          <w:lang w:eastAsia="ru-RU" w:bidi="ru-RU"/>
        </w:rPr>
      </w:pPr>
      <w:r w:rsidRPr="00431C82">
        <w:rPr>
          <w:rFonts w:ascii="Times New Roman" w:eastAsia="Times New Roman" w:hAnsi="Times New Roman" w:cs="Times New Roman"/>
          <w:color w:val="000000"/>
          <w:kern w:val="0"/>
          <w:sz w:val="26"/>
          <w:szCs w:val="26"/>
          <w:lang w:eastAsia="ru-RU" w:bidi="ru-RU"/>
        </w:rPr>
        <w:t xml:space="preserve"> Формирование эффективной системы поддержки малых</w:t>
      </w:r>
      <w:r w:rsidRPr="00431C82">
        <w:rPr>
          <w:rFonts w:ascii="Times New Roman" w:eastAsia="Times New Roman" w:hAnsi="Times New Roman" w:cs="Times New Roman"/>
          <w:color w:val="000000"/>
          <w:kern w:val="0"/>
          <w:sz w:val="26"/>
          <w:szCs w:val="26"/>
          <w:lang w:eastAsia="ru-RU" w:bidi="ru-RU"/>
        </w:rPr>
        <w:tab/>
        <w:t>126 предприятий, осуществляющих инновационную деятельность</w:t>
      </w:r>
    </w:p>
    <w:p w:rsidR="00431C82" w:rsidRPr="00431C82" w:rsidRDefault="00431C82" w:rsidP="00431C82">
      <w:pPr>
        <w:tabs>
          <w:tab w:val="clear" w:pos="709"/>
          <w:tab w:val="right" w:pos="9023"/>
        </w:tabs>
        <w:suppressAutoHyphens w:val="0"/>
        <w:spacing w:after="0" w:line="643" w:lineRule="exact"/>
        <w:ind w:firstLine="0"/>
        <w:rPr>
          <w:rFonts w:ascii="Times New Roman" w:eastAsia="Times New Roman" w:hAnsi="Times New Roman" w:cs="Times New Roman"/>
          <w:color w:val="000000"/>
          <w:kern w:val="0"/>
          <w:sz w:val="26"/>
          <w:szCs w:val="26"/>
          <w:lang w:eastAsia="ru-RU" w:bidi="ru-RU"/>
        </w:rPr>
      </w:pPr>
      <w:r w:rsidRPr="00431C82">
        <w:rPr>
          <w:rFonts w:ascii="Times New Roman" w:eastAsia="Times New Roman" w:hAnsi="Times New Roman" w:cs="Times New Roman"/>
          <w:color w:val="000000"/>
          <w:kern w:val="0"/>
          <w:sz w:val="26"/>
          <w:szCs w:val="26"/>
          <w:lang w:eastAsia="ru-RU" w:bidi="ru-RU"/>
        </w:rPr>
        <w:fldChar w:fldCharType="begin"/>
      </w:r>
      <w:r w:rsidRPr="00431C82">
        <w:rPr>
          <w:rFonts w:ascii="Times New Roman" w:eastAsia="Times New Roman" w:hAnsi="Times New Roman" w:cs="Times New Roman"/>
          <w:color w:val="000000"/>
          <w:kern w:val="0"/>
          <w:sz w:val="26"/>
          <w:szCs w:val="26"/>
          <w:lang w:eastAsia="ru-RU" w:bidi="ru-RU"/>
        </w:rPr>
        <w:instrText xml:space="preserve"> TOC \o "1-5" \h \z </w:instrText>
      </w:r>
      <w:r w:rsidRPr="00431C82">
        <w:rPr>
          <w:rFonts w:ascii="Times New Roman" w:eastAsia="Times New Roman" w:hAnsi="Times New Roman" w:cs="Times New Roman"/>
          <w:color w:val="000000"/>
          <w:kern w:val="0"/>
          <w:sz w:val="26"/>
          <w:szCs w:val="26"/>
          <w:lang w:eastAsia="ru-RU" w:bidi="ru-RU"/>
        </w:rPr>
        <w:fldChar w:fldCharType="separate"/>
      </w:r>
      <w:hyperlink w:anchor="bookmark25" w:tooltip="Current Document">
        <w:r w:rsidRPr="00431C82">
          <w:rPr>
            <w:rFonts w:ascii="Times New Roman" w:eastAsia="Times New Roman" w:hAnsi="Times New Roman" w:cs="Times New Roman"/>
            <w:color w:val="000000"/>
            <w:kern w:val="0"/>
            <w:sz w:val="26"/>
            <w:szCs w:val="26"/>
            <w:lang w:eastAsia="ru-RU" w:bidi="ru-RU"/>
          </w:rPr>
          <w:t>Заключение</w:t>
        </w:r>
        <w:r w:rsidRPr="00431C82">
          <w:rPr>
            <w:rFonts w:ascii="Times New Roman" w:eastAsia="Times New Roman" w:hAnsi="Times New Roman" w:cs="Times New Roman"/>
            <w:color w:val="000000"/>
            <w:kern w:val="0"/>
            <w:sz w:val="26"/>
            <w:szCs w:val="26"/>
            <w:lang w:eastAsia="ru-RU" w:bidi="ru-RU"/>
          </w:rPr>
          <w:tab/>
          <w:t>140</w:t>
        </w:r>
      </w:hyperlink>
    </w:p>
    <w:p w:rsidR="00431C82" w:rsidRPr="00431C82" w:rsidRDefault="00431C82" w:rsidP="00431C82">
      <w:pPr>
        <w:tabs>
          <w:tab w:val="clear" w:pos="709"/>
          <w:tab w:val="right" w:pos="9043"/>
        </w:tabs>
        <w:suppressAutoHyphens w:val="0"/>
        <w:spacing w:after="0" w:line="643" w:lineRule="exact"/>
        <w:ind w:left="20" w:firstLine="0"/>
        <w:rPr>
          <w:rFonts w:ascii="Times New Roman" w:eastAsia="Times New Roman" w:hAnsi="Times New Roman" w:cs="Times New Roman"/>
          <w:color w:val="000000"/>
          <w:kern w:val="0"/>
          <w:sz w:val="26"/>
          <w:szCs w:val="26"/>
          <w:lang w:eastAsia="ru-RU" w:bidi="ru-RU"/>
        </w:rPr>
      </w:pPr>
      <w:hyperlink w:anchor="bookmark26" w:tooltip="Current Document">
        <w:r w:rsidRPr="00431C82">
          <w:rPr>
            <w:rFonts w:ascii="Times New Roman" w:eastAsia="Times New Roman" w:hAnsi="Times New Roman" w:cs="Times New Roman"/>
            <w:color w:val="000000"/>
            <w:kern w:val="0"/>
            <w:sz w:val="26"/>
            <w:szCs w:val="26"/>
            <w:lang w:eastAsia="ru-RU" w:bidi="ru-RU"/>
          </w:rPr>
          <w:t>Список литературы</w:t>
        </w:r>
        <w:r w:rsidRPr="00431C82">
          <w:rPr>
            <w:rFonts w:ascii="Times New Roman" w:eastAsia="Times New Roman" w:hAnsi="Times New Roman" w:cs="Times New Roman"/>
            <w:color w:val="000000"/>
            <w:kern w:val="0"/>
            <w:sz w:val="26"/>
            <w:szCs w:val="26"/>
            <w:lang w:eastAsia="ru-RU" w:bidi="ru-RU"/>
          </w:rPr>
          <w:tab/>
          <w:t>146</w:t>
        </w:r>
      </w:hyperlink>
    </w:p>
    <w:p w:rsidR="00431C82" w:rsidRPr="00431C82" w:rsidRDefault="00431C82" w:rsidP="00431C82">
      <w:pPr>
        <w:framePr w:h="240" w:wrap="around" w:vAnchor="text" w:hAnchor="margin" w:x="-1420" w:y="1926"/>
        <w:tabs>
          <w:tab w:val="clear" w:pos="709"/>
        </w:tabs>
        <w:suppressAutoHyphens w:val="0"/>
        <w:spacing w:after="0" w:line="240" w:lineRule="exact"/>
        <w:ind w:firstLine="0"/>
        <w:jc w:val="left"/>
        <w:rPr>
          <w:rFonts w:ascii="Times New Roman" w:eastAsia="Times New Roman" w:hAnsi="Times New Roman" w:cs="Times New Roman"/>
          <w:color w:val="000000"/>
          <w:kern w:val="0"/>
          <w:sz w:val="26"/>
          <w:szCs w:val="26"/>
          <w:lang w:eastAsia="ru-RU" w:bidi="ru-RU"/>
        </w:rPr>
      </w:pPr>
      <w:r w:rsidRPr="00431C82">
        <w:rPr>
          <w:rFonts w:ascii="Times New Roman" w:eastAsia="Times New Roman" w:hAnsi="Times New Roman" w:cs="Times New Roman"/>
          <w:color w:val="000000"/>
          <w:kern w:val="0"/>
          <w:sz w:val="26"/>
          <w:szCs w:val="26"/>
          <w:lang w:eastAsia="ru-RU" w:bidi="ru-RU"/>
        </w:rPr>
        <w:t>*</w:t>
      </w:r>
    </w:p>
    <w:p w:rsidR="00431C82" w:rsidRPr="00431C82" w:rsidRDefault="00431C82" w:rsidP="00431C82">
      <w:pPr>
        <w:tabs>
          <w:tab w:val="clear" w:pos="709"/>
          <w:tab w:val="right" w:pos="9023"/>
        </w:tabs>
        <w:suppressAutoHyphens w:val="0"/>
        <w:spacing w:after="0" w:line="643" w:lineRule="exact"/>
        <w:ind w:firstLine="0"/>
        <w:rPr>
          <w:rFonts w:ascii="Times New Roman" w:eastAsia="Times New Roman" w:hAnsi="Times New Roman" w:cs="Times New Roman"/>
          <w:color w:val="000000"/>
          <w:kern w:val="0"/>
          <w:sz w:val="26"/>
          <w:szCs w:val="26"/>
          <w:lang w:eastAsia="ru-RU" w:bidi="ru-RU"/>
        </w:rPr>
        <w:sectPr w:rsidR="00431C82" w:rsidRPr="00431C82">
          <w:type w:val="continuous"/>
          <w:pgSz w:w="16838" w:h="23810"/>
          <w:pgMar w:top="4382" w:right="3156" w:bottom="4133" w:left="4606" w:header="0" w:footer="3" w:gutter="0"/>
          <w:cols w:space="720"/>
          <w:noEndnote/>
          <w:docGrid w:linePitch="360"/>
        </w:sectPr>
      </w:pPr>
      <w:r w:rsidRPr="00431C82">
        <w:rPr>
          <w:rFonts w:ascii="Times New Roman" w:eastAsia="Times New Roman" w:hAnsi="Times New Roman" w:cs="Times New Roman"/>
          <w:color w:val="000000"/>
          <w:kern w:val="0"/>
          <w:sz w:val="26"/>
          <w:szCs w:val="26"/>
          <w:lang w:eastAsia="ru-RU" w:bidi="ru-RU"/>
        </w:rPr>
        <w:t>Приложение</w:t>
      </w:r>
      <w:r w:rsidRPr="00431C82">
        <w:rPr>
          <w:rFonts w:ascii="Times New Roman" w:eastAsia="Times New Roman" w:hAnsi="Times New Roman" w:cs="Times New Roman"/>
          <w:color w:val="000000"/>
          <w:kern w:val="0"/>
          <w:sz w:val="26"/>
          <w:szCs w:val="26"/>
          <w:lang w:eastAsia="ru-RU" w:bidi="ru-RU"/>
        </w:rPr>
        <w:tab/>
        <w:t>159</w:t>
      </w:r>
      <w:r w:rsidRPr="00431C82">
        <w:rPr>
          <w:rFonts w:ascii="Times New Roman" w:eastAsia="Times New Roman" w:hAnsi="Times New Roman" w:cs="Times New Roman"/>
          <w:color w:val="000000"/>
          <w:kern w:val="0"/>
          <w:sz w:val="26"/>
          <w:szCs w:val="26"/>
          <w:lang w:eastAsia="ru-RU" w:bidi="ru-RU"/>
        </w:rPr>
        <w:fldChar w:fldCharType="end"/>
      </w:r>
    </w:p>
    <w:p w:rsidR="00431C82" w:rsidRPr="00431C82" w:rsidRDefault="00431C82" w:rsidP="00431C82">
      <w:pPr>
        <w:tabs>
          <w:tab w:val="clear" w:pos="709"/>
        </w:tabs>
        <w:suppressAutoHyphens w:val="0"/>
        <w:spacing w:after="709" w:line="260" w:lineRule="exact"/>
        <w:ind w:left="5160" w:firstLine="0"/>
        <w:jc w:val="left"/>
        <w:rPr>
          <w:rFonts w:ascii="Times New Roman" w:eastAsia="Times New Roman" w:hAnsi="Times New Roman" w:cs="Times New Roman"/>
          <w:color w:val="000000"/>
          <w:kern w:val="0"/>
          <w:sz w:val="26"/>
          <w:szCs w:val="26"/>
          <w:lang w:eastAsia="ru-RU" w:bidi="ru-RU"/>
        </w:rPr>
      </w:pPr>
      <w:r w:rsidRPr="00431C82">
        <w:rPr>
          <w:rFonts w:ascii="Times New Roman" w:eastAsia="Times New Roman" w:hAnsi="Times New Roman" w:cs="Times New Roman"/>
          <w:color w:val="000000"/>
          <w:kern w:val="0"/>
          <w:sz w:val="26"/>
          <w:szCs w:val="26"/>
          <w:lang w:val="uk-UA" w:eastAsia="uk-UA" w:bidi="uk-UA"/>
        </w:rPr>
        <w:t>з</w:t>
      </w:r>
    </w:p>
    <w:p w:rsidR="00431C82" w:rsidRPr="00431C82" w:rsidRDefault="00431C82" w:rsidP="00431C82">
      <w:pPr>
        <w:keepNext/>
        <w:keepLines/>
        <w:tabs>
          <w:tab w:val="clear" w:pos="709"/>
        </w:tabs>
        <w:suppressAutoHyphens w:val="0"/>
        <w:spacing w:after="0" w:line="300" w:lineRule="exact"/>
        <w:ind w:left="4080" w:firstLine="0"/>
        <w:jc w:val="left"/>
        <w:outlineLvl w:val="2"/>
        <w:rPr>
          <w:rFonts w:ascii="Times New Roman" w:eastAsia="Times New Roman" w:hAnsi="Times New Roman" w:cs="Times New Roman"/>
          <w:b/>
          <w:bCs/>
          <w:color w:val="000000"/>
          <w:kern w:val="0"/>
          <w:sz w:val="30"/>
          <w:szCs w:val="30"/>
          <w:lang w:eastAsia="ru-RU" w:bidi="ru-RU"/>
        </w:rPr>
      </w:pPr>
      <w:bookmarkStart w:id="2" w:name="bookmark3"/>
      <w:r w:rsidRPr="00431C82">
        <w:rPr>
          <w:rFonts w:ascii="Times New Roman" w:eastAsia="Times New Roman" w:hAnsi="Times New Roman" w:cs="Times New Roman"/>
          <w:b/>
          <w:bCs/>
          <w:color w:val="000000"/>
          <w:kern w:val="0"/>
          <w:sz w:val="30"/>
          <w:szCs w:val="30"/>
          <w:lang w:eastAsia="ru-RU" w:bidi="ru-RU"/>
        </w:rPr>
        <w:t>Введение</w:t>
      </w:r>
      <w:bookmarkEnd w:id="2"/>
    </w:p>
    <w:p w:rsidR="00431C82" w:rsidRPr="00431C82" w:rsidRDefault="00431C82" w:rsidP="00431C82">
      <w:pPr>
        <w:tabs>
          <w:tab w:val="clear" w:pos="709"/>
        </w:tabs>
        <w:suppressAutoHyphens w:val="0"/>
        <w:spacing w:after="0" w:line="485" w:lineRule="exact"/>
        <w:ind w:left="40" w:right="20" w:firstLine="700"/>
        <w:rPr>
          <w:rFonts w:ascii="Times New Roman" w:eastAsia="Times New Roman" w:hAnsi="Times New Roman" w:cs="Times New Roman"/>
          <w:color w:val="000000"/>
          <w:kern w:val="0"/>
          <w:sz w:val="26"/>
          <w:szCs w:val="26"/>
          <w:lang w:eastAsia="ru-RU" w:bidi="ru-RU"/>
        </w:rPr>
      </w:pPr>
      <w:r w:rsidRPr="00431C82">
        <w:rPr>
          <w:rFonts w:ascii="Times New Roman" w:eastAsia="Times New Roman" w:hAnsi="Times New Roman" w:cs="Times New Roman"/>
          <w:color w:val="000000"/>
          <w:kern w:val="0"/>
          <w:sz w:val="26"/>
          <w:szCs w:val="26"/>
          <w:u w:val="single"/>
          <w:lang w:eastAsia="ru-RU" w:bidi="ru-RU"/>
        </w:rPr>
        <w:t>Актуальность темы научного исследования</w:t>
      </w:r>
      <w:r w:rsidRPr="00431C82">
        <w:rPr>
          <w:rFonts w:ascii="Times New Roman" w:eastAsia="Times New Roman" w:hAnsi="Times New Roman" w:cs="Times New Roman"/>
          <w:color w:val="000000"/>
          <w:kern w:val="0"/>
          <w:sz w:val="26"/>
          <w:szCs w:val="26"/>
          <w:lang w:eastAsia="ru-RU" w:bidi="ru-RU"/>
        </w:rPr>
        <w:t>. За последнее десятилетие в РФ произошли качественные изменения в структуре национальной экономики. Переход к рыночным отношениям придал новый импульс развитию ряда экспортно-ориентированных сырьевых и добывающих отраслей промышленности, отраслей начальной стадии переработки сырья, сферы услуг. Вместе с тем, невелико количество предприятий, которые производят конкурентоспособную на мировом рынке, наукоемкую продукцию.</w:t>
      </w:r>
    </w:p>
    <w:p w:rsidR="00431C82" w:rsidRPr="00431C82" w:rsidRDefault="00431C82" w:rsidP="00431C82">
      <w:pPr>
        <w:tabs>
          <w:tab w:val="clear" w:pos="709"/>
        </w:tabs>
        <w:suppressAutoHyphens w:val="0"/>
        <w:spacing w:after="0" w:line="485" w:lineRule="exact"/>
        <w:ind w:left="40" w:right="20" w:firstLine="700"/>
        <w:rPr>
          <w:rFonts w:ascii="Times New Roman" w:eastAsia="Times New Roman" w:hAnsi="Times New Roman" w:cs="Times New Roman"/>
          <w:color w:val="000000"/>
          <w:kern w:val="0"/>
          <w:sz w:val="26"/>
          <w:szCs w:val="26"/>
          <w:lang w:eastAsia="ru-RU" w:bidi="ru-RU"/>
        </w:rPr>
      </w:pPr>
      <w:r w:rsidRPr="00431C82">
        <w:rPr>
          <w:rFonts w:ascii="Times New Roman" w:eastAsia="Times New Roman" w:hAnsi="Times New Roman" w:cs="Times New Roman"/>
          <w:color w:val="000000"/>
          <w:kern w:val="0"/>
          <w:sz w:val="26"/>
          <w:szCs w:val="26"/>
          <w:lang w:eastAsia="ru-RU" w:bidi="ru-RU"/>
        </w:rPr>
        <w:t>По официальным оценкам, РФ, обладающей значительным научным и образовательным потенциалом, принадлежит лишь 0,3% объема мирового рынка гражданской наукоемкой продукции, в то время как доля США составляет 36%, Японии - 30%.</w:t>
      </w:r>
    </w:p>
    <w:p w:rsidR="00431C82" w:rsidRPr="00431C82" w:rsidRDefault="00431C82" w:rsidP="00431C82">
      <w:pPr>
        <w:tabs>
          <w:tab w:val="clear" w:pos="709"/>
        </w:tabs>
        <w:suppressAutoHyphens w:val="0"/>
        <w:spacing w:after="0" w:line="485" w:lineRule="exact"/>
        <w:ind w:left="40" w:right="20" w:firstLine="700"/>
        <w:rPr>
          <w:rFonts w:ascii="Times New Roman" w:eastAsia="Times New Roman" w:hAnsi="Times New Roman" w:cs="Times New Roman"/>
          <w:color w:val="000000"/>
          <w:kern w:val="0"/>
          <w:sz w:val="26"/>
          <w:szCs w:val="26"/>
          <w:lang w:eastAsia="ru-RU" w:bidi="ru-RU"/>
        </w:rPr>
      </w:pPr>
      <w:r w:rsidRPr="00431C82">
        <w:rPr>
          <w:rFonts w:ascii="Times New Roman" w:eastAsia="Times New Roman" w:hAnsi="Times New Roman" w:cs="Times New Roman"/>
          <w:color w:val="000000"/>
          <w:kern w:val="0"/>
          <w:sz w:val="26"/>
          <w:szCs w:val="26"/>
          <w:lang w:eastAsia="ru-RU" w:bidi="ru-RU"/>
        </w:rPr>
        <w:t>Такое положение связано с низкой инновационной активностью, слабой восприимчивостью экономики РФ к новшествам. Подтверждают это положение, а так же указывают на наличие актуальных проблем следующие показатели: в сравнении со странами ОЭСР индекс технологического обмена промышленности РФ ниже в 40 раз; доля инновационной продукции малых предприятий в объеме производства обрабатывающей промышленности - в 95,7 раза [82].</w:t>
      </w:r>
    </w:p>
    <w:p w:rsidR="00431C82" w:rsidRPr="00431C82" w:rsidRDefault="00431C82" w:rsidP="00431C82">
      <w:pPr>
        <w:tabs>
          <w:tab w:val="clear" w:pos="709"/>
        </w:tabs>
        <w:suppressAutoHyphens w:val="0"/>
        <w:spacing w:after="0" w:line="485" w:lineRule="exact"/>
        <w:ind w:left="40" w:right="20" w:firstLine="700"/>
        <w:rPr>
          <w:rFonts w:ascii="Times New Roman" w:eastAsia="Times New Roman" w:hAnsi="Times New Roman" w:cs="Times New Roman"/>
          <w:color w:val="000000"/>
          <w:kern w:val="0"/>
          <w:sz w:val="26"/>
          <w:szCs w:val="26"/>
          <w:lang w:eastAsia="ru-RU" w:bidi="ru-RU"/>
        </w:rPr>
      </w:pPr>
      <w:r w:rsidRPr="00431C82">
        <w:rPr>
          <w:rFonts w:ascii="Times New Roman" w:eastAsia="Times New Roman" w:hAnsi="Times New Roman" w:cs="Times New Roman"/>
          <w:color w:val="000000"/>
          <w:kern w:val="0"/>
          <w:sz w:val="26"/>
          <w:szCs w:val="26"/>
          <w:lang w:eastAsia="ru-RU" w:bidi="ru-RU"/>
        </w:rPr>
        <w:t>Международный опыт за последнее столетие показал важную роль малого предпринимательства в стимулировании инновационных процессов.</w:t>
      </w:r>
    </w:p>
    <w:p w:rsidR="00431C82" w:rsidRPr="00431C82" w:rsidRDefault="00431C82" w:rsidP="00431C82">
      <w:pPr>
        <w:tabs>
          <w:tab w:val="clear" w:pos="709"/>
        </w:tabs>
        <w:suppressAutoHyphens w:val="0"/>
        <w:spacing w:after="0" w:line="485" w:lineRule="exact"/>
        <w:ind w:left="40" w:right="20" w:firstLine="700"/>
        <w:rPr>
          <w:rFonts w:ascii="Times New Roman" w:eastAsia="Times New Roman" w:hAnsi="Times New Roman" w:cs="Times New Roman"/>
          <w:color w:val="000000"/>
          <w:kern w:val="0"/>
          <w:sz w:val="26"/>
          <w:szCs w:val="26"/>
          <w:lang w:eastAsia="ru-RU" w:bidi="ru-RU"/>
        </w:rPr>
      </w:pPr>
      <w:r w:rsidRPr="00431C82">
        <w:rPr>
          <w:rFonts w:ascii="Times New Roman" w:eastAsia="Times New Roman" w:hAnsi="Times New Roman" w:cs="Times New Roman"/>
          <w:color w:val="000000"/>
          <w:kern w:val="0"/>
          <w:sz w:val="26"/>
          <w:szCs w:val="26"/>
          <w:lang w:eastAsia="ru-RU" w:bidi="ru-RU"/>
        </w:rPr>
        <w:t>Недооценка глубины актуальных проблем стимулирования инновационной деятельности органами управления всех уровней, не всегда правильный выбор приоритетов и инструментов стимулирования инновационной деятельности в ряде случаев усугубили кризис в научно-технической сфере, привели к нерациональному использованию значительных объемов финансовых ресурсов.</w:t>
      </w:r>
    </w:p>
    <w:p w:rsidR="00431C82" w:rsidRPr="00431C82" w:rsidRDefault="00431C82" w:rsidP="00431C82">
      <w:pPr>
        <w:tabs>
          <w:tab w:val="clear" w:pos="709"/>
        </w:tabs>
        <w:suppressAutoHyphens w:val="0"/>
        <w:spacing w:after="0" w:line="485" w:lineRule="exact"/>
        <w:ind w:left="40" w:right="20" w:firstLine="700"/>
        <w:rPr>
          <w:rFonts w:ascii="Times New Roman" w:eastAsia="Times New Roman" w:hAnsi="Times New Roman" w:cs="Times New Roman"/>
          <w:color w:val="000000"/>
          <w:kern w:val="0"/>
          <w:sz w:val="26"/>
          <w:szCs w:val="26"/>
          <w:lang w:eastAsia="ru-RU" w:bidi="ru-RU"/>
        </w:rPr>
      </w:pPr>
      <w:r w:rsidRPr="00431C82">
        <w:rPr>
          <w:rFonts w:ascii="Times New Roman" w:eastAsia="Times New Roman" w:hAnsi="Times New Roman" w:cs="Times New Roman"/>
          <w:color w:val="000000"/>
          <w:kern w:val="0"/>
          <w:sz w:val="26"/>
          <w:szCs w:val="26"/>
          <w:lang w:eastAsia="ru-RU" w:bidi="ru-RU"/>
        </w:rPr>
        <w:t>При формировании инновационной политики вопросы использования малого предпринимательства в обеспечении стимулирования инновационной деятельности РФ и ее регионов недостаточно разработаны. Как показали исследования, ряд экономически развитых стран сформировал определенный организационно - экономический механизм стимулирования инновационной деятельности в системе малого предпринимательства. Мировая практика сочетания мер и форм стимулирования инновационной деятельности в системе малого инновационного предпринимательства разнообразна и обширна. Однако зарубежный опыт может использоваться в РФ и ее регионах с большой степенью условности, поскольку он ориентирован на иную среду социально-экономических отношений, не учитывает исторической, региональной и национально-культурной специфики РФ. В то же время в отдельных регионах РФ появился положительный опыт стимулирования инновационной деятельности в системе малого предпринимательства, требующий анализа и оценки.</w:t>
      </w:r>
    </w:p>
    <w:p w:rsidR="00431C82" w:rsidRPr="00431C82" w:rsidRDefault="00431C82" w:rsidP="00431C82">
      <w:pPr>
        <w:tabs>
          <w:tab w:val="clear" w:pos="709"/>
        </w:tabs>
        <w:suppressAutoHyphens w:val="0"/>
        <w:spacing w:after="0" w:line="480" w:lineRule="exact"/>
        <w:ind w:left="40" w:right="40" w:firstLine="720"/>
        <w:rPr>
          <w:rFonts w:ascii="Times New Roman" w:eastAsia="Times New Roman" w:hAnsi="Times New Roman" w:cs="Times New Roman"/>
          <w:color w:val="000000"/>
          <w:kern w:val="0"/>
          <w:sz w:val="26"/>
          <w:szCs w:val="26"/>
          <w:lang w:eastAsia="ru-RU" w:bidi="ru-RU"/>
        </w:rPr>
      </w:pPr>
      <w:r w:rsidRPr="00431C82">
        <w:rPr>
          <w:rFonts w:ascii="Times New Roman" w:eastAsia="Times New Roman" w:hAnsi="Times New Roman" w:cs="Times New Roman"/>
          <w:color w:val="000000"/>
          <w:kern w:val="0"/>
          <w:sz w:val="26"/>
          <w:szCs w:val="26"/>
          <w:lang w:eastAsia="ru-RU" w:bidi="ru-RU"/>
        </w:rPr>
        <w:t xml:space="preserve">Большой вклад в изучение инновационных процессов и формирование теории инновационного менеджмента внесли такие зарубежные ученые, как Й. Шумпетер, Г. </w:t>
      </w:r>
      <w:r w:rsidRPr="00431C82">
        <w:rPr>
          <w:rFonts w:ascii="Times New Roman" w:eastAsia="Times New Roman" w:hAnsi="Times New Roman" w:cs="Times New Roman"/>
          <w:color w:val="000000"/>
          <w:kern w:val="0"/>
          <w:sz w:val="26"/>
          <w:szCs w:val="26"/>
          <w:lang w:val="uk-UA" w:eastAsia="uk-UA" w:bidi="uk-UA"/>
        </w:rPr>
        <w:t xml:space="preserve">Менш, </w:t>
      </w:r>
      <w:r w:rsidRPr="00431C82">
        <w:rPr>
          <w:rFonts w:ascii="Times New Roman" w:eastAsia="Times New Roman" w:hAnsi="Times New Roman" w:cs="Times New Roman"/>
          <w:color w:val="000000"/>
          <w:kern w:val="0"/>
          <w:sz w:val="26"/>
          <w:szCs w:val="26"/>
          <w:lang w:eastAsia="ru-RU" w:bidi="ru-RU"/>
        </w:rPr>
        <w:t>А. Кляйнкнехт, Б. Твисс, А. Койре, В. Раппопорт, Б. Санта, Д.М. Гвишиани, Ф. Валента, А. Левинсон и др. Так же значительный вклад в развитие инновационной теории внесли российские ученые: С.Ю. Глазьев, Ю.В. Яковец, Е.Г. Яковенко, А.И. Пригожин, Р.А. Фатхутдинов, В.Г. Медынский и др.</w:t>
      </w:r>
    </w:p>
    <w:p w:rsidR="00431C82" w:rsidRPr="00431C82" w:rsidRDefault="00431C82" w:rsidP="00431C82">
      <w:pPr>
        <w:tabs>
          <w:tab w:val="clear" w:pos="709"/>
        </w:tabs>
        <w:suppressAutoHyphens w:val="0"/>
        <w:spacing w:after="0" w:line="480" w:lineRule="exact"/>
        <w:ind w:left="40" w:right="40" w:firstLine="720"/>
        <w:rPr>
          <w:rFonts w:ascii="Times New Roman" w:eastAsia="Times New Roman" w:hAnsi="Times New Roman" w:cs="Times New Roman"/>
          <w:color w:val="000000"/>
          <w:kern w:val="0"/>
          <w:sz w:val="26"/>
          <w:szCs w:val="26"/>
          <w:lang w:eastAsia="ru-RU" w:bidi="ru-RU"/>
        </w:rPr>
      </w:pPr>
      <w:r w:rsidRPr="00431C82">
        <w:rPr>
          <w:rFonts w:ascii="Times New Roman" w:eastAsia="Times New Roman" w:hAnsi="Times New Roman" w:cs="Times New Roman"/>
          <w:color w:val="000000"/>
          <w:kern w:val="0"/>
          <w:sz w:val="26"/>
          <w:szCs w:val="26"/>
          <w:lang w:eastAsia="ru-RU" w:bidi="ru-RU"/>
        </w:rPr>
        <w:t>Тем не менее, многие теоретико-методологические, а в особенности прикладные аспекты совершенствования организационно-экономического механизма стимулирования инновационной деятельности в системе малого предпринимательства РФ и ее регионов, на наш взгляд, разработаны недостаточно. В связи с этим исследование теоретико-методологических и научно-практических проблем совершенствования указанного механизма в системе малого предпринимательства является весьма актуальным.</w:t>
      </w:r>
    </w:p>
    <w:p w:rsidR="00431C82" w:rsidRPr="00431C82" w:rsidRDefault="00431C82" w:rsidP="00431C82">
      <w:pPr>
        <w:tabs>
          <w:tab w:val="clear" w:pos="709"/>
        </w:tabs>
        <w:suppressAutoHyphens w:val="0"/>
        <w:spacing w:after="0" w:line="480" w:lineRule="exact"/>
        <w:ind w:left="40" w:right="40" w:firstLine="720"/>
        <w:rPr>
          <w:rFonts w:ascii="Times New Roman" w:eastAsia="Times New Roman" w:hAnsi="Times New Roman" w:cs="Times New Roman"/>
          <w:color w:val="000000"/>
          <w:kern w:val="0"/>
          <w:sz w:val="26"/>
          <w:szCs w:val="26"/>
          <w:lang w:eastAsia="ru-RU" w:bidi="ru-RU"/>
        </w:rPr>
      </w:pPr>
      <w:r w:rsidRPr="00431C82">
        <w:rPr>
          <w:rFonts w:ascii="Times New Roman" w:eastAsia="Times New Roman" w:hAnsi="Times New Roman" w:cs="Times New Roman"/>
          <w:color w:val="000000"/>
          <w:kern w:val="0"/>
          <w:sz w:val="26"/>
          <w:szCs w:val="26"/>
          <w:u w:val="single"/>
          <w:lang w:eastAsia="ru-RU" w:bidi="ru-RU"/>
        </w:rPr>
        <w:t>Цель диссертации</w:t>
      </w:r>
      <w:r w:rsidRPr="00431C82">
        <w:rPr>
          <w:rFonts w:ascii="Times New Roman" w:eastAsia="Times New Roman" w:hAnsi="Times New Roman" w:cs="Times New Roman"/>
          <w:color w:val="000000"/>
          <w:kern w:val="0"/>
          <w:sz w:val="26"/>
          <w:szCs w:val="26"/>
          <w:lang w:eastAsia="ru-RU" w:bidi="ru-RU"/>
        </w:rPr>
        <w:t xml:space="preserve"> - разработка теоретических и методических вопросов совершенствования организационно-экономического механизма стимулирования инновационной деятельности в системе малого предпринимательства регионов РФ.</w:t>
      </w:r>
    </w:p>
    <w:p w:rsidR="00431C82" w:rsidRPr="00431C82" w:rsidRDefault="00431C82" w:rsidP="00431C82">
      <w:pPr>
        <w:tabs>
          <w:tab w:val="clear" w:pos="709"/>
        </w:tabs>
        <w:suppressAutoHyphens w:val="0"/>
        <w:spacing w:after="0" w:line="480" w:lineRule="exact"/>
        <w:ind w:left="40" w:right="40" w:firstLine="720"/>
        <w:rPr>
          <w:rFonts w:ascii="Times New Roman" w:eastAsia="Times New Roman" w:hAnsi="Times New Roman" w:cs="Times New Roman"/>
          <w:color w:val="000000"/>
          <w:kern w:val="0"/>
          <w:sz w:val="26"/>
          <w:szCs w:val="26"/>
          <w:lang w:eastAsia="ru-RU" w:bidi="ru-RU"/>
        </w:rPr>
      </w:pPr>
      <w:r w:rsidRPr="00431C82">
        <w:rPr>
          <w:rFonts w:ascii="Times New Roman" w:eastAsia="Times New Roman" w:hAnsi="Times New Roman" w:cs="Times New Roman"/>
          <w:color w:val="000000"/>
          <w:kern w:val="0"/>
          <w:sz w:val="26"/>
          <w:szCs w:val="26"/>
          <w:lang w:eastAsia="ru-RU" w:bidi="ru-RU"/>
        </w:rPr>
        <w:t xml:space="preserve">Достижение поставленной цели потребовало в диссертации решения </w:t>
      </w:r>
      <w:r w:rsidRPr="00431C82">
        <w:rPr>
          <w:rFonts w:ascii="Times New Roman" w:eastAsia="Times New Roman" w:hAnsi="Times New Roman" w:cs="Times New Roman"/>
          <w:color w:val="000000"/>
          <w:kern w:val="0"/>
          <w:sz w:val="26"/>
          <w:szCs w:val="26"/>
          <w:u w:val="single"/>
          <w:lang w:eastAsia="ru-RU" w:bidi="ru-RU"/>
        </w:rPr>
        <w:t>следующих основных задач</w:t>
      </w:r>
      <w:r w:rsidRPr="00431C82">
        <w:rPr>
          <w:rFonts w:ascii="Times New Roman" w:eastAsia="Times New Roman" w:hAnsi="Times New Roman" w:cs="Times New Roman"/>
          <w:color w:val="000000"/>
          <w:kern w:val="0"/>
          <w:sz w:val="26"/>
          <w:szCs w:val="26"/>
          <w:lang w:eastAsia="ru-RU" w:bidi="ru-RU"/>
        </w:rPr>
        <w:t>:</w:t>
      </w:r>
    </w:p>
    <w:p w:rsidR="00431C82" w:rsidRPr="00431C82" w:rsidRDefault="00431C82" w:rsidP="00431C82">
      <w:pPr>
        <w:tabs>
          <w:tab w:val="clear" w:pos="709"/>
        </w:tabs>
        <w:suppressAutoHyphens w:val="0"/>
        <w:spacing w:after="0" w:line="480" w:lineRule="exact"/>
        <w:ind w:left="40" w:firstLine="720"/>
        <w:rPr>
          <w:rFonts w:ascii="Times New Roman" w:eastAsia="Times New Roman" w:hAnsi="Times New Roman" w:cs="Times New Roman"/>
          <w:color w:val="000000"/>
          <w:kern w:val="0"/>
          <w:sz w:val="26"/>
          <w:szCs w:val="26"/>
          <w:lang w:eastAsia="ru-RU" w:bidi="ru-RU"/>
        </w:rPr>
      </w:pPr>
      <w:r w:rsidRPr="00431C82">
        <w:rPr>
          <w:rFonts w:ascii="Times New Roman" w:eastAsia="Times New Roman" w:hAnsi="Times New Roman" w:cs="Times New Roman"/>
          <w:color w:val="000000"/>
          <w:kern w:val="0"/>
          <w:sz w:val="26"/>
          <w:szCs w:val="26"/>
          <w:lang w:eastAsia="ru-RU" w:bidi="ru-RU"/>
        </w:rPr>
        <w:t>- рассмотрения содержания понятий «инновация» и «инновационная</w:t>
      </w:r>
    </w:p>
    <w:p w:rsidR="00431C82" w:rsidRPr="00431C82" w:rsidRDefault="00431C82" w:rsidP="00431C82">
      <w:pPr>
        <w:tabs>
          <w:tab w:val="clear" w:pos="709"/>
        </w:tabs>
        <w:suppressAutoHyphens w:val="0"/>
        <w:spacing w:after="0" w:line="485" w:lineRule="exact"/>
        <w:ind w:left="60" w:firstLine="0"/>
        <w:jc w:val="left"/>
        <w:rPr>
          <w:rFonts w:ascii="Times New Roman" w:eastAsia="Times New Roman" w:hAnsi="Times New Roman" w:cs="Times New Roman"/>
          <w:color w:val="000000"/>
          <w:kern w:val="0"/>
          <w:sz w:val="26"/>
          <w:szCs w:val="26"/>
          <w:lang w:eastAsia="ru-RU" w:bidi="ru-RU"/>
        </w:rPr>
      </w:pPr>
      <w:r w:rsidRPr="00431C82">
        <w:rPr>
          <w:rFonts w:ascii="Times New Roman" w:eastAsia="Times New Roman" w:hAnsi="Times New Roman" w:cs="Times New Roman"/>
          <w:color w:val="000000"/>
          <w:kern w:val="0"/>
          <w:sz w:val="26"/>
          <w:szCs w:val="26"/>
          <w:lang w:eastAsia="ru-RU" w:bidi="ru-RU"/>
        </w:rPr>
        <w:t>деятельность», определение основных подходов и тенденций в их развитии;</w:t>
      </w:r>
    </w:p>
    <w:p w:rsidR="00431C82" w:rsidRPr="00431C82" w:rsidRDefault="00431C82" w:rsidP="00431C82">
      <w:pPr>
        <w:numPr>
          <w:ilvl w:val="0"/>
          <w:numId w:val="8"/>
        </w:numPr>
        <w:tabs>
          <w:tab w:val="clear" w:pos="709"/>
          <w:tab w:val="right" w:pos="4479"/>
          <w:tab w:val="left" w:pos="4690"/>
          <w:tab w:val="right" w:pos="9970"/>
        </w:tabs>
        <w:suppressAutoHyphens w:val="0"/>
        <w:spacing w:after="0" w:line="485" w:lineRule="exact"/>
        <w:jc w:val="left"/>
        <w:rPr>
          <w:rFonts w:ascii="Times New Roman" w:eastAsia="Times New Roman" w:hAnsi="Times New Roman" w:cs="Times New Roman"/>
          <w:color w:val="000000"/>
          <w:kern w:val="0"/>
          <w:sz w:val="26"/>
          <w:szCs w:val="26"/>
          <w:lang w:eastAsia="ru-RU" w:bidi="ru-RU"/>
        </w:rPr>
      </w:pPr>
      <w:r w:rsidRPr="00431C82">
        <w:rPr>
          <w:rFonts w:ascii="Times New Roman" w:eastAsia="Times New Roman" w:hAnsi="Times New Roman" w:cs="Times New Roman"/>
          <w:color w:val="000000"/>
          <w:kern w:val="0"/>
          <w:sz w:val="26"/>
          <w:szCs w:val="26"/>
          <w:lang w:eastAsia="ru-RU" w:bidi="ru-RU"/>
        </w:rPr>
        <w:t>определения проблем</w:t>
      </w:r>
      <w:r w:rsidRPr="00431C82">
        <w:rPr>
          <w:rFonts w:ascii="Times New Roman" w:eastAsia="Times New Roman" w:hAnsi="Times New Roman" w:cs="Times New Roman"/>
          <w:color w:val="000000"/>
          <w:kern w:val="0"/>
          <w:sz w:val="26"/>
          <w:szCs w:val="26"/>
          <w:lang w:eastAsia="ru-RU" w:bidi="ru-RU"/>
        </w:rPr>
        <w:tab/>
        <w:t>нормативно-правового</w:t>
      </w:r>
      <w:r w:rsidRPr="00431C82">
        <w:rPr>
          <w:rFonts w:ascii="Times New Roman" w:eastAsia="Times New Roman" w:hAnsi="Times New Roman" w:cs="Times New Roman"/>
          <w:color w:val="000000"/>
          <w:kern w:val="0"/>
          <w:sz w:val="26"/>
          <w:szCs w:val="26"/>
          <w:lang w:eastAsia="ru-RU" w:bidi="ru-RU"/>
        </w:rPr>
        <w:tab/>
        <w:t>регулирования</w:t>
      </w:r>
    </w:p>
    <w:p w:rsidR="00431C82" w:rsidRPr="00431C82" w:rsidRDefault="00431C82" w:rsidP="00431C82">
      <w:pPr>
        <w:tabs>
          <w:tab w:val="clear" w:pos="709"/>
        </w:tabs>
        <w:suppressAutoHyphens w:val="0"/>
        <w:spacing w:after="0" w:line="485" w:lineRule="exact"/>
        <w:ind w:left="60" w:firstLine="0"/>
        <w:jc w:val="left"/>
        <w:rPr>
          <w:rFonts w:ascii="Times New Roman" w:eastAsia="Times New Roman" w:hAnsi="Times New Roman" w:cs="Times New Roman"/>
          <w:color w:val="000000"/>
          <w:kern w:val="0"/>
          <w:sz w:val="26"/>
          <w:szCs w:val="26"/>
          <w:lang w:eastAsia="ru-RU" w:bidi="ru-RU"/>
        </w:rPr>
      </w:pPr>
      <w:r w:rsidRPr="00431C82">
        <w:rPr>
          <w:rFonts w:ascii="Times New Roman" w:eastAsia="Times New Roman" w:hAnsi="Times New Roman" w:cs="Times New Roman"/>
          <w:color w:val="000000"/>
          <w:kern w:val="0"/>
          <w:sz w:val="26"/>
          <w:szCs w:val="26"/>
          <w:lang w:eastAsia="ru-RU" w:bidi="ru-RU"/>
        </w:rPr>
        <w:t>инновационной деятельности малого предпринимательства в РФ и регионах;</w:t>
      </w:r>
    </w:p>
    <w:p w:rsidR="00431C82" w:rsidRPr="00431C82" w:rsidRDefault="00431C82" w:rsidP="00431C82">
      <w:pPr>
        <w:numPr>
          <w:ilvl w:val="0"/>
          <w:numId w:val="8"/>
        </w:numPr>
        <w:tabs>
          <w:tab w:val="clear" w:pos="709"/>
        </w:tabs>
        <w:suppressAutoHyphens w:val="0"/>
        <w:spacing w:after="0" w:line="485" w:lineRule="exact"/>
        <w:ind w:right="40"/>
        <w:jc w:val="left"/>
        <w:rPr>
          <w:rFonts w:ascii="Times New Roman" w:eastAsia="Times New Roman" w:hAnsi="Times New Roman" w:cs="Times New Roman"/>
          <w:color w:val="000000"/>
          <w:kern w:val="0"/>
          <w:sz w:val="26"/>
          <w:szCs w:val="26"/>
          <w:lang w:eastAsia="ru-RU" w:bidi="ru-RU"/>
        </w:rPr>
      </w:pPr>
      <w:r w:rsidRPr="00431C82">
        <w:rPr>
          <w:rFonts w:ascii="Times New Roman" w:eastAsia="Times New Roman" w:hAnsi="Times New Roman" w:cs="Times New Roman"/>
          <w:color w:val="000000"/>
          <w:kern w:val="0"/>
          <w:sz w:val="26"/>
          <w:szCs w:val="26"/>
          <w:lang w:eastAsia="ru-RU" w:bidi="ru-RU"/>
        </w:rPr>
        <w:t xml:space="preserve"> исследования специфики и преимуществ малых предприятий в осуществлении нововведений;</w:t>
      </w:r>
    </w:p>
    <w:p w:rsidR="00431C82" w:rsidRPr="00431C82" w:rsidRDefault="00431C82" w:rsidP="00431C82">
      <w:pPr>
        <w:numPr>
          <w:ilvl w:val="0"/>
          <w:numId w:val="8"/>
        </w:numPr>
        <w:tabs>
          <w:tab w:val="clear" w:pos="709"/>
        </w:tabs>
        <w:suppressAutoHyphens w:val="0"/>
        <w:spacing w:after="0" w:line="485" w:lineRule="exact"/>
        <w:ind w:right="40"/>
        <w:jc w:val="left"/>
        <w:rPr>
          <w:rFonts w:ascii="Times New Roman" w:eastAsia="Times New Roman" w:hAnsi="Times New Roman" w:cs="Times New Roman"/>
          <w:color w:val="000000"/>
          <w:kern w:val="0"/>
          <w:sz w:val="26"/>
          <w:szCs w:val="26"/>
          <w:lang w:eastAsia="ru-RU" w:bidi="ru-RU"/>
        </w:rPr>
      </w:pPr>
      <w:r w:rsidRPr="00431C82">
        <w:rPr>
          <w:rFonts w:ascii="Times New Roman" w:eastAsia="Times New Roman" w:hAnsi="Times New Roman" w:cs="Times New Roman"/>
          <w:color w:val="000000"/>
          <w:kern w:val="0"/>
          <w:sz w:val="26"/>
          <w:szCs w:val="26"/>
          <w:lang w:eastAsia="ru-RU" w:bidi="ru-RU"/>
        </w:rPr>
        <w:t xml:space="preserve"> изучения экономических основ стимулирования инновационной деятельности в системе малого предпринимательства регионов РФ;</w:t>
      </w:r>
    </w:p>
    <w:p w:rsidR="00431C82" w:rsidRPr="00431C82" w:rsidRDefault="00431C82" w:rsidP="00431C82">
      <w:pPr>
        <w:numPr>
          <w:ilvl w:val="0"/>
          <w:numId w:val="8"/>
        </w:numPr>
        <w:tabs>
          <w:tab w:val="clear" w:pos="709"/>
        </w:tabs>
        <w:suppressAutoHyphens w:val="0"/>
        <w:spacing w:after="0" w:line="485" w:lineRule="exact"/>
        <w:ind w:right="40"/>
        <w:jc w:val="left"/>
        <w:rPr>
          <w:rFonts w:ascii="Times New Roman" w:eastAsia="Times New Roman" w:hAnsi="Times New Roman" w:cs="Times New Roman"/>
          <w:color w:val="000000"/>
          <w:kern w:val="0"/>
          <w:sz w:val="26"/>
          <w:szCs w:val="26"/>
          <w:lang w:eastAsia="ru-RU" w:bidi="ru-RU"/>
        </w:rPr>
      </w:pPr>
      <w:r w:rsidRPr="00431C82">
        <w:rPr>
          <w:rFonts w:ascii="Times New Roman" w:eastAsia="Times New Roman" w:hAnsi="Times New Roman" w:cs="Times New Roman"/>
          <w:color w:val="000000"/>
          <w:kern w:val="0"/>
          <w:sz w:val="26"/>
          <w:szCs w:val="26"/>
          <w:lang w:eastAsia="ru-RU" w:bidi="ru-RU"/>
        </w:rPr>
        <w:t xml:space="preserve"> проведения анализа и выявления причин, препятствующих развитию малых предприятий, осуществляющих инновационную деятельность в регионах РФ;</w:t>
      </w:r>
    </w:p>
    <w:p w:rsidR="00431C82" w:rsidRPr="00431C82" w:rsidRDefault="00431C82" w:rsidP="00431C82">
      <w:pPr>
        <w:numPr>
          <w:ilvl w:val="0"/>
          <w:numId w:val="8"/>
        </w:numPr>
        <w:tabs>
          <w:tab w:val="clear" w:pos="709"/>
        </w:tabs>
        <w:suppressAutoHyphens w:val="0"/>
        <w:spacing w:after="0" w:line="485" w:lineRule="exact"/>
        <w:ind w:right="40"/>
        <w:jc w:val="left"/>
        <w:rPr>
          <w:rFonts w:ascii="Times New Roman" w:eastAsia="Times New Roman" w:hAnsi="Times New Roman" w:cs="Times New Roman"/>
          <w:color w:val="000000"/>
          <w:kern w:val="0"/>
          <w:sz w:val="26"/>
          <w:szCs w:val="26"/>
          <w:lang w:eastAsia="ru-RU" w:bidi="ru-RU"/>
        </w:rPr>
      </w:pPr>
      <w:r w:rsidRPr="00431C82">
        <w:rPr>
          <w:rFonts w:ascii="Times New Roman" w:eastAsia="Times New Roman" w:hAnsi="Times New Roman" w:cs="Times New Roman"/>
          <w:color w:val="000000"/>
          <w:kern w:val="0"/>
          <w:sz w:val="26"/>
          <w:szCs w:val="26"/>
          <w:lang w:eastAsia="ru-RU" w:bidi="ru-RU"/>
        </w:rPr>
        <w:t xml:space="preserve"> разработки методического подхода к оценке привлекательности среды развития малого предпринимательства научно-технической сферы в субъектах РФ;</w:t>
      </w:r>
    </w:p>
    <w:p w:rsidR="00431C82" w:rsidRPr="00431C82" w:rsidRDefault="00431C82" w:rsidP="00431C82">
      <w:pPr>
        <w:numPr>
          <w:ilvl w:val="0"/>
          <w:numId w:val="8"/>
        </w:numPr>
        <w:tabs>
          <w:tab w:val="clear" w:pos="709"/>
        </w:tabs>
        <w:suppressAutoHyphens w:val="0"/>
        <w:spacing w:after="0" w:line="485" w:lineRule="exact"/>
        <w:ind w:right="40"/>
        <w:jc w:val="left"/>
        <w:rPr>
          <w:rFonts w:ascii="Times New Roman" w:eastAsia="Times New Roman" w:hAnsi="Times New Roman" w:cs="Times New Roman"/>
          <w:color w:val="000000"/>
          <w:kern w:val="0"/>
          <w:sz w:val="26"/>
          <w:szCs w:val="26"/>
          <w:lang w:eastAsia="ru-RU" w:bidi="ru-RU"/>
        </w:rPr>
      </w:pPr>
      <w:r w:rsidRPr="00431C82">
        <w:rPr>
          <w:rFonts w:ascii="Times New Roman" w:eastAsia="Times New Roman" w:hAnsi="Times New Roman" w:cs="Times New Roman"/>
          <w:color w:val="000000"/>
          <w:kern w:val="0"/>
          <w:sz w:val="26"/>
          <w:szCs w:val="26"/>
          <w:lang w:eastAsia="ru-RU" w:bidi="ru-RU"/>
        </w:rPr>
        <w:t xml:space="preserve"> разработки для субъектов РФ предложений по совершенствованию организационно-экономического механизма стимулирования инновационной деятельности в системе малого предпринимательства в направлениях: региональной государственной политики, финансировании, поддержки.</w:t>
      </w:r>
    </w:p>
    <w:p w:rsidR="00431C82" w:rsidRPr="00431C82" w:rsidRDefault="00431C82" w:rsidP="00431C82">
      <w:pPr>
        <w:tabs>
          <w:tab w:val="clear" w:pos="709"/>
        </w:tabs>
        <w:suppressAutoHyphens w:val="0"/>
        <w:spacing w:after="0" w:line="485" w:lineRule="exact"/>
        <w:ind w:left="60" w:right="40" w:firstLine="680"/>
        <w:rPr>
          <w:rFonts w:ascii="Times New Roman" w:eastAsia="Times New Roman" w:hAnsi="Times New Roman" w:cs="Times New Roman"/>
          <w:color w:val="000000"/>
          <w:kern w:val="0"/>
          <w:sz w:val="26"/>
          <w:szCs w:val="26"/>
          <w:lang w:eastAsia="ru-RU" w:bidi="ru-RU"/>
        </w:rPr>
      </w:pPr>
      <w:r w:rsidRPr="00431C82">
        <w:rPr>
          <w:rFonts w:ascii="Times New Roman" w:eastAsia="Times New Roman" w:hAnsi="Times New Roman" w:cs="Times New Roman"/>
          <w:color w:val="000000"/>
          <w:kern w:val="0"/>
          <w:sz w:val="26"/>
          <w:szCs w:val="26"/>
          <w:u w:val="single"/>
          <w:lang w:eastAsia="ru-RU" w:bidi="ru-RU"/>
        </w:rPr>
        <w:t>Предметом исследования</w:t>
      </w:r>
      <w:r w:rsidRPr="00431C82">
        <w:rPr>
          <w:rFonts w:ascii="Times New Roman" w:eastAsia="Times New Roman" w:hAnsi="Times New Roman" w:cs="Times New Roman"/>
          <w:color w:val="000000"/>
          <w:kern w:val="0"/>
          <w:sz w:val="26"/>
          <w:szCs w:val="26"/>
          <w:lang w:eastAsia="ru-RU" w:bidi="ru-RU"/>
        </w:rPr>
        <w:t xml:space="preserve"> является комплекс теоретических и методологических вопросов совершенствования организационно-экономического механизма стимулирования инновационной деятельности в системе малого предпринимательства на региональном уровне.</w:t>
      </w:r>
    </w:p>
    <w:p w:rsidR="00431C82" w:rsidRPr="00431C82" w:rsidRDefault="00431C82" w:rsidP="00431C82">
      <w:pPr>
        <w:tabs>
          <w:tab w:val="clear" w:pos="709"/>
        </w:tabs>
        <w:suppressAutoHyphens w:val="0"/>
        <w:spacing w:after="0" w:line="485" w:lineRule="exact"/>
        <w:ind w:left="60" w:right="40" w:firstLine="680"/>
        <w:rPr>
          <w:rFonts w:ascii="Times New Roman" w:eastAsia="Times New Roman" w:hAnsi="Times New Roman" w:cs="Times New Roman"/>
          <w:color w:val="000000"/>
          <w:kern w:val="0"/>
          <w:sz w:val="26"/>
          <w:szCs w:val="26"/>
          <w:lang w:eastAsia="ru-RU" w:bidi="ru-RU"/>
        </w:rPr>
      </w:pPr>
      <w:r w:rsidRPr="00431C82">
        <w:rPr>
          <w:rFonts w:ascii="Times New Roman" w:eastAsia="Times New Roman" w:hAnsi="Times New Roman" w:cs="Times New Roman"/>
          <w:color w:val="000000"/>
          <w:kern w:val="0"/>
          <w:sz w:val="26"/>
          <w:szCs w:val="26"/>
          <w:u w:val="single"/>
          <w:lang w:eastAsia="ru-RU" w:bidi="ru-RU"/>
        </w:rPr>
        <w:t>Объект исследования</w:t>
      </w:r>
      <w:r w:rsidRPr="00431C82">
        <w:rPr>
          <w:rFonts w:ascii="Times New Roman" w:eastAsia="Times New Roman" w:hAnsi="Times New Roman" w:cs="Times New Roman"/>
          <w:color w:val="000000"/>
          <w:kern w:val="0"/>
          <w:sz w:val="26"/>
          <w:szCs w:val="26"/>
          <w:lang w:eastAsia="ru-RU" w:bidi="ru-RU"/>
        </w:rPr>
        <w:t xml:space="preserve"> — малые предприятия субъектов РФ, осуществляющие инновационную деятельность.</w:t>
      </w:r>
    </w:p>
    <w:p w:rsidR="00431C82" w:rsidRPr="00431C82" w:rsidRDefault="00431C82" w:rsidP="00431C82">
      <w:pPr>
        <w:tabs>
          <w:tab w:val="clear" w:pos="709"/>
        </w:tabs>
        <w:suppressAutoHyphens w:val="0"/>
        <w:spacing w:after="0" w:line="485" w:lineRule="exact"/>
        <w:ind w:left="60" w:right="40" w:firstLine="680"/>
        <w:rPr>
          <w:rFonts w:ascii="Times New Roman" w:eastAsia="Times New Roman" w:hAnsi="Times New Roman" w:cs="Times New Roman"/>
          <w:color w:val="000000"/>
          <w:kern w:val="0"/>
          <w:sz w:val="26"/>
          <w:szCs w:val="26"/>
          <w:lang w:eastAsia="ru-RU" w:bidi="ru-RU"/>
        </w:rPr>
        <w:sectPr w:rsidR="00431C82" w:rsidRPr="00431C82">
          <w:headerReference w:type="even" r:id="rId9"/>
          <w:headerReference w:type="default" r:id="rId10"/>
          <w:pgSz w:w="16838" w:h="23810"/>
          <w:pgMar w:top="4603" w:right="3015" w:bottom="4354" w:left="3015" w:header="0" w:footer="3" w:gutter="574"/>
          <w:cols w:space="720"/>
          <w:noEndnote/>
          <w:docGrid w:linePitch="360"/>
        </w:sectPr>
      </w:pPr>
      <w:r w:rsidRPr="00431C82">
        <w:rPr>
          <w:rFonts w:ascii="Times New Roman" w:eastAsia="Times New Roman" w:hAnsi="Times New Roman" w:cs="Times New Roman"/>
          <w:color w:val="000000"/>
          <w:kern w:val="0"/>
          <w:sz w:val="26"/>
          <w:szCs w:val="26"/>
          <w:u w:val="single"/>
          <w:lang w:eastAsia="ru-RU" w:bidi="ru-RU"/>
        </w:rPr>
        <w:t>Теоретическая и методическая база исследования</w:t>
      </w:r>
      <w:r w:rsidRPr="00431C82">
        <w:rPr>
          <w:rFonts w:ascii="Times New Roman" w:eastAsia="Times New Roman" w:hAnsi="Times New Roman" w:cs="Times New Roman"/>
          <w:color w:val="000000"/>
          <w:kern w:val="0"/>
          <w:sz w:val="26"/>
          <w:szCs w:val="26"/>
          <w:lang w:eastAsia="ru-RU" w:bidi="ru-RU"/>
        </w:rPr>
        <w:t>. В диссертации при разработке методических положений, обосновании выводов и предложений, практических рекомендаций использовались основные положения экономической теории и менеджмента; научные исследования отечественных и зарубежных экономистов в области теории инновационного менеджмента и других экономических наук; законодательные акты РФ, другие нормативно-правовые документы, концепции и программы реформирования экономики РФ.</w:t>
      </w:r>
    </w:p>
    <w:p w:rsidR="00431C82" w:rsidRPr="00431C82" w:rsidRDefault="00431C82" w:rsidP="00431C82">
      <w:pPr>
        <w:tabs>
          <w:tab w:val="clear" w:pos="709"/>
        </w:tabs>
        <w:suppressAutoHyphens w:val="0"/>
        <w:spacing w:after="0" w:line="480" w:lineRule="exact"/>
        <w:ind w:left="40" w:right="20" w:firstLine="0"/>
        <w:rPr>
          <w:rFonts w:ascii="Times New Roman" w:eastAsia="Times New Roman" w:hAnsi="Times New Roman" w:cs="Times New Roman"/>
          <w:color w:val="000000"/>
          <w:kern w:val="0"/>
          <w:sz w:val="26"/>
          <w:szCs w:val="26"/>
          <w:lang w:eastAsia="ru-RU" w:bidi="ru-RU"/>
        </w:rPr>
      </w:pPr>
      <w:r w:rsidRPr="00431C82">
        <w:rPr>
          <w:rFonts w:ascii="Times New Roman" w:eastAsia="Times New Roman" w:hAnsi="Times New Roman" w:cs="Times New Roman"/>
          <w:color w:val="000000"/>
          <w:kern w:val="0"/>
          <w:sz w:val="26"/>
          <w:szCs w:val="26"/>
          <w:lang w:eastAsia="ru-RU" w:bidi="ru-RU"/>
        </w:rPr>
        <w:t>Источниками экономической информации явились публикации в периодической печати, данные государственной статистики. В процессе исследований автор опирался на общенаучные методы познания (анализ, синтез, абстрагирование, обобщение, логический метод), методы и приемы экономического анализа.</w:t>
      </w:r>
    </w:p>
    <w:p w:rsidR="00431C82" w:rsidRPr="00431C82" w:rsidRDefault="00431C82" w:rsidP="00431C82">
      <w:pPr>
        <w:tabs>
          <w:tab w:val="clear" w:pos="709"/>
          <w:tab w:val="right" w:pos="9981"/>
        </w:tabs>
        <w:suppressAutoHyphens w:val="0"/>
        <w:spacing w:after="0" w:line="480" w:lineRule="exact"/>
        <w:ind w:left="40" w:right="20" w:firstLine="700"/>
        <w:rPr>
          <w:rFonts w:ascii="Times New Roman" w:eastAsia="Times New Roman" w:hAnsi="Times New Roman" w:cs="Times New Roman"/>
          <w:color w:val="000000"/>
          <w:kern w:val="0"/>
          <w:sz w:val="26"/>
          <w:szCs w:val="26"/>
          <w:lang w:eastAsia="ru-RU" w:bidi="ru-RU"/>
        </w:rPr>
      </w:pPr>
      <w:r w:rsidRPr="00431C82">
        <w:rPr>
          <w:rFonts w:ascii="Times New Roman" w:eastAsia="Times New Roman" w:hAnsi="Times New Roman" w:cs="Times New Roman"/>
          <w:color w:val="000000"/>
          <w:kern w:val="0"/>
          <w:sz w:val="26"/>
          <w:szCs w:val="26"/>
          <w:u w:val="single"/>
          <w:lang w:eastAsia="ru-RU" w:bidi="ru-RU"/>
        </w:rPr>
        <w:t>Научная новизна работы</w:t>
      </w:r>
      <w:r w:rsidRPr="00431C82">
        <w:rPr>
          <w:rFonts w:ascii="Times New Roman" w:eastAsia="Times New Roman" w:hAnsi="Times New Roman" w:cs="Times New Roman"/>
          <w:color w:val="000000"/>
          <w:kern w:val="0"/>
          <w:sz w:val="26"/>
          <w:szCs w:val="26"/>
          <w:lang w:eastAsia="ru-RU" w:bidi="ru-RU"/>
        </w:rPr>
        <w:t xml:space="preserve"> заключается в формировании теоретико</w:t>
      </w:r>
      <w:r w:rsidRPr="00431C82">
        <w:rPr>
          <w:rFonts w:ascii="Times New Roman" w:eastAsia="Times New Roman" w:hAnsi="Times New Roman" w:cs="Times New Roman"/>
          <w:color w:val="000000"/>
          <w:kern w:val="0"/>
          <w:sz w:val="26"/>
          <w:szCs w:val="26"/>
          <w:lang w:eastAsia="ru-RU" w:bidi="ru-RU"/>
        </w:rPr>
        <w:softHyphen/>
        <w:t>методического подхода, позволяющего более обоснованно решать важную научно-практическую задачу совершенствования</w:t>
      </w:r>
      <w:r w:rsidRPr="00431C82">
        <w:rPr>
          <w:rFonts w:ascii="Times New Roman" w:eastAsia="Times New Roman" w:hAnsi="Times New Roman" w:cs="Times New Roman"/>
          <w:color w:val="000000"/>
          <w:kern w:val="0"/>
          <w:sz w:val="26"/>
          <w:szCs w:val="26"/>
          <w:lang w:eastAsia="ru-RU" w:bidi="ru-RU"/>
        </w:rPr>
        <w:tab/>
        <w:t>организационно</w:t>
      </w:r>
      <w:r w:rsidRPr="00431C82">
        <w:rPr>
          <w:rFonts w:ascii="Times New Roman" w:eastAsia="Times New Roman" w:hAnsi="Times New Roman" w:cs="Times New Roman"/>
          <w:color w:val="000000"/>
          <w:kern w:val="0"/>
          <w:sz w:val="26"/>
          <w:szCs w:val="26"/>
          <w:lang w:eastAsia="ru-RU" w:bidi="ru-RU"/>
        </w:rPr>
        <w:softHyphen/>
      </w:r>
    </w:p>
    <w:p w:rsidR="00431C82" w:rsidRPr="00431C82" w:rsidRDefault="00431C82" w:rsidP="00431C82">
      <w:pPr>
        <w:tabs>
          <w:tab w:val="clear" w:pos="709"/>
        </w:tabs>
        <w:suppressAutoHyphens w:val="0"/>
        <w:spacing w:after="0" w:line="480" w:lineRule="exact"/>
        <w:ind w:left="40" w:right="20" w:firstLine="0"/>
        <w:rPr>
          <w:rFonts w:ascii="Times New Roman" w:eastAsia="Times New Roman" w:hAnsi="Times New Roman" w:cs="Times New Roman"/>
          <w:color w:val="000000"/>
          <w:kern w:val="0"/>
          <w:sz w:val="26"/>
          <w:szCs w:val="26"/>
          <w:lang w:eastAsia="ru-RU" w:bidi="ru-RU"/>
        </w:rPr>
      </w:pPr>
      <w:r w:rsidRPr="00431C82">
        <w:rPr>
          <w:rFonts w:ascii="Times New Roman" w:eastAsia="Times New Roman" w:hAnsi="Times New Roman" w:cs="Times New Roman"/>
          <w:color w:val="000000"/>
          <w:kern w:val="0"/>
          <w:sz w:val="26"/>
          <w:szCs w:val="26"/>
          <w:lang w:eastAsia="ru-RU" w:bidi="ru-RU"/>
        </w:rPr>
        <w:t>экономического механизма стимулирования инновационной деятельности в системе малого предпринимательства регионов РФ.</w:t>
      </w:r>
    </w:p>
    <w:p w:rsidR="00431C82" w:rsidRPr="00431C82" w:rsidRDefault="00431C82" w:rsidP="00431C82">
      <w:pPr>
        <w:tabs>
          <w:tab w:val="clear" w:pos="709"/>
        </w:tabs>
        <w:suppressAutoHyphens w:val="0"/>
        <w:spacing w:after="0" w:line="480" w:lineRule="exact"/>
        <w:ind w:left="40" w:firstLine="700"/>
        <w:rPr>
          <w:rFonts w:ascii="Times New Roman" w:eastAsia="Times New Roman" w:hAnsi="Times New Roman" w:cs="Times New Roman"/>
          <w:color w:val="000000"/>
          <w:kern w:val="0"/>
          <w:sz w:val="26"/>
          <w:szCs w:val="26"/>
          <w:lang w:eastAsia="ru-RU" w:bidi="ru-RU"/>
        </w:rPr>
      </w:pPr>
      <w:r w:rsidRPr="00431C82">
        <w:rPr>
          <w:rFonts w:ascii="Times New Roman" w:eastAsia="Times New Roman" w:hAnsi="Times New Roman" w:cs="Times New Roman"/>
          <w:color w:val="000000"/>
          <w:kern w:val="0"/>
          <w:sz w:val="26"/>
          <w:szCs w:val="26"/>
          <w:lang w:eastAsia="ru-RU" w:bidi="ru-RU"/>
        </w:rPr>
        <w:t>Основные составляющие научной новизны:</w:t>
      </w:r>
    </w:p>
    <w:p w:rsidR="00431C82" w:rsidRPr="00431C82" w:rsidRDefault="00431C82" w:rsidP="00431C82">
      <w:pPr>
        <w:numPr>
          <w:ilvl w:val="0"/>
          <w:numId w:val="8"/>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31C82">
        <w:rPr>
          <w:rFonts w:ascii="Times New Roman" w:eastAsia="Times New Roman" w:hAnsi="Times New Roman" w:cs="Times New Roman"/>
          <w:color w:val="000000"/>
          <w:kern w:val="0"/>
          <w:sz w:val="26"/>
          <w:szCs w:val="26"/>
          <w:lang w:eastAsia="ru-RU" w:bidi="ru-RU"/>
        </w:rPr>
        <w:t xml:space="preserve"> систематизированы выработанные экономической наукой точки зрения понятия «инновация» и «инновационная деятельность», предложено ввести указанные определения в нормативно-правовой оборот для малого предпринимательства РФ и регионов;</w:t>
      </w:r>
    </w:p>
    <w:p w:rsidR="00431C82" w:rsidRPr="00431C82" w:rsidRDefault="00431C82" w:rsidP="00431C82">
      <w:pPr>
        <w:numPr>
          <w:ilvl w:val="0"/>
          <w:numId w:val="8"/>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31C82">
        <w:rPr>
          <w:rFonts w:ascii="Times New Roman" w:eastAsia="Times New Roman" w:hAnsi="Times New Roman" w:cs="Times New Roman"/>
          <w:color w:val="000000"/>
          <w:kern w:val="0"/>
          <w:sz w:val="26"/>
          <w:szCs w:val="26"/>
          <w:lang w:eastAsia="ru-RU" w:bidi="ru-RU"/>
        </w:rPr>
        <w:t xml:space="preserve"> обобщены организационно-экономические преимущества малых предприятий в осуществлении нововведений и специфические функции малого предпринимательства, влияющие на повышение эффективности инновационной деятельности;</w:t>
      </w:r>
    </w:p>
    <w:p w:rsidR="00431C82" w:rsidRPr="00431C82" w:rsidRDefault="00431C82" w:rsidP="00431C82">
      <w:pPr>
        <w:numPr>
          <w:ilvl w:val="0"/>
          <w:numId w:val="8"/>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31C82">
        <w:rPr>
          <w:rFonts w:ascii="Times New Roman" w:eastAsia="Times New Roman" w:hAnsi="Times New Roman" w:cs="Times New Roman"/>
          <w:color w:val="000000"/>
          <w:kern w:val="0"/>
          <w:sz w:val="26"/>
          <w:szCs w:val="26"/>
          <w:lang w:eastAsia="ru-RU" w:bidi="ru-RU"/>
        </w:rPr>
        <w:t xml:space="preserve"> сформулированы основные причины, препятствующие развитию малых предприятий, осуществляющих инновационную деятельность в регионах РФ;</w:t>
      </w:r>
    </w:p>
    <w:p w:rsidR="00431C82" w:rsidRPr="00431C82" w:rsidRDefault="00431C82" w:rsidP="00431C82">
      <w:pPr>
        <w:numPr>
          <w:ilvl w:val="0"/>
          <w:numId w:val="8"/>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31C82">
        <w:rPr>
          <w:rFonts w:ascii="Times New Roman" w:eastAsia="Times New Roman" w:hAnsi="Times New Roman" w:cs="Times New Roman"/>
          <w:color w:val="000000"/>
          <w:kern w:val="0"/>
          <w:sz w:val="26"/>
          <w:szCs w:val="26"/>
          <w:lang w:eastAsia="ru-RU" w:bidi="ru-RU"/>
        </w:rPr>
        <w:t xml:space="preserve"> разработан и апробирован методический подход к оценке привлекательности среды развития малого предпринимательства научно</w:t>
      </w:r>
      <w:r w:rsidRPr="00431C82">
        <w:rPr>
          <w:rFonts w:ascii="Times New Roman" w:eastAsia="Times New Roman" w:hAnsi="Times New Roman" w:cs="Times New Roman"/>
          <w:color w:val="000000"/>
          <w:kern w:val="0"/>
          <w:sz w:val="26"/>
          <w:szCs w:val="26"/>
          <w:lang w:eastAsia="ru-RU" w:bidi="ru-RU"/>
        </w:rPr>
        <w:softHyphen/>
        <w:t>технической сферы субъектов РФ;</w:t>
      </w:r>
    </w:p>
    <w:p w:rsidR="00431C82" w:rsidRPr="00431C82" w:rsidRDefault="00431C82" w:rsidP="00431C82">
      <w:pPr>
        <w:numPr>
          <w:ilvl w:val="0"/>
          <w:numId w:val="8"/>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31C82">
        <w:rPr>
          <w:rFonts w:ascii="Times New Roman" w:eastAsia="Times New Roman" w:hAnsi="Times New Roman" w:cs="Times New Roman"/>
          <w:color w:val="000000"/>
          <w:kern w:val="0"/>
          <w:sz w:val="26"/>
          <w:szCs w:val="26"/>
          <w:lang w:eastAsia="ru-RU" w:bidi="ru-RU"/>
        </w:rPr>
        <w:t xml:space="preserve"> предложена система формирования и финансирования целевого территориального заказа на научно-техническую и инновационную продукцию малых предприятий как эффективная мера региональной государственной поддержки инновационной деятельности в системе малого предпринимательства;</w:t>
      </w:r>
    </w:p>
    <w:p w:rsidR="00431C82" w:rsidRPr="00431C82" w:rsidRDefault="00431C82" w:rsidP="00431C82">
      <w:pPr>
        <w:numPr>
          <w:ilvl w:val="0"/>
          <w:numId w:val="8"/>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31C82">
        <w:rPr>
          <w:rFonts w:ascii="Times New Roman" w:eastAsia="Times New Roman" w:hAnsi="Times New Roman" w:cs="Times New Roman"/>
          <w:color w:val="000000"/>
          <w:kern w:val="0"/>
          <w:sz w:val="26"/>
          <w:szCs w:val="26"/>
          <w:lang w:eastAsia="ru-RU" w:bidi="ru-RU"/>
        </w:rPr>
        <w:t xml:space="preserve"> разработан механизм формирования региональных венчурных фондов для инвестирования малого предпринимательства, осуществляющего инновационную деятельность;</w:t>
      </w:r>
      <w:r w:rsidRPr="00431C82">
        <w:rPr>
          <w:rFonts w:ascii="Times New Roman" w:eastAsia="Times New Roman" w:hAnsi="Times New Roman" w:cs="Times New Roman"/>
          <w:color w:val="000000"/>
          <w:kern w:val="0"/>
          <w:sz w:val="26"/>
          <w:szCs w:val="26"/>
          <w:lang w:eastAsia="ru-RU" w:bidi="ru-RU"/>
        </w:rPr>
        <w:br w:type="page"/>
      </w:r>
    </w:p>
    <w:p w:rsidR="00431C82" w:rsidRPr="00431C82" w:rsidRDefault="00431C82" w:rsidP="00431C82">
      <w:pPr>
        <w:numPr>
          <w:ilvl w:val="0"/>
          <w:numId w:val="8"/>
        </w:numPr>
        <w:tabs>
          <w:tab w:val="clear" w:pos="709"/>
        </w:tabs>
        <w:suppressAutoHyphens w:val="0"/>
        <w:spacing w:after="0" w:line="485" w:lineRule="exact"/>
        <w:ind w:right="20"/>
        <w:jc w:val="left"/>
        <w:rPr>
          <w:rFonts w:ascii="Times New Roman" w:eastAsia="Times New Roman" w:hAnsi="Times New Roman" w:cs="Times New Roman"/>
          <w:color w:val="000000"/>
          <w:kern w:val="0"/>
          <w:sz w:val="26"/>
          <w:szCs w:val="26"/>
          <w:lang w:eastAsia="ru-RU" w:bidi="ru-RU"/>
        </w:rPr>
      </w:pPr>
      <w:r w:rsidRPr="00431C82">
        <w:rPr>
          <w:rFonts w:ascii="Times New Roman" w:eastAsia="Times New Roman" w:hAnsi="Times New Roman" w:cs="Times New Roman"/>
          <w:color w:val="000000"/>
          <w:kern w:val="0"/>
          <w:sz w:val="26"/>
          <w:szCs w:val="26"/>
          <w:lang w:eastAsia="ru-RU" w:bidi="ru-RU"/>
        </w:rPr>
        <w:t xml:space="preserve"> предложен механизм формирования инновационно-технологических центров на базе вузов, позволяющий объединить усилия ученых и их ассоциаций, кредитных учреждений, представителей администрации регионов в поддержке инновационной деятельности малых предприятий.</w:t>
      </w:r>
    </w:p>
    <w:p w:rsidR="00431C82" w:rsidRPr="00431C82" w:rsidRDefault="00431C82" w:rsidP="00431C82">
      <w:pPr>
        <w:tabs>
          <w:tab w:val="clear" w:pos="709"/>
        </w:tabs>
        <w:suppressAutoHyphens w:val="0"/>
        <w:spacing w:after="0" w:line="485" w:lineRule="exact"/>
        <w:ind w:left="20" w:right="20" w:firstLine="700"/>
        <w:rPr>
          <w:rFonts w:ascii="Times New Roman" w:eastAsia="Times New Roman" w:hAnsi="Times New Roman" w:cs="Times New Roman"/>
          <w:color w:val="000000"/>
          <w:kern w:val="0"/>
          <w:sz w:val="26"/>
          <w:szCs w:val="26"/>
          <w:lang w:eastAsia="ru-RU" w:bidi="ru-RU"/>
        </w:rPr>
      </w:pPr>
      <w:r w:rsidRPr="00431C82">
        <w:rPr>
          <w:rFonts w:ascii="Times New Roman" w:eastAsia="Times New Roman" w:hAnsi="Times New Roman" w:cs="Times New Roman"/>
          <w:color w:val="000000"/>
          <w:kern w:val="0"/>
          <w:sz w:val="26"/>
          <w:szCs w:val="26"/>
          <w:u w:val="single"/>
          <w:lang w:eastAsia="ru-RU" w:bidi="ru-RU"/>
        </w:rPr>
        <w:t>Практическая значимость работы</w:t>
      </w:r>
      <w:r w:rsidRPr="00431C82">
        <w:rPr>
          <w:rFonts w:ascii="Times New Roman" w:eastAsia="Times New Roman" w:hAnsi="Times New Roman" w:cs="Times New Roman"/>
          <w:color w:val="000000"/>
          <w:kern w:val="0"/>
          <w:sz w:val="26"/>
          <w:szCs w:val="26"/>
          <w:lang w:eastAsia="ru-RU" w:bidi="ru-RU"/>
        </w:rPr>
        <w:t xml:space="preserve"> состоит в том, что основные положения диссертации доведены до уровня конкретных практических рекомендаций и могут быть использованы как для дальнейших научно</w:t>
      </w:r>
      <w:r w:rsidRPr="00431C82">
        <w:rPr>
          <w:rFonts w:ascii="Times New Roman" w:eastAsia="Times New Roman" w:hAnsi="Times New Roman" w:cs="Times New Roman"/>
          <w:color w:val="000000"/>
          <w:kern w:val="0"/>
          <w:sz w:val="26"/>
          <w:szCs w:val="26"/>
          <w:lang w:eastAsia="ru-RU" w:bidi="ru-RU"/>
        </w:rPr>
        <w:softHyphen/>
        <w:t>теоретических исследований, так и в практической деятельности федеральных и региональных органов законодательной и исполнительной власти, структур поддержки малых предприятий, занимающихся инновационной деятельностью и субъектов малого предпринимательства.</w:t>
      </w:r>
    </w:p>
    <w:p w:rsidR="00431C82" w:rsidRPr="00431C82" w:rsidRDefault="00431C82" w:rsidP="00431C82">
      <w:pPr>
        <w:tabs>
          <w:tab w:val="clear" w:pos="709"/>
        </w:tabs>
        <w:suppressAutoHyphens w:val="0"/>
        <w:spacing w:after="0" w:line="485" w:lineRule="exact"/>
        <w:ind w:left="20" w:right="20" w:firstLine="700"/>
        <w:rPr>
          <w:rFonts w:ascii="Times New Roman" w:eastAsia="Times New Roman" w:hAnsi="Times New Roman" w:cs="Times New Roman"/>
          <w:color w:val="000000"/>
          <w:kern w:val="0"/>
          <w:sz w:val="26"/>
          <w:szCs w:val="26"/>
          <w:lang w:eastAsia="ru-RU" w:bidi="ru-RU"/>
        </w:rPr>
      </w:pPr>
      <w:r w:rsidRPr="00431C82">
        <w:rPr>
          <w:rFonts w:ascii="Times New Roman" w:eastAsia="Times New Roman" w:hAnsi="Times New Roman" w:cs="Times New Roman"/>
          <w:color w:val="000000"/>
          <w:kern w:val="0"/>
          <w:sz w:val="26"/>
          <w:szCs w:val="26"/>
          <w:lang w:eastAsia="ru-RU" w:bidi="ru-RU"/>
        </w:rPr>
        <w:t>Разработанные методические положения и практические рекомендации имеют универсальный характер и могут быть использованы субъектами РФ при формировании региональной инновационной политики.</w:t>
      </w:r>
    </w:p>
    <w:p w:rsidR="00431C82" w:rsidRPr="00431C82" w:rsidRDefault="00431C82" w:rsidP="00431C82">
      <w:pPr>
        <w:tabs>
          <w:tab w:val="clear" w:pos="709"/>
        </w:tabs>
        <w:suppressAutoHyphens w:val="0"/>
        <w:spacing w:after="0" w:line="485" w:lineRule="exact"/>
        <w:ind w:left="20" w:right="20" w:firstLine="700"/>
        <w:rPr>
          <w:rFonts w:ascii="Times New Roman" w:eastAsia="Times New Roman" w:hAnsi="Times New Roman" w:cs="Times New Roman"/>
          <w:color w:val="000000"/>
          <w:kern w:val="0"/>
          <w:sz w:val="26"/>
          <w:szCs w:val="26"/>
          <w:lang w:eastAsia="ru-RU" w:bidi="ru-RU"/>
        </w:rPr>
      </w:pPr>
      <w:r w:rsidRPr="00431C82">
        <w:rPr>
          <w:rFonts w:ascii="Times New Roman" w:eastAsia="Times New Roman" w:hAnsi="Times New Roman" w:cs="Times New Roman"/>
          <w:color w:val="000000"/>
          <w:kern w:val="0"/>
          <w:sz w:val="26"/>
          <w:szCs w:val="26"/>
          <w:u w:val="single"/>
          <w:lang w:eastAsia="ru-RU" w:bidi="ru-RU"/>
        </w:rPr>
        <w:t>Апробация и внедрение результатов работы.</w:t>
      </w:r>
      <w:r w:rsidRPr="00431C82">
        <w:rPr>
          <w:rFonts w:ascii="Times New Roman" w:eastAsia="Times New Roman" w:hAnsi="Times New Roman" w:cs="Times New Roman"/>
          <w:color w:val="000000"/>
          <w:kern w:val="0"/>
          <w:sz w:val="26"/>
          <w:szCs w:val="26"/>
          <w:lang w:eastAsia="ru-RU" w:bidi="ru-RU"/>
        </w:rPr>
        <w:t xml:space="preserve"> Основные положения диссертационной работы доложены:</w:t>
      </w:r>
    </w:p>
    <w:p w:rsidR="00431C82" w:rsidRPr="00431C82" w:rsidRDefault="00431C82" w:rsidP="00431C82">
      <w:pPr>
        <w:numPr>
          <w:ilvl w:val="0"/>
          <w:numId w:val="8"/>
        </w:numPr>
        <w:tabs>
          <w:tab w:val="clear" w:pos="709"/>
        </w:tabs>
        <w:suppressAutoHyphens w:val="0"/>
        <w:spacing w:after="0" w:line="485" w:lineRule="exact"/>
        <w:ind w:right="20"/>
        <w:jc w:val="left"/>
        <w:rPr>
          <w:rFonts w:ascii="Times New Roman" w:eastAsia="Times New Roman" w:hAnsi="Times New Roman" w:cs="Times New Roman"/>
          <w:color w:val="000000"/>
          <w:kern w:val="0"/>
          <w:sz w:val="26"/>
          <w:szCs w:val="26"/>
          <w:lang w:eastAsia="ru-RU" w:bidi="ru-RU"/>
        </w:rPr>
      </w:pPr>
      <w:r w:rsidRPr="00431C82">
        <w:rPr>
          <w:rFonts w:ascii="Times New Roman" w:eastAsia="Times New Roman" w:hAnsi="Times New Roman" w:cs="Times New Roman"/>
          <w:color w:val="000000"/>
          <w:kern w:val="0"/>
          <w:sz w:val="26"/>
          <w:szCs w:val="26"/>
          <w:lang w:eastAsia="ru-RU" w:bidi="ru-RU"/>
        </w:rPr>
        <w:t xml:space="preserve"> на Международной научно-практической конференции «Качество, безопасность, энерго- и ресурсосбережение в промышленности строительных материалов и строительстве на пороге XXI века» (Белгород, 2000 г.);</w:t>
      </w:r>
    </w:p>
    <w:p w:rsidR="00431C82" w:rsidRPr="00431C82" w:rsidRDefault="00431C82" w:rsidP="00431C82">
      <w:pPr>
        <w:numPr>
          <w:ilvl w:val="0"/>
          <w:numId w:val="8"/>
        </w:numPr>
        <w:tabs>
          <w:tab w:val="clear" w:pos="709"/>
        </w:tabs>
        <w:suppressAutoHyphens w:val="0"/>
        <w:spacing w:after="0" w:line="485" w:lineRule="exact"/>
        <w:ind w:right="20"/>
        <w:jc w:val="left"/>
        <w:rPr>
          <w:rFonts w:ascii="Times New Roman" w:eastAsia="Times New Roman" w:hAnsi="Times New Roman" w:cs="Times New Roman"/>
          <w:color w:val="000000"/>
          <w:kern w:val="0"/>
          <w:sz w:val="26"/>
          <w:szCs w:val="26"/>
          <w:lang w:eastAsia="ru-RU" w:bidi="ru-RU"/>
        </w:rPr>
      </w:pPr>
      <w:r w:rsidRPr="00431C82">
        <w:rPr>
          <w:rFonts w:ascii="Times New Roman" w:eastAsia="Times New Roman" w:hAnsi="Times New Roman" w:cs="Times New Roman"/>
          <w:color w:val="000000"/>
          <w:kern w:val="0"/>
          <w:sz w:val="26"/>
          <w:szCs w:val="26"/>
          <w:lang w:eastAsia="ru-RU" w:bidi="ru-RU"/>
        </w:rPr>
        <w:t xml:space="preserve"> Конференции Центрального федерального округа «Интеграция усилий в области развития малого предпринимательства в регионах Центрального федерального округа» (Москва, 2001 г.);</w:t>
      </w:r>
    </w:p>
    <w:p w:rsidR="00431C82" w:rsidRPr="00431C82" w:rsidRDefault="00431C82" w:rsidP="00431C82">
      <w:pPr>
        <w:numPr>
          <w:ilvl w:val="0"/>
          <w:numId w:val="8"/>
        </w:numPr>
        <w:tabs>
          <w:tab w:val="clear" w:pos="709"/>
        </w:tabs>
        <w:suppressAutoHyphens w:val="0"/>
        <w:spacing w:after="0" w:line="485" w:lineRule="exact"/>
        <w:ind w:right="20"/>
        <w:jc w:val="left"/>
        <w:rPr>
          <w:rFonts w:ascii="Times New Roman" w:eastAsia="Times New Roman" w:hAnsi="Times New Roman" w:cs="Times New Roman"/>
          <w:color w:val="000000"/>
          <w:kern w:val="0"/>
          <w:sz w:val="26"/>
          <w:szCs w:val="26"/>
          <w:lang w:eastAsia="ru-RU" w:bidi="ru-RU"/>
        </w:rPr>
      </w:pPr>
      <w:r w:rsidRPr="00431C82">
        <w:rPr>
          <w:rFonts w:ascii="Times New Roman" w:eastAsia="Times New Roman" w:hAnsi="Times New Roman" w:cs="Times New Roman"/>
          <w:color w:val="000000"/>
          <w:kern w:val="0"/>
          <w:sz w:val="26"/>
          <w:szCs w:val="26"/>
          <w:lang w:eastAsia="ru-RU" w:bidi="ru-RU"/>
        </w:rPr>
        <w:t xml:space="preserve"> III Международной научно-практической конференции-школе-семинаре молодых ученых, аспирантов и докторантов, посвященной памяти академика В.Г. Шухова (Белгород, 2001 г.);</w:t>
      </w:r>
    </w:p>
    <w:p w:rsidR="00431C82" w:rsidRPr="00431C82" w:rsidRDefault="00431C82" w:rsidP="00431C82">
      <w:pPr>
        <w:framePr w:h="170" w:wrap="around" w:vAnchor="text" w:hAnchor="margin" w:x="-585" w:y="1603"/>
        <w:tabs>
          <w:tab w:val="clear" w:pos="709"/>
        </w:tabs>
        <w:suppressAutoHyphens w:val="0"/>
        <w:spacing w:after="0" w:line="170" w:lineRule="exact"/>
        <w:ind w:firstLine="0"/>
        <w:jc w:val="left"/>
        <w:rPr>
          <w:rFonts w:ascii="Times New Roman" w:eastAsia="Times New Roman" w:hAnsi="Times New Roman" w:cs="Times New Roman"/>
          <w:b/>
          <w:bCs/>
          <w:color w:val="000000"/>
          <w:kern w:val="0"/>
          <w:sz w:val="18"/>
          <w:szCs w:val="18"/>
          <w:lang w:eastAsia="ru-RU" w:bidi="ru-RU"/>
        </w:rPr>
      </w:pPr>
      <w:r w:rsidRPr="00431C82">
        <w:rPr>
          <w:rFonts w:ascii="Times New Roman" w:eastAsia="Times New Roman" w:hAnsi="Times New Roman" w:cs="Times New Roman"/>
          <w:b/>
          <w:bCs/>
          <w:color w:val="000000"/>
          <w:kern w:val="0"/>
          <w:sz w:val="17"/>
          <w:szCs w:val="17"/>
          <w:lang w:eastAsia="ru-RU" w:bidi="ru-RU"/>
        </w:rPr>
        <w:t>к</w:t>
      </w:r>
    </w:p>
    <w:p w:rsidR="00431C82" w:rsidRPr="00431C82" w:rsidRDefault="00431C82" w:rsidP="00431C82">
      <w:pPr>
        <w:numPr>
          <w:ilvl w:val="0"/>
          <w:numId w:val="8"/>
        </w:numPr>
        <w:tabs>
          <w:tab w:val="clear" w:pos="709"/>
        </w:tabs>
        <w:suppressAutoHyphens w:val="0"/>
        <w:spacing w:after="0" w:line="485" w:lineRule="exact"/>
        <w:ind w:right="20"/>
        <w:jc w:val="left"/>
        <w:rPr>
          <w:rFonts w:ascii="Times New Roman" w:eastAsia="Times New Roman" w:hAnsi="Times New Roman" w:cs="Times New Roman"/>
          <w:color w:val="000000"/>
          <w:kern w:val="0"/>
          <w:sz w:val="26"/>
          <w:szCs w:val="26"/>
          <w:lang w:eastAsia="ru-RU" w:bidi="ru-RU"/>
        </w:rPr>
      </w:pPr>
      <w:r w:rsidRPr="00431C82">
        <w:rPr>
          <w:rFonts w:ascii="Times New Roman" w:eastAsia="Times New Roman" w:hAnsi="Times New Roman" w:cs="Times New Roman"/>
          <w:color w:val="000000"/>
          <w:kern w:val="0"/>
          <w:sz w:val="26"/>
          <w:szCs w:val="26"/>
          <w:lang w:eastAsia="ru-RU" w:bidi="ru-RU"/>
        </w:rPr>
        <w:t xml:space="preserve"> Межрегиональной научно-практической конференции «Правовое обеспечение финансово-кредитных механизмов поддержки малого предпринимательства на муниципальном уровне» (Белгород, 2004 г.);</w:t>
      </w:r>
      <w:r w:rsidRPr="00431C82">
        <w:rPr>
          <w:rFonts w:ascii="Times New Roman" w:eastAsia="Times New Roman" w:hAnsi="Times New Roman" w:cs="Times New Roman"/>
          <w:color w:val="000000"/>
          <w:kern w:val="0"/>
          <w:sz w:val="26"/>
          <w:szCs w:val="26"/>
          <w:lang w:eastAsia="ru-RU" w:bidi="ru-RU"/>
        </w:rPr>
        <w:br w:type="page"/>
      </w:r>
    </w:p>
    <w:p w:rsidR="00431C82" w:rsidRPr="00431C82" w:rsidRDefault="00431C82" w:rsidP="00431C82">
      <w:pPr>
        <w:numPr>
          <w:ilvl w:val="0"/>
          <w:numId w:val="8"/>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31C82">
        <w:rPr>
          <w:rFonts w:ascii="Times New Roman" w:eastAsia="Times New Roman" w:hAnsi="Times New Roman" w:cs="Times New Roman"/>
          <w:color w:val="000000"/>
          <w:kern w:val="0"/>
          <w:sz w:val="26"/>
          <w:szCs w:val="26"/>
          <w:lang w:eastAsia="ru-RU" w:bidi="ru-RU"/>
        </w:rPr>
        <w:t xml:space="preserve"> Международной научно-практической конференции «Современные технологии в промышленности строительных материалов и стройиндустрии)» (Белгород, 2005).</w:t>
      </w:r>
    </w:p>
    <w:p w:rsidR="00431C82" w:rsidRPr="00431C82" w:rsidRDefault="00431C82" w:rsidP="00431C82">
      <w:pPr>
        <w:tabs>
          <w:tab w:val="clear" w:pos="709"/>
        </w:tabs>
        <w:suppressAutoHyphens w:val="0"/>
        <w:spacing w:after="0" w:line="480" w:lineRule="exact"/>
        <w:ind w:left="40" w:firstLine="700"/>
        <w:rPr>
          <w:rFonts w:ascii="Times New Roman" w:eastAsia="Times New Roman" w:hAnsi="Times New Roman" w:cs="Times New Roman"/>
          <w:color w:val="000000"/>
          <w:kern w:val="0"/>
          <w:sz w:val="26"/>
          <w:szCs w:val="26"/>
          <w:lang w:eastAsia="ru-RU" w:bidi="ru-RU"/>
        </w:rPr>
      </w:pPr>
      <w:r w:rsidRPr="00431C82">
        <w:rPr>
          <w:rFonts w:ascii="Times New Roman" w:eastAsia="Times New Roman" w:hAnsi="Times New Roman" w:cs="Times New Roman"/>
          <w:color w:val="000000"/>
          <w:kern w:val="0"/>
          <w:sz w:val="26"/>
          <w:szCs w:val="26"/>
          <w:lang w:eastAsia="ru-RU" w:bidi="ru-RU"/>
        </w:rPr>
        <w:t>Результаты исследования использованы:</w:t>
      </w:r>
    </w:p>
    <w:p w:rsidR="00431C82" w:rsidRPr="00431C82" w:rsidRDefault="00431C82" w:rsidP="00431C82">
      <w:pPr>
        <w:numPr>
          <w:ilvl w:val="0"/>
          <w:numId w:val="8"/>
        </w:numPr>
        <w:tabs>
          <w:tab w:val="clear" w:pos="709"/>
          <w:tab w:val="right" w:pos="9986"/>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31C82">
        <w:rPr>
          <w:rFonts w:ascii="Times New Roman" w:eastAsia="Times New Roman" w:hAnsi="Times New Roman" w:cs="Times New Roman"/>
          <w:color w:val="000000"/>
          <w:kern w:val="0"/>
          <w:sz w:val="26"/>
          <w:szCs w:val="26"/>
          <w:lang w:eastAsia="ru-RU" w:bidi="ru-RU"/>
        </w:rPr>
        <w:t xml:space="preserve"> в учебном процессе в Белгородском государственном технологическом университете им. В.Г. Шухова при изучении студентами специальности 060800 - Экономика и управление на предприятии дисциплин:</w:t>
      </w:r>
      <w:r w:rsidRPr="00431C82">
        <w:rPr>
          <w:rFonts w:ascii="Times New Roman" w:eastAsia="Times New Roman" w:hAnsi="Times New Roman" w:cs="Times New Roman"/>
          <w:color w:val="000000"/>
          <w:kern w:val="0"/>
          <w:sz w:val="26"/>
          <w:szCs w:val="26"/>
          <w:lang w:eastAsia="ru-RU" w:bidi="ru-RU"/>
        </w:rPr>
        <w:tab/>
        <w:t>«Управление инновациями», «Организация предпринимательской деятельности», «Стратегическое управление», «Финансовый менеджмент»;</w:t>
      </w:r>
    </w:p>
    <w:p w:rsidR="00431C82" w:rsidRPr="00431C82" w:rsidRDefault="00431C82" w:rsidP="00431C82">
      <w:pPr>
        <w:numPr>
          <w:ilvl w:val="0"/>
          <w:numId w:val="8"/>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31C82">
        <w:rPr>
          <w:rFonts w:ascii="Times New Roman" w:eastAsia="Times New Roman" w:hAnsi="Times New Roman" w:cs="Times New Roman"/>
          <w:color w:val="000000"/>
          <w:kern w:val="0"/>
          <w:sz w:val="26"/>
          <w:szCs w:val="26"/>
          <w:lang w:eastAsia="ru-RU" w:bidi="ru-RU"/>
        </w:rPr>
        <w:t xml:space="preserve"> Фондом поддержки малого предпринимательства Белгородской области при разработке механизма финансирования малых предприятий, осуществляющих инновационную деятельность;</w:t>
      </w:r>
    </w:p>
    <w:p w:rsidR="00431C82" w:rsidRPr="00431C82" w:rsidRDefault="00431C82" w:rsidP="00431C82">
      <w:pPr>
        <w:numPr>
          <w:ilvl w:val="0"/>
          <w:numId w:val="8"/>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31C82">
        <w:rPr>
          <w:rFonts w:ascii="Times New Roman" w:eastAsia="Times New Roman" w:hAnsi="Times New Roman" w:cs="Times New Roman"/>
          <w:color w:val="000000"/>
          <w:kern w:val="0"/>
          <w:sz w:val="26"/>
          <w:szCs w:val="26"/>
          <w:lang w:eastAsia="ru-RU" w:bidi="ru-RU"/>
        </w:rPr>
        <w:t xml:space="preserve"> Инновационно-технологическим центром БГТУ им. В.Г. Шухова при разработке механизма объединения ученых и их ассоциации, кредитного учреждения, Центра инвестиционного роста Белгородской области в поддержке инновационной деятельности малых предприятий и разработке концепции сотрудничества с малым инновационным предприятием ООО «Технологический комплекс - РЕЦИКЛ», созданным с участием БГТУ им. В.Г.Шухова.</w:t>
      </w:r>
    </w:p>
    <w:p w:rsidR="00431C82" w:rsidRPr="00431C82" w:rsidRDefault="00431C82" w:rsidP="00431C82">
      <w:pPr>
        <w:tabs>
          <w:tab w:val="clear" w:pos="709"/>
        </w:tabs>
        <w:suppressAutoHyphens w:val="0"/>
        <w:spacing w:after="0" w:line="480" w:lineRule="exact"/>
        <w:ind w:left="40" w:right="20" w:firstLine="700"/>
        <w:rPr>
          <w:rFonts w:ascii="Times New Roman" w:eastAsia="Times New Roman" w:hAnsi="Times New Roman" w:cs="Times New Roman"/>
          <w:color w:val="000000"/>
          <w:kern w:val="0"/>
          <w:sz w:val="26"/>
          <w:szCs w:val="26"/>
          <w:lang w:eastAsia="ru-RU" w:bidi="ru-RU"/>
        </w:rPr>
      </w:pPr>
      <w:r w:rsidRPr="00431C82">
        <w:rPr>
          <w:rFonts w:ascii="Times New Roman" w:eastAsia="Times New Roman" w:hAnsi="Times New Roman" w:cs="Times New Roman"/>
          <w:color w:val="000000"/>
          <w:kern w:val="0"/>
          <w:sz w:val="26"/>
          <w:szCs w:val="26"/>
          <w:lang w:eastAsia="ru-RU" w:bidi="ru-RU"/>
        </w:rPr>
        <w:t>Практическое использование результатов исследования подтверждается соответствующими актами внедрения.</w:t>
      </w:r>
    </w:p>
    <w:p w:rsidR="00431C82" w:rsidRPr="00431C82" w:rsidRDefault="00431C82" w:rsidP="00431C82">
      <w:pPr>
        <w:tabs>
          <w:tab w:val="clear" w:pos="709"/>
        </w:tabs>
        <w:suppressAutoHyphens w:val="0"/>
        <w:spacing w:after="0" w:line="480" w:lineRule="exact"/>
        <w:ind w:left="40" w:right="20" w:firstLine="700"/>
        <w:rPr>
          <w:rFonts w:ascii="Times New Roman" w:eastAsia="Times New Roman" w:hAnsi="Times New Roman" w:cs="Times New Roman"/>
          <w:color w:val="000000"/>
          <w:kern w:val="0"/>
          <w:sz w:val="26"/>
          <w:szCs w:val="26"/>
          <w:lang w:eastAsia="ru-RU" w:bidi="ru-RU"/>
        </w:rPr>
      </w:pPr>
      <w:r w:rsidRPr="00431C82">
        <w:rPr>
          <w:rFonts w:ascii="Times New Roman" w:eastAsia="Times New Roman" w:hAnsi="Times New Roman" w:cs="Times New Roman"/>
          <w:color w:val="000000"/>
          <w:kern w:val="0"/>
          <w:sz w:val="26"/>
          <w:szCs w:val="26"/>
          <w:u w:val="single"/>
          <w:lang w:eastAsia="ru-RU" w:bidi="ru-RU"/>
        </w:rPr>
        <w:t>Публикации.</w:t>
      </w:r>
      <w:r w:rsidRPr="00431C82">
        <w:rPr>
          <w:rFonts w:ascii="Times New Roman" w:eastAsia="Times New Roman" w:hAnsi="Times New Roman" w:cs="Times New Roman"/>
          <w:color w:val="000000"/>
          <w:kern w:val="0"/>
          <w:sz w:val="26"/>
          <w:szCs w:val="26"/>
          <w:lang w:eastAsia="ru-RU" w:bidi="ru-RU"/>
        </w:rPr>
        <w:t xml:space="preserve"> Основные положения диссертационного исследования отражены в 10 научных статьях общим объемом 1,99 п.л., в том числе авторских -1,32 п.л.</w:t>
      </w:r>
    </w:p>
    <w:p w:rsidR="00431C82" w:rsidRDefault="00431C82" w:rsidP="00431C82">
      <w:pPr>
        <w:rPr>
          <w:rFonts w:ascii="Courier New" w:hAnsi="Courier New"/>
          <w:color w:val="000000"/>
          <w:kern w:val="0"/>
          <w:sz w:val="24"/>
          <w:szCs w:val="24"/>
          <w:lang w:val="en-US" w:eastAsia="ru-RU" w:bidi="ru-RU"/>
        </w:rPr>
      </w:pPr>
      <w:r w:rsidRPr="00431C82">
        <w:rPr>
          <w:rFonts w:ascii="Times New Roman" w:hAnsi="Times New Roman" w:cs="Times New Roman"/>
          <w:color w:val="000000"/>
          <w:kern w:val="0"/>
          <w:sz w:val="26"/>
          <w:szCs w:val="26"/>
          <w:u w:val="single"/>
          <w:lang w:eastAsia="ru-RU" w:bidi="ru-RU"/>
        </w:rPr>
        <w:t>Объем и структура работы</w:t>
      </w:r>
      <w:r w:rsidRPr="00431C82">
        <w:rPr>
          <w:rFonts w:ascii="Courier New" w:hAnsi="Courier New"/>
          <w:color w:val="000000"/>
          <w:kern w:val="0"/>
          <w:sz w:val="24"/>
          <w:szCs w:val="24"/>
          <w:lang w:eastAsia="ru-RU" w:bidi="ru-RU"/>
        </w:rPr>
        <w:t>. Диссертация состоит из введения, трех глав, заключения, списка литературы, включающего 147 наименований, и приложения. Содержание работы изложено на 161 странице машинописного текста, включая 23 таблицы и 15 рисунков.</w:t>
      </w:r>
    </w:p>
    <w:p w:rsidR="00431C82" w:rsidRDefault="00431C82" w:rsidP="00431C82">
      <w:pPr>
        <w:rPr>
          <w:rFonts w:ascii="Courier New" w:hAnsi="Courier New"/>
          <w:color w:val="000000"/>
          <w:kern w:val="0"/>
          <w:sz w:val="24"/>
          <w:szCs w:val="24"/>
          <w:lang w:val="en-US" w:eastAsia="ru-RU" w:bidi="ru-RU"/>
        </w:rPr>
      </w:pPr>
    </w:p>
    <w:p w:rsidR="00431C82" w:rsidRDefault="00431C82" w:rsidP="00431C82">
      <w:pPr>
        <w:rPr>
          <w:rFonts w:ascii="Courier New" w:hAnsi="Courier New"/>
          <w:color w:val="000000"/>
          <w:kern w:val="0"/>
          <w:sz w:val="24"/>
          <w:szCs w:val="24"/>
          <w:lang w:val="en-US" w:eastAsia="ru-RU" w:bidi="ru-RU"/>
        </w:rPr>
      </w:pPr>
    </w:p>
    <w:p w:rsidR="00431C82" w:rsidRDefault="00431C82" w:rsidP="00431C82">
      <w:pPr>
        <w:rPr>
          <w:rFonts w:ascii="Courier New" w:hAnsi="Courier New"/>
          <w:color w:val="000000"/>
          <w:kern w:val="0"/>
          <w:sz w:val="24"/>
          <w:szCs w:val="24"/>
          <w:lang w:val="en-US" w:eastAsia="ru-RU" w:bidi="ru-RU"/>
        </w:rPr>
      </w:pPr>
    </w:p>
    <w:p w:rsidR="00431C82" w:rsidRPr="00431C82" w:rsidRDefault="00431C82" w:rsidP="00431C82">
      <w:pPr>
        <w:keepNext/>
        <w:keepLines/>
        <w:tabs>
          <w:tab w:val="clear" w:pos="709"/>
        </w:tabs>
        <w:suppressAutoHyphens w:val="0"/>
        <w:spacing w:after="0" w:line="480" w:lineRule="exact"/>
        <w:ind w:left="4260" w:firstLine="0"/>
        <w:jc w:val="left"/>
        <w:outlineLvl w:val="5"/>
        <w:rPr>
          <w:rFonts w:ascii="Times New Roman" w:eastAsia="Times New Roman" w:hAnsi="Times New Roman" w:cs="Times New Roman"/>
          <w:kern w:val="0"/>
          <w:sz w:val="26"/>
          <w:szCs w:val="26"/>
          <w:lang w:eastAsia="ru-RU" w:bidi="ru-RU"/>
        </w:rPr>
      </w:pPr>
      <w:bookmarkStart w:id="3" w:name="bookmark25"/>
      <w:r w:rsidRPr="00431C82">
        <w:rPr>
          <w:rFonts w:ascii="Times New Roman" w:eastAsia="Times New Roman" w:hAnsi="Times New Roman" w:cs="Times New Roman"/>
          <w:color w:val="000000"/>
          <w:kern w:val="0"/>
          <w:sz w:val="26"/>
          <w:szCs w:val="26"/>
          <w:lang w:eastAsia="ru-RU" w:bidi="ru-RU"/>
        </w:rPr>
        <w:t>ЗАКЛЮЧЕНИЕ</w:t>
      </w:r>
      <w:bookmarkEnd w:id="3"/>
    </w:p>
    <w:p w:rsidR="00431C82" w:rsidRPr="00431C82" w:rsidRDefault="00431C82" w:rsidP="00431C82">
      <w:pPr>
        <w:tabs>
          <w:tab w:val="clear" w:pos="709"/>
        </w:tabs>
        <w:suppressAutoHyphens w:val="0"/>
        <w:spacing w:after="0" w:line="480" w:lineRule="exact"/>
        <w:ind w:left="40" w:right="40" w:firstLine="740"/>
        <w:rPr>
          <w:rFonts w:ascii="Times New Roman" w:eastAsia="Times New Roman" w:hAnsi="Times New Roman" w:cs="Times New Roman"/>
          <w:kern w:val="0"/>
          <w:sz w:val="26"/>
          <w:szCs w:val="26"/>
          <w:lang w:eastAsia="ru-RU" w:bidi="ru-RU"/>
        </w:rPr>
      </w:pPr>
      <w:r w:rsidRPr="00431C82">
        <w:rPr>
          <w:rFonts w:ascii="Times New Roman" w:eastAsia="Times New Roman" w:hAnsi="Times New Roman" w:cs="Times New Roman"/>
          <w:color w:val="000000"/>
          <w:kern w:val="0"/>
          <w:sz w:val="26"/>
          <w:szCs w:val="26"/>
          <w:shd w:val="clear" w:color="auto" w:fill="FFFFFF"/>
          <w:lang w:eastAsia="ru-RU" w:bidi="ru-RU"/>
        </w:rPr>
        <w:t>Выполненный в диссертационной работе комплекс теоретических, методологических исследований и методических разработок позволяет сформулировать следующие основные выводы и предложения:</w:t>
      </w:r>
    </w:p>
    <w:p w:rsidR="00431C82" w:rsidRPr="00431C82" w:rsidRDefault="00431C82" w:rsidP="00431C82">
      <w:pPr>
        <w:tabs>
          <w:tab w:val="clear" w:pos="709"/>
          <w:tab w:val="left" w:pos="3641"/>
          <w:tab w:val="right" w:pos="9962"/>
        </w:tabs>
        <w:suppressAutoHyphens w:val="0"/>
        <w:spacing w:after="0" w:line="480" w:lineRule="exact"/>
        <w:ind w:left="40" w:firstLine="740"/>
        <w:rPr>
          <w:rFonts w:ascii="Times New Roman" w:eastAsia="Times New Roman" w:hAnsi="Times New Roman" w:cs="Times New Roman"/>
          <w:kern w:val="0"/>
          <w:sz w:val="26"/>
          <w:szCs w:val="26"/>
          <w:lang w:eastAsia="ru-RU" w:bidi="ru-RU"/>
        </w:rPr>
      </w:pPr>
      <w:r w:rsidRPr="00431C82">
        <w:rPr>
          <w:rFonts w:ascii="Times New Roman" w:eastAsia="Times New Roman" w:hAnsi="Times New Roman" w:cs="Times New Roman"/>
          <w:color w:val="000000"/>
          <w:kern w:val="0"/>
          <w:sz w:val="26"/>
          <w:szCs w:val="26"/>
          <w:shd w:val="clear" w:color="auto" w:fill="FFFFFF"/>
          <w:lang w:eastAsia="ru-RU" w:bidi="ru-RU"/>
        </w:rPr>
        <w:t>1 .Формирование</w:t>
      </w:r>
      <w:r w:rsidRPr="00431C82">
        <w:rPr>
          <w:rFonts w:ascii="Times New Roman" w:eastAsia="Times New Roman" w:hAnsi="Times New Roman" w:cs="Times New Roman"/>
          <w:color w:val="000000"/>
          <w:kern w:val="0"/>
          <w:sz w:val="26"/>
          <w:szCs w:val="26"/>
          <w:shd w:val="clear" w:color="auto" w:fill="FFFFFF"/>
          <w:lang w:eastAsia="ru-RU" w:bidi="ru-RU"/>
        </w:rPr>
        <w:tab/>
        <w:t>организационно-экономического</w:t>
      </w:r>
      <w:r w:rsidRPr="00431C82">
        <w:rPr>
          <w:rFonts w:ascii="Times New Roman" w:eastAsia="Times New Roman" w:hAnsi="Times New Roman" w:cs="Times New Roman"/>
          <w:color w:val="000000"/>
          <w:kern w:val="0"/>
          <w:sz w:val="26"/>
          <w:szCs w:val="26"/>
          <w:shd w:val="clear" w:color="auto" w:fill="FFFFFF"/>
          <w:lang w:eastAsia="ru-RU" w:bidi="ru-RU"/>
        </w:rPr>
        <w:tab/>
        <w:t>механизма</w:t>
      </w:r>
    </w:p>
    <w:p w:rsidR="00431C82" w:rsidRPr="00431C82" w:rsidRDefault="00431C82" w:rsidP="00431C82">
      <w:pPr>
        <w:tabs>
          <w:tab w:val="clear" w:pos="709"/>
        </w:tabs>
        <w:suppressAutoHyphens w:val="0"/>
        <w:spacing w:after="0" w:line="480" w:lineRule="exact"/>
        <w:ind w:left="40" w:right="40" w:firstLine="0"/>
        <w:rPr>
          <w:rFonts w:ascii="Times New Roman" w:eastAsia="Times New Roman" w:hAnsi="Times New Roman" w:cs="Times New Roman"/>
          <w:kern w:val="0"/>
          <w:sz w:val="26"/>
          <w:szCs w:val="26"/>
          <w:lang w:eastAsia="ru-RU" w:bidi="ru-RU"/>
        </w:rPr>
      </w:pPr>
      <w:r w:rsidRPr="00431C82">
        <w:rPr>
          <w:rFonts w:ascii="Times New Roman" w:eastAsia="Times New Roman" w:hAnsi="Times New Roman" w:cs="Times New Roman"/>
          <w:color w:val="000000"/>
          <w:kern w:val="0"/>
          <w:sz w:val="26"/>
          <w:szCs w:val="26"/>
          <w:shd w:val="clear" w:color="auto" w:fill="FFFFFF"/>
          <w:lang w:eastAsia="ru-RU" w:bidi="ru-RU"/>
        </w:rPr>
        <w:t>стимулирования инновационной деятельности в системе малого предпринимательства РФ и ее регионах происходит на фоне дискуссий экономистов, ученых, юристов о сущности базовых понятий: «инновация», «инновационная деятельность», которые до настоящего времени не введены в нормативно-правовой оборот. Поэтому проблематично сконцентрировать административные, материальные, финансовые и другие ресурсы в нужном направлении.</w:t>
      </w:r>
    </w:p>
    <w:p w:rsidR="00431C82" w:rsidRPr="00431C82" w:rsidRDefault="00431C82" w:rsidP="00431C82">
      <w:pPr>
        <w:tabs>
          <w:tab w:val="clear" w:pos="709"/>
        </w:tabs>
        <w:suppressAutoHyphens w:val="0"/>
        <w:spacing w:after="0" w:line="480" w:lineRule="exact"/>
        <w:ind w:left="40" w:right="40" w:firstLine="740"/>
        <w:rPr>
          <w:rFonts w:ascii="Times New Roman" w:eastAsia="Times New Roman" w:hAnsi="Times New Roman" w:cs="Times New Roman"/>
          <w:kern w:val="0"/>
          <w:sz w:val="26"/>
          <w:szCs w:val="26"/>
          <w:lang w:eastAsia="ru-RU" w:bidi="ru-RU"/>
        </w:rPr>
      </w:pPr>
      <w:r w:rsidRPr="00431C82">
        <w:rPr>
          <w:rFonts w:ascii="Times New Roman" w:eastAsia="Times New Roman" w:hAnsi="Times New Roman" w:cs="Times New Roman"/>
          <w:color w:val="000000"/>
          <w:kern w:val="0"/>
          <w:sz w:val="26"/>
          <w:szCs w:val="26"/>
          <w:shd w:val="clear" w:color="auto" w:fill="FFFFFF"/>
          <w:lang w:eastAsia="ru-RU" w:bidi="ru-RU"/>
        </w:rPr>
        <w:t>В свете обозначенной проблемы проведено исследование существующих подходов зарубежных и отечественных экономистов к формированию базовых определений и предложена авторская точка зрения к указанным определениям.</w:t>
      </w:r>
    </w:p>
    <w:p w:rsidR="00431C82" w:rsidRPr="00431C82" w:rsidRDefault="00431C82" w:rsidP="00431C82">
      <w:pPr>
        <w:numPr>
          <w:ilvl w:val="0"/>
          <w:numId w:val="11"/>
        </w:numPr>
        <w:tabs>
          <w:tab w:val="clear" w:pos="709"/>
        </w:tabs>
        <w:suppressAutoHyphens w:val="0"/>
        <w:spacing w:after="0" w:line="480" w:lineRule="exact"/>
        <w:ind w:right="40"/>
        <w:jc w:val="left"/>
        <w:rPr>
          <w:rFonts w:ascii="Times New Roman" w:eastAsia="Times New Roman" w:hAnsi="Times New Roman" w:cs="Times New Roman"/>
          <w:kern w:val="0"/>
          <w:sz w:val="26"/>
          <w:szCs w:val="26"/>
          <w:lang w:eastAsia="ru-RU" w:bidi="ru-RU"/>
        </w:rPr>
      </w:pPr>
      <w:r w:rsidRPr="00431C82">
        <w:rPr>
          <w:rFonts w:ascii="Times New Roman" w:eastAsia="Times New Roman" w:hAnsi="Times New Roman" w:cs="Times New Roman"/>
          <w:color w:val="000000"/>
          <w:kern w:val="0"/>
          <w:sz w:val="26"/>
          <w:szCs w:val="26"/>
          <w:shd w:val="clear" w:color="auto" w:fill="FFFFFF"/>
          <w:lang w:eastAsia="ru-RU" w:bidi="ru-RU"/>
        </w:rPr>
        <w:t xml:space="preserve"> Без формирования специального законодательства, регулирующего инновационную деятельность невозможно сформировать эффективный организационно-экономическим механизм стимулирования этой деятельности в системе малого предпринимательства. В этой связи мы определили значение введения понятий «инновация» и «инновационная деятельность» в нормативно</w:t>
      </w:r>
      <w:r w:rsidRPr="00431C82">
        <w:rPr>
          <w:rFonts w:ascii="Times New Roman" w:eastAsia="Times New Roman" w:hAnsi="Times New Roman" w:cs="Times New Roman"/>
          <w:color w:val="000000"/>
          <w:kern w:val="0"/>
          <w:sz w:val="26"/>
          <w:szCs w:val="26"/>
          <w:shd w:val="clear" w:color="auto" w:fill="FFFFFF"/>
          <w:lang w:eastAsia="ru-RU" w:bidi="ru-RU"/>
        </w:rPr>
        <w:softHyphen/>
        <w:t>правовой оборот для малого инновационного предпринимательства.</w:t>
      </w:r>
    </w:p>
    <w:p w:rsidR="00431C82" w:rsidRPr="00431C82" w:rsidRDefault="00431C82" w:rsidP="00431C82">
      <w:pPr>
        <w:numPr>
          <w:ilvl w:val="0"/>
          <w:numId w:val="11"/>
        </w:numPr>
        <w:tabs>
          <w:tab w:val="clear" w:pos="709"/>
        </w:tabs>
        <w:suppressAutoHyphens w:val="0"/>
        <w:spacing w:after="0" w:line="480" w:lineRule="exact"/>
        <w:jc w:val="left"/>
        <w:rPr>
          <w:rFonts w:ascii="Times New Roman" w:eastAsia="Times New Roman" w:hAnsi="Times New Roman" w:cs="Times New Roman"/>
          <w:kern w:val="0"/>
          <w:sz w:val="26"/>
          <w:szCs w:val="26"/>
          <w:lang w:eastAsia="ru-RU" w:bidi="ru-RU"/>
        </w:rPr>
      </w:pPr>
      <w:r w:rsidRPr="00431C82">
        <w:rPr>
          <w:rFonts w:ascii="Times New Roman" w:eastAsia="Times New Roman" w:hAnsi="Times New Roman" w:cs="Times New Roman"/>
          <w:color w:val="000000"/>
          <w:kern w:val="0"/>
          <w:sz w:val="26"/>
          <w:szCs w:val="26"/>
          <w:shd w:val="clear" w:color="auto" w:fill="FFFFFF"/>
          <w:lang w:eastAsia="ru-RU" w:bidi="ru-RU"/>
        </w:rPr>
        <w:t xml:space="preserve"> При определении специфики малых предприятий нами сформулированы:</w:t>
      </w:r>
    </w:p>
    <w:p w:rsidR="00431C82" w:rsidRPr="00431C82" w:rsidRDefault="00431C82" w:rsidP="00431C82">
      <w:pPr>
        <w:tabs>
          <w:tab w:val="clear" w:pos="709"/>
        </w:tabs>
        <w:suppressAutoHyphens w:val="0"/>
        <w:spacing w:after="0" w:line="480" w:lineRule="exact"/>
        <w:ind w:left="40" w:firstLine="740"/>
        <w:rPr>
          <w:rFonts w:ascii="Times New Roman" w:eastAsia="Times New Roman" w:hAnsi="Times New Roman" w:cs="Times New Roman"/>
          <w:kern w:val="0"/>
          <w:sz w:val="26"/>
          <w:szCs w:val="26"/>
          <w:lang w:eastAsia="ru-RU" w:bidi="ru-RU"/>
        </w:rPr>
      </w:pPr>
      <w:r w:rsidRPr="00431C82">
        <w:rPr>
          <w:rFonts w:ascii="Times New Roman" w:eastAsia="Times New Roman" w:hAnsi="Times New Roman" w:cs="Times New Roman"/>
          <w:color w:val="000000"/>
          <w:kern w:val="0"/>
          <w:sz w:val="26"/>
          <w:szCs w:val="26"/>
          <w:shd w:val="clear" w:color="auto" w:fill="FFFFFF"/>
          <w:lang w:eastAsia="ru-RU" w:bidi="ru-RU"/>
        </w:rPr>
        <w:t>- организационно-экономические преимущества малых предприятий в</w:t>
      </w:r>
    </w:p>
    <w:p w:rsidR="00431C82" w:rsidRPr="00431C82" w:rsidRDefault="00431C82" w:rsidP="00431C82">
      <w:pPr>
        <w:tabs>
          <w:tab w:val="clear" w:pos="709"/>
        </w:tabs>
        <w:suppressAutoHyphens w:val="0"/>
        <w:spacing w:after="0" w:line="480" w:lineRule="exact"/>
        <w:ind w:left="40" w:firstLine="0"/>
        <w:rPr>
          <w:rFonts w:ascii="Times New Roman" w:eastAsia="Times New Roman" w:hAnsi="Times New Roman" w:cs="Times New Roman"/>
          <w:kern w:val="0"/>
          <w:sz w:val="26"/>
          <w:szCs w:val="26"/>
          <w:lang w:eastAsia="ru-RU" w:bidi="ru-RU"/>
        </w:rPr>
      </w:pPr>
      <w:r w:rsidRPr="00431C82">
        <w:rPr>
          <w:rFonts w:ascii="Times New Roman" w:eastAsia="Times New Roman" w:hAnsi="Times New Roman" w:cs="Times New Roman"/>
          <w:color w:val="000000"/>
          <w:kern w:val="0"/>
          <w:sz w:val="26"/>
          <w:szCs w:val="26"/>
          <w:shd w:val="clear" w:color="auto" w:fill="FFFFFF"/>
          <w:lang w:eastAsia="ru-RU" w:bidi="ru-RU"/>
        </w:rPr>
        <w:t>осуществлении нововведений:</w:t>
      </w:r>
    </w:p>
    <w:p w:rsidR="00431C82" w:rsidRPr="00431C82" w:rsidRDefault="00431C82" w:rsidP="00431C82">
      <w:pPr>
        <w:tabs>
          <w:tab w:val="clear" w:pos="709"/>
        </w:tabs>
        <w:suppressAutoHyphens w:val="0"/>
        <w:spacing w:after="0" w:line="480" w:lineRule="exact"/>
        <w:ind w:left="40" w:right="40" w:firstLine="740"/>
        <w:rPr>
          <w:rFonts w:ascii="Times New Roman" w:eastAsia="Times New Roman" w:hAnsi="Times New Roman" w:cs="Times New Roman"/>
          <w:kern w:val="0"/>
          <w:sz w:val="26"/>
          <w:szCs w:val="26"/>
          <w:lang w:eastAsia="ru-RU" w:bidi="ru-RU"/>
        </w:rPr>
      </w:pPr>
      <w:r w:rsidRPr="00431C82">
        <w:rPr>
          <w:rFonts w:ascii="Times New Roman" w:eastAsia="Times New Roman" w:hAnsi="Times New Roman" w:cs="Times New Roman"/>
          <w:color w:val="000000"/>
          <w:kern w:val="0"/>
          <w:sz w:val="26"/>
          <w:szCs w:val="26"/>
          <w:shd w:val="clear" w:color="auto" w:fill="FFFFFF"/>
          <w:lang w:eastAsia="ru-RU" w:bidi="ru-RU"/>
        </w:rPr>
        <w:t>а) в области руководства - личный пример, минимум бюрократизма, способность принятия риска, «предпринимательский дух»;</w:t>
      </w:r>
    </w:p>
    <w:p w:rsidR="00431C82" w:rsidRPr="00431C82" w:rsidRDefault="00431C82" w:rsidP="00431C82">
      <w:pPr>
        <w:tabs>
          <w:tab w:val="clear" w:pos="709"/>
        </w:tabs>
        <w:suppressAutoHyphens w:val="0"/>
        <w:spacing w:after="0" w:line="480" w:lineRule="exact"/>
        <w:ind w:left="40" w:firstLine="740"/>
        <w:rPr>
          <w:rFonts w:ascii="Times New Roman" w:eastAsia="Times New Roman" w:hAnsi="Times New Roman" w:cs="Times New Roman"/>
          <w:kern w:val="0"/>
          <w:sz w:val="26"/>
          <w:szCs w:val="26"/>
          <w:lang w:eastAsia="ru-RU" w:bidi="ru-RU"/>
        </w:rPr>
      </w:pPr>
      <w:r w:rsidRPr="00431C82">
        <w:rPr>
          <w:rFonts w:ascii="Times New Roman" w:eastAsia="Times New Roman" w:hAnsi="Times New Roman" w:cs="Times New Roman"/>
          <w:color w:val="000000"/>
          <w:kern w:val="0"/>
          <w:sz w:val="26"/>
          <w:szCs w:val="26"/>
          <w:shd w:val="clear" w:color="auto" w:fill="FFFFFF"/>
          <w:lang w:eastAsia="ru-RU" w:bidi="ru-RU"/>
        </w:rPr>
        <w:t>б) в области персонала - энтузиазм, сплоченность, инициативность;</w:t>
      </w:r>
    </w:p>
    <w:p w:rsidR="00431C82" w:rsidRPr="00431C82" w:rsidRDefault="00431C82" w:rsidP="00431C82">
      <w:pPr>
        <w:tabs>
          <w:tab w:val="clear" w:pos="709"/>
        </w:tabs>
        <w:suppressAutoHyphens w:val="0"/>
        <w:spacing w:after="0" w:line="480" w:lineRule="exact"/>
        <w:ind w:left="40" w:right="40" w:firstLine="740"/>
        <w:rPr>
          <w:rFonts w:ascii="Times New Roman" w:eastAsia="Times New Roman" w:hAnsi="Times New Roman" w:cs="Times New Roman"/>
          <w:kern w:val="0"/>
          <w:sz w:val="26"/>
          <w:szCs w:val="26"/>
          <w:lang w:eastAsia="ru-RU" w:bidi="ru-RU"/>
        </w:rPr>
      </w:pPr>
      <w:r w:rsidRPr="00431C82">
        <w:rPr>
          <w:rFonts w:ascii="Times New Roman" w:eastAsia="Times New Roman" w:hAnsi="Times New Roman" w:cs="Times New Roman"/>
          <w:color w:val="000000"/>
          <w:kern w:val="0"/>
          <w:sz w:val="26"/>
          <w:szCs w:val="26"/>
          <w:shd w:val="clear" w:color="auto" w:fill="FFFFFF"/>
          <w:lang w:eastAsia="ru-RU" w:bidi="ru-RU"/>
        </w:rPr>
        <w:t>в) в коммуникации - коммуникация «лицом к лицу», быстрая реакция на внутренние проблемы;</w:t>
      </w:r>
    </w:p>
    <w:p w:rsidR="00431C82" w:rsidRPr="00431C82" w:rsidRDefault="00431C82" w:rsidP="00431C82">
      <w:pPr>
        <w:tabs>
          <w:tab w:val="clear" w:pos="709"/>
        </w:tabs>
        <w:suppressAutoHyphens w:val="0"/>
        <w:spacing w:after="0" w:line="480" w:lineRule="exact"/>
        <w:ind w:left="40" w:firstLine="740"/>
        <w:rPr>
          <w:rFonts w:ascii="Times New Roman" w:eastAsia="Times New Roman" w:hAnsi="Times New Roman" w:cs="Times New Roman"/>
          <w:kern w:val="0"/>
          <w:sz w:val="26"/>
          <w:szCs w:val="26"/>
          <w:lang w:eastAsia="ru-RU" w:bidi="ru-RU"/>
        </w:rPr>
        <w:sectPr w:rsidR="00431C82" w:rsidRPr="00431C82">
          <w:pgSz w:w="16838" w:h="23810"/>
          <w:pgMar w:top="4636" w:right="3414" w:bottom="4406" w:left="3435" w:header="0" w:footer="3" w:gutter="0"/>
          <w:cols w:space="720"/>
          <w:noEndnote/>
          <w:docGrid w:linePitch="360"/>
        </w:sectPr>
      </w:pPr>
      <w:r w:rsidRPr="00431C82">
        <w:rPr>
          <w:rFonts w:ascii="Times New Roman" w:eastAsia="Times New Roman" w:hAnsi="Times New Roman" w:cs="Times New Roman"/>
          <w:color w:val="000000"/>
          <w:kern w:val="0"/>
          <w:sz w:val="26"/>
          <w:szCs w:val="26"/>
          <w:shd w:val="clear" w:color="auto" w:fill="FFFFFF"/>
          <w:lang w:eastAsia="ru-RU" w:bidi="ru-RU"/>
        </w:rPr>
        <w:t>г) в области маркетинга - быстрая реакция на изменение спроса;</w:t>
      </w:r>
    </w:p>
    <w:p w:rsidR="00431C82" w:rsidRPr="00431C82" w:rsidRDefault="00431C82" w:rsidP="00431C82">
      <w:pPr>
        <w:tabs>
          <w:tab w:val="clear" w:pos="709"/>
        </w:tabs>
        <w:suppressAutoHyphens w:val="0"/>
        <w:spacing w:after="0" w:line="480" w:lineRule="exact"/>
        <w:ind w:left="20" w:firstLine="720"/>
        <w:rPr>
          <w:rFonts w:ascii="Times New Roman" w:eastAsia="Times New Roman" w:hAnsi="Times New Roman" w:cs="Times New Roman"/>
          <w:kern w:val="0"/>
          <w:sz w:val="26"/>
          <w:szCs w:val="26"/>
          <w:lang w:eastAsia="ru-RU" w:bidi="ru-RU"/>
        </w:rPr>
      </w:pPr>
      <w:r w:rsidRPr="00431C82">
        <w:rPr>
          <w:rFonts w:ascii="Times New Roman" w:eastAsia="Times New Roman" w:hAnsi="Times New Roman" w:cs="Times New Roman"/>
          <w:color w:val="000000"/>
          <w:kern w:val="0"/>
          <w:sz w:val="26"/>
          <w:szCs w:val="26"/>
          <w:shd w:val="clear" w:color="auto" w:fill="FFFFFF"/>
          <w:lang w:eastAsia="ru-RU" w:bidi="ru-RU"/>
        </w:rPr>
        <w:t>д) в финансах - возможность работы с небольшим объем инвестиций;</w:t>
      </w:r>
    </w:p>
    <w:p w:rsidR="00431C82" w:rsidRPr="00431C82" w:rsidRDefault="00431C82" w:rsidP="00431C82">
      <w:pPr>
        <w:numPr>
          <w:ilvl w:val="0"/>
          <w:numId w:val="9"/>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431C82">
        <w:rPr>
          <w:rFonts w:ascii="Times New Roman" w:eastAsia="Times New Roman" w:hAnsi="Times New Roman" w:cs="Times New Roman"/>
          <w:color w:val="000000"/>
          <w:kern w:val="0"/>
          <w:sz w:val="26"/>
          <w:szCs w:val="26"/>
          <w:shd w:val="clear" w:color="auto" w:fill="FFFFFF"/>
          <w:lang w:eastAsia="ru-RU" w:bidi="ru-RU"/>
        </w:rPr>
        <w:t xml:space="preserve"> специфические функции малого предпринимательства, влияющие на повышение эффективности инновационной деятельности:</w:t>
      </w:r>
    </w:p>
    <w:p w:rsidR="00431C82" w:rsidRPr="00431C82" w:rsidRDefault="00431C82" w:rsidP="00431C82">
      <w:pPr>
        <w:tabs>
          <w:tab w:val="clear" w:pos="709"/>
        </w:tabs>
        <w:suppressAutoHyphens w:val="0"/>
        <w:spacing w:after="0" w:line="480" w:lineRule="exact"/>
        <w:ind w:left="20" w:firstLine="720"/>
        <w:rPr>
          <w:rFonts w:ascii="Times New Roman" w:eastAsia="Times New Roman" w:hAnsi="Times New Roman" w:cs="Times New Roman"/>
          <w:kern w:val="0"/>
          <w:sz w:val="26"/>
          <w:szCs w:val="26"/>
          <w:lang w:eastAsia="ru-RU" w:bidi="ru-RU"/>
        </w:rPr>
      </w:pPr>
      <w:r w:rsidRPr="00431C82">
        <w:rPr>
          <w:rFonts w:ascii="Times New Roman" w:eastAsia="Times New Roman" w:hAnsi="Times New Roman" w:cs="Times New Roman"/>
          <w:color w:val="000000"/>
          <w:kern w:val="0"/>
          <w:sz w:val="26"/>
          <w:szCs w:val="26"/>
          <w:shd w:val="clear" w:color="auto" w:fill="FFFFFF"/>
          <w:lang w:eastAsia="ru-RU" w:bidi="ru-RU"/>
        </w:rPr>
        <w:t>а) высокая организационно-функциональная гибкость;</w:t>
      </w:r>
    </w:p>
    <w:p w:rsidR="00431C82" w:rsidRPr="00431C82" w:rsidRDefault="00431C82" w:rsidP="00431C82">
      <w:pPr>
        <w:tabs>
          <w:tab w:val="clear" w:pos="709"/>
        </w:tabs>
        <w:suppressAutoHyphens w:val="0"/>
        <w:spacing w:after="0" w:line="480" w:lineRule="exact"/>
        <w:ind w:left="20" w:firstLine="720"/>
        <w:rPr>
          <w:rFonts w:ascii="Times New Roman" w:eastAsia="Times New Roman" w:hAnsi="Times New Roman" w:cs="Times New Roman"/>
          <w:kern w:val="0"/>
          <w:sz w:val="26"/>
          <w:szCs w:val="26"/>
          <w:lang w:eastAsia="ru-RU" w:bidi="ru-RU"/>
        </w:rPr>
      </w:pPr>
      <w:r w:rsidRPr="00431C82">
        <w:rPr>
          <w:rFonts w:ascii="Times New Roman" w:eastAsia="Times New Roman" w:hAnsi="Times New Roman" w:cs="Times New Roman"/>
          <w:color w:val="000000"/>
          <w:kern w:val="0"/>
          <w:sz w:val="26"/>
          <w:szCs w:val="26"/>
          <w:shd w:val="clear" w:color="auto" w:fill="FFFFFF"/>
          <w:lang w:eastAsia="ru-RU" w:bidi="ru-RU"/>
        </w:rPr>
        <w:t>б) приспособленность производителей к региональному рынку;</w:t>
      </w:r>
    </w:p>
    <w:p w:rsidR="00431C82" w:rsidRPr="00431C82" w:rsidRDefault="00431C82" w:rsidP="00431C82">
      <w:pPr>
        <w:tabs>
          <w:tab w:val="clear" w:pos="709"/>
        </w:tabs>
        <w:suppressAutoHyphens w:val="0"/>
        <w:spacing w:after="0" w:line="480" w:lineRule="exact"/>
        <w:ind w:left="20" w:right="20" w:firstLine="720"/>
        <w:rPr>
          <w:rFonts w:ascii="Times New Roman" w:eastAsia="Times New Roman" w:hAnsi="Times New Roman" w:cs="Times New Roman"/>
          <w:kern w:val="0"/>
          <w:sz w:val="26"/>
          <w:szCs w:val="26"/>
          <w:lang w:eastAsia="ru-RU" w:bidi="ru-RU"/>
        </w:rPr>
      </w:pPr>
      <w:r w:rsidRPr="00431C82">
        <w:rPr>
          <w:rFonts w:ascii="Times New Roman" w:eastAsia="Times New Roman" w:hAnsi="Times New Roman" w:cs="Times New Roman"/>
          <w:color w:val="000000"/>
          <w:kern w:val="0"/>
          <w:sz w:val="26"/>
          <w:szCs w:val="26"/>
          <w:shd w:val="clear" w:color="auto" w:fill="FFFFFF"/>
          <w:lang w:eastAsia="ru-RU" w:bidi="ru-RU"/>
        </w:rPr>
        <w:t>в) выполнение вспомогательных функций по отношению к крупным производителям;</w:t>
      </w:r>
    </w:p>
    <w:p w:rsidR="00431C82" w:rsidRPr="00431C82" w:rsidRDefault="00431C82" w:rsidP="00431C82">
      <w:pPr>
        <w:tabs>
          <w:tab w:val="clear" w:pos="709"/>
        </w:tabs>
        <w:suppressAutoHyphens w:val="0"/>
        <w:spacing w:after="0" w:line="480" w:lineRule="exact"/>
        <w:ind w:left="20" w:firstLine="720"/>
        <w:rPr>
          <w:rFonts w:ascii="Times New Roman" w:eastAsia="Times New Roman" w:hAnsi="Times New Roman" w:cs="Times New Roman"/>
          <w:kern w:val="0"/>
          <w:sz w:val="26"/>
          <w:szCs w:val="26"/>
          <w:lang w:eastAsia="ru-RU" w:bidi="ru-RU"/>
        </w:rPr>
      </w:pPr>
      <w:r w:rsidRPr="00431C82">
        <w:rPr>
          <w:rFonts w:ascii="Times New Roman" w:eastAsia="Times New Roman" w:hAnsi="Times New Roman" w:cs="Times New Roman"/>
          <w:color w:val="000000"/>
          <w:kern w:val="0"/>
          <w:sz w:val="26"/>
          <w:szCs w:val="26"/>
          <w:shd w:val="clear" w:color="auto" w:fill="FFFFFF"/>
          <w:lang w:eastAsia="ru-RU" w:bidi="ru-RU"/>
        </w:rPr>
        <w:t>г) низкая капиталоемкость;</w:t>
      </w:r>
    </w:p>
    <w:p w:rsidR="00431C82" w:rsidRPr="00431C82" w:rsidRDefault="00431C82" w:rsidP="00431C82">
      <w:pPr>
        <w:tabs>
          <w:tab w:val="clear" w:pos="709"/>
        </w:tabs>
        <w:suppressAutoHyphens w:val="0"/>
        <w:spacing w:after="0" w:line="480" w:lineRule="exact"/>
        <w:ind w:left="20" w:firstLine="720"/>
        <w:rPr>
          <w:rFonts w:ascii="Times New Roman" w:eastAsia="Times New Roman" w:hAnsi="Times New Roman" w:cs="Times New Roman"/>
          <w:kern w:val="0"/>
          <w:sz w:val="26"/>
          <w:szCs w:val="26"/>
          <w:lang w:eastAsia="ru-RU" w:bidi="ru-RU"/>
        </w:rPr>
      </w:pPr>
      <w:r w:rsidRPr="00431C82">
        <w:rPr>
          <w:rFonts w:ascii="Times New Roman" w:eastAsia="Times New Roman" w:hAnsi="Times New Roman" w:cs="Times New Roman"/>
          <w:color w:val="000000"/>
          <w:kern w:val="0"/>
          <w:sz w:val="26"/>
          <w:szCs w:val="26"/>
          <w:shd w:val="clear" w:color="auto" w:fill="FFFFFF"/>
          <w:lang w:eastAsia="ru-RU" w:bidi="ru-RU"/>
        </w:rPr>
        <w:t>д) высокая экономическая эффективность производства.</w:t>
      </w:r>
    </w:p>
    <w:p w:rsidR="00431C82" w:rsidRPr="00431C82" w:rsidRDefault="00431C82" w:rsidP="00431C82">
      <w:pPr>
        <w:numPr>
          <w:ilvl w:val="0"/>
          <w:numId w:val="11"/>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431C82">
        <w:rPr>
          <w:rFonts w:ascii="Times New Roman" w:eastAsia="Times New Roman" w:hAnsi="Times New Roman" w:cs="Times New Roman"/>
          <w:color w:val="000000"/>
          <w:kern w:val="0"/>
          <w:sz w:val="26"/>
          <w:szCs w:val="26"/>
          <w:shd w:val="clear" w:color="auto" w:fill="FFFFFF"/>
          <w:lang w:eastAsia="ru-RU" w:bidi="ru-RU"/>
        </w:rPr>
        <w:t xml:space="preserve"> Результаты проведенного анализа влияния малого предпринимательства на стимулирование инновационной деятельности позволяют констатировать, что степень влияния малого предпринимательства на развитие инновационных процессов в РФ и ее регионов (например, Белгородской области) - невысокая. Также очевиден факт: по ряду основных показателей, характеризующих степень влияния малого предпринимательства на инновационные процессы, Белгородская область уступает среднероссийским показателям.</w:t>
      </w:r>
    </w:p>
    <w:p w:rsidR="00431C82" w:rsidRPr="00431C82" w:rsidRDefault="00431C82" w:rsidP="00431C82">
      <w:pPr>
        <w:numPr>
          <w:ilvl w:val="0"/>
          <w:numId w:val="11"/>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431C82">
        <w:rPr>
          <w:rFonts w:ascii="Times New Roman" w:eastAsia="Times New Roman" w:hAnsi="Times New Roman" w:cs="Times New Roman"/>
          <w:color w:val="000000"/>
          <w:kern w:val="0"/>
          <w:sz w:val="26"/>
          <w:szCs w:val="26"/>
          <w:shd w:val="clear" w:color="auto" w:fill="FFFFFF"/>
          <w:lang w:eastAsia="ru-RU" w:bidi="ru-RU"/>
        </w:rPr>
        <w:t xml:space="preserve"> Выделены и рассмотрены основные причины, препятствующие развитию малого инновационного предпринимательства:</w:t>
      </w:r>
    </w:p>
    <w:p w:rsidR="00431C82" w:rsidRPr="00431C82" w:rsidRDefault="00431C82" w:rsidP="00431C82">
      <w:pPr>
        <w:numPr>
          <w:ilvl w:val="0"/>
          <w:numId w:val="9"/>
        </w:numPr>
        <w:tabs>
          <w:tab w:val="clear" w:pos="709"/>
        </w:tabs>
        <w:suppressAutoHyphens w:val="0"/>
        <w:spacing w:after="0" w:line="480" w:lineRule="exact"/>
        <w:jc w:val="left"/>
        <w:rPr>
          <w:rFonts w:ascii="Times New Roman" w:eastAsia="Times New Roman" w:hAnsi="Times New Roman" w:cs="Times New Roman"/>
          <w:kern w:val="0"/>
          <w:sz w:val="26"/>
          <w:szCs w:val="26"/>
          <w:lang w:eastAsia="ru-RU" w:bidi="ru-RU"/>
        </w:rPr>
      </w:pPr>
      <w:r w:rsidRPr="00431C82">
        <w:rPr>
          <w:rFonts w:ascii="Times New Roman" w:eastAsia="Times New Roman" w:hAnsi="Times New Roman" w:cs="Times New Roman"/>
          <w:color w:val="000000"/>
          <w:kern w:val="0"/>
          <w:sz w:val="26"/>
          <w:szCs w:val="26"/>
          <w:shd w:val="clear" w:color="auto" w:fill="FFFFFF"/>
          <w:lang w:eastAsia="ru-RU" w:bidi="ru-RU"/>
        </w:rPr>
        <w:t xml:space="preserve"> отсутствие четкой государственной политики в области стимулирования;</w:t>
      </w:r>
    </w:p>
    <w:p w:rsidR="00431C82" w:rsidRPr="00431C82" w:rsidRDefault="00431C82" w:rsidP="00431C82">
      <w:pPr>
        <w:numPr>
          <w:ilvl w:val="0"/>
          <w:numId w:val="9"/>
        </w:numPr>
        <w:tabs>
          <w:tab w:val="clear" w:pos="709"/>
        </w:tabs>
        <w:suppressAutoHyphens w:val="0"/>
        <w:spacing w:after="0" w:line="480" w:lineRule="exact"/>
        <w:jc w:val="left"/>
        <w:rPr>
          <w:rFonts w:ascii="Times New Roman" w:eastAsia="Times New Roman" w:hAnsi="Times New Roman" w:cs="Times New Roman"/>
          <w:kern w:val="0"/>
          <w:sz w:val="26"/>
          <w:szCs w:val="26"/>
          <w:lang w:eastAsia="ru-RU" w:bidi="ru-RU"/>
        </w:rPr>
      </w:pPr>
      <w:r w:rsidRPr="00431C82">
        <w:rPr>
          <w:rFonts w:ascii="Times New Roman" w:eastAsia="Times New Roman" w:hAnsi="Times New Roman" w:cs="Times New Roman"/>
          <w:color w:val="000000"/>
          <w:kern w:val="0"/>
          <w:sz w:val="26"/>
          <w:szCs w:val="26"/>
          <w:shd w:val="clear" w:color="auto" w:fill="FFFFFF"/>
          <w:lang w:eastAsia="ru-RU" w:bidi="ru-RU"/>
        </w:rPr>
        <w:t xml:space="preserve"> несовершенство системы налогообложения;</w:t>
      </w:r>
    </w:p>
    <w:p w:rsidR="00431C82" w:rsidRPr="00431C82" w:rsidRDefault="00431C82" w:rsidP="00431C82">
      <w:pPr>
        <w:numPr>
          <w:ilvl w:val="0"/>
          <w:numId w:val="9"/>
        </w:numPr>
        <w:tabs>
          <w:tab w:val="clear" w:pos="709"/>
        </w:tabs>
        <w:suppressAutoHyphens w:val="0"/>
        <w:spacing w:after="0" w:line="480" w:lineRule="exact"/>
        <w:jc w:val="left"/>
        <w:rPr>
          <w:rFonts w:ascii="Times New Roman" w:eastAsia="Times New Roman" w:hAnsi="Times New Roman" w:cs="Times New Roman"/>
          <w:kern w:val="0"/>
          <w:sz w:val="26"/>
          <w:szCs w:val="26"/>
          <w:lang w:eastAsia="ru-RU" w:bidi="ru-RU"/>
        </w:rPr>
      </w:pPr>
      <w:r w:rsidRPr="00431C82">
        <w:rPr>
          <w:rFonts w:ascii="Times New Roman" w:eastAsia="Times New Roman" w:hAnsi="Times New Roman" w:cs="Times New Roman"/>
          <w:color w:val="000000"/>
          <w:kern w:val="0"/>
          <w:sz w:val="26"/>
          <w:szCs w:val="26"/>
          <w:shd w:val="clear" w:color="auto" w:fill="FFFFFF"/>
          <w:lang w:eastAsia="ru-RU" w:bidi="ru-RU"/>
        </w:rPr>
        <w:t xml:space="preserve"> несовершенство законодательной и нормативно-правовой базы;</w:t>
      </w:r>
    </w:p>
    <w:p w:rsidR="00431C82" w:rsidRPr="00431C82" w:rsidRDefault="00431C82" w:rsidP="00431C82">
      <w:pPr>
        <w:numPr>
          <w:ilvl w:val="0"/>
          <w:numId w:val="9"/>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431C82">
        <w:rPr>
          <w:rFonts w:ascii="Times New Roman" w:eastAsia="Times New Roman" w:hAnsi="Times New Roman" w:cs="Times New Roman"/>
          <w:color w:val="000000"/>
          <w:kern w:val="0"/>
          <w:sz w:val="26"/>
          <w:szCs w:val="26"/>
          <w:shd w:val="clear" w:color="auto" w:fill="FFFFFF"/>
          <w:lang w:eastAsia="ru-RU" w:bidi="ru-RU"/>
        </w:rPr>
        <w:t xml:space="preserve"> несовершенство системы финансирования федеральных и региональных программ;</w:t>
      </w:r>
    </w:p>
    <w:p w:rsidR="00431C82" w:rsidRPr="00431C82" w:rsidRDefault="00431C82" w:rsidP="00431C82">
      <w:pPr>
        <w:numPr>
          <w:ilvl w:val="0"/>
          <w:numId w:val="9"/>
        </w:numPr>
        <w:tabs>
          <w:tab w:val="clear" w:pos="709"/>
        </w:tabs>
        <w:suppressAutoHyphens w:val="0"/>
        <w:spacing w:after="0" w:line="480" w:lineRule="exact"/>
        <w:jc w:val="left"/>
        <w:rPr>
          <w:rFonts w:ascii="Times New Roman" w:eastAsia="Times New Roman" w:hAnsi="Times New Roman" w:cs="Times New Roman"/>
          <w:kern w:val="0"/>
          <w:sz w:val="26"/>
          <w:szCs w:val="26"/>
          <w:lang w:eastAsia="ru-RU" w:bidi="ru-RU"/>
        </w:rPr>
      </w:pPr>
      <w:r w:rsidRPr="00431C82">
        <w:rPr>
          <w:rFonts w:ascii="Times New Roman" w:eastAsia="Times New Roman" w:hAnsi="Times New Roman" w:cs="Times New Roman"/>
          <w:color w:val="000000"/>
          <w:kern w:val="0"/>
          <w:sz w:val="26"/>
          <w:szCs w:val="26"/>
          <w:shd w:val="clear" w:color="auto" w:fill="FFFFFF"/>
          <w:lang w:eastAsia="ru-RU" w:bidi="ru-RU"/>
        </w:rPr>
        <w:t xml:space="preserve"> неразвитость системы финансово-кредитной поддержки и страхования;</w:t>
      </w:r>
    </w:p>
    <w:p w:rsidR="00431C82" w:rsidRPr="00431C82" w:rsidRDefault="00431C82" w:rsidP="00431C82">
      <w:pPr>
        <w:numPr>
          <w:ilvl w:val="0"/>
          <w:numId w:val="9"/>
        </w:numPr>
        <w:tabs>
          <w:tab w:val="clear" w:pos="709"/>
        </w:tabs>
        <w:suppressAutoHyphens w:val="0"/>
        <w:spacing w:after="0" w:line="480" w:lineRule="exact"/>
        <w:jc w:val="left"/>
        <w:rPr>
          <w:rFonts w:ascii="Times New Roman" w:eastAsia="Times New Roman" w:hAnsi="Times New Roman" w:cs="Times New Roman"/>
          <w:kern w:val="0"/>
          <w:sz w:val="26"/>
          <w:szCs w:val="26"/>
          <w:lang w:eastAsia="ru-RU" w:bidi="ru-RU"/>
        </w:rPr>
      </w:pPr>
      <w:r w:rsidRPr="00431C82">
        <w:rPr>
          <w:rFonts w:ascii="Times New Roman" w:eastAsia="Times New Roman" w:hAnsi="Times New Roman" w:cs="Times New Roman"/>
          <w:color w:val="000000"/>
          <w:kern w:val="0"/>
          <w:sz w:val="26"/>
          <w:szCs w:val="26"/>
          <w:shd w:val="clear" w:color="auto" w:fill="FFFFFF"/>
          <w:lang w:eastAsia="ru-RU" w:bidi="ru-RU"/>
        </w:rPr>
        <w:t xml:space="preserve"> неразвитость системы венчурного инвестирования;</w:t>
      </w:r>
    </w:p>
    <w:p w:rsidR="00431C82" w:rsidRPr="00431C82" w:rsidRDefault="00431C82" w:rsidP="00431C82">
      <w:pPr>
        <w:numPr>
          <w:ilvl w:val="0"/>
          <w:numId w:val="9"/>
        </w:numPr>
        <w:tabs>
          <w:tab w:val="clear" w:pos="709"/>
        </w:tabs>
        <w:suppressAutoHyphens w:val="0"/>
        <w:spacing w:after="0" w:line="480" w:lineRule="exact"/>
        <w:jc w:val="left"/>
        <w:rPr>
          <w:rFonts w:ascii="Times New Roman" w:eastAsia="Times New Roman" w:hAnsi="Times New Roman" w:cs="Times New Roman"/>
          <w:kern w:val="0"/>
          <w:sz w:val="26"/>
          <w:szCs w:val="26"/>
          <w:lang w:eastAsia="ru-RU" w:bidi="ru-RU"/>
        </w:rPr>
      </w:pPr>
      <w:r w:rsidRPr="00431C82">
        <w:rPr>
          <w:rFonts w:ascii="Times New Roman" w:eastAsia="Times New Roman" w:hAnsi="Times New Roman" w:cs="Times New Roman"/>
          <w:color w:val="000000"/>
          <w:kern w:val="0"/>
          <w:sz w:val="26"/>
          <w:szCs w:val="26"/>
          <w:shd w:val="clear" w:color="auto" w:fill="FFFFFF"/>
          <w:lang w:eastAsia="ru-RU" w:bidi="ru-RU"/>
        </w:rPr>
        <w:t xml:space="preserve"> несовершенство системы информационного обеспечения;</w:t>
      </w:r>
    </w:p>
    <w:p w:rsidR="00431C82" w:rsidRPr="00431C82" w:rsidRDefault="00431C82" w:rsidP="00431C82">
      <w:pPr>
        <w:numPr>
          <w:ilvl w:val="0"/>
          <w:numId w:val="9"/>
        </w:numPr>
        <w:tabs>
          <w:tab w:val="clear" w:pos="709"/>
        </w:tabs>
        <w:suppressAutoHyphens w:val="0"/>
        <w:spacing w:after="0" w:line="480" w:lineRule="exact"/>
        <w:jc w:val="left"/>
        <w:rPr>
          <w:rFonts w:ascii="Times New Roman" w:eastAsia="Times New Roman" w:hAnsi="Times New Roman" w:cs="Times New Roman"/>
          <w:kern w:val="0"/>
          <w:sz w:val="26"/>
          <w:szCs w:val="26"/>
          <w:lang w:eastAsia="ru-RU" w:bidi="ru-RU"/>
        </w:rPr>
      </w:pPr>
      <w:r w:rsidRPr="00431C82">
        <w:rPr>
          <w:rFonts w:ascii="Times New Roman" w:eastAsia="Times New Roman" w:hAnsi="Times New Roman" w:cs="Times New Roman"/>
          <w:color w:val="000000"/>
          <w:kern w:val="0"/>
          <w:sz w:val="26"/>
          <w:szCs w:val="26"/>
          <w:shd w:val="clear" w:color="auto" w:fill="FFFFFF"/>
          <w:lang w:eastAsia="ru-RU" w:bidi="ru-RU"/>
        </w:rPr>
        <w:t xml:space="preserve"> неразвитость системы государственных заказов;</w:t>
      </w:r>
    </w:p>
    <w:p w:rsidR="00431C82" w:rsidRPr="00431C82" w:rsidRDefault="00431C82" w:rsidP="00431C82">
      <w:pPr>
        <w:numPr>
          <w:ilvl w:val="0"/>
          <w:numId w:val="9"/>
        </w:numPr>
        <w:tabs>
          <w:tab w:val="clear" w:pos="709"/>
        </w:tabs>
        <w:suppressAutoHyphens w:val="0"/>
        <w:spacing w:after="0" w:line="480" w:lineRule="exact"/>
        <w:jc w:val="left"/>
        <w:rPr>
          <w:rFonts w:ascii="Times New Roman" w:eastAsia="Times New Roman" w:hAnsi="Times New Roman" w:cs="Times New Roman"/>
          <w:kern w:val="0"/>
          <w:sz w:val="26"/>
          <w:szCs w:val="26"/>
          <w:lang w:eastAsia="ru-RU" w:bidi="ru-RU"/>
        </w:rPr>
      </w:pPr>
      <w:r w:rsidRPr="00431C82">
        <w:rPr>
          <w:rFonts w:ascii="Times New Roman" w:eastAsia="Times New Roman" w:hAnsi="Times New Roman" w:cs="Times New Roman"/>
          <w:color w:val="000000"/>
          <w:kern w:val="0"/>
          <w:sz w:val="26"/>
          <w:szCs w:val="26"/>
          <w:shd w:val="clear" w:color="auto" w:fill="FFFFFF"/>
          <w:lang w:eastAsia="ru-RU" w:bidi="ru-RU"/>
        </w:rPr>
        <w:t xml:space="preserve"> административные барьеры;</w:t>
      </w:r>
    </w:p>
    <w:p w:rsidR="00431C82" w:rsidRPr="00431C82" w:rsidRDefault="00431C82" w:rsidP="00431C82">
      <w:pPr>
        <w:numPr>
          <w:ilvl w:val="0"/>
          <w:numId w:val="9"/>
        </w:numPr>
        <w:tabs>
          <w:tab w:val="clear" w:pos="709"/>
        </w:tabs>
        <w:suppressAutoHyphens w:val="0"/>
        <w:spacing w:after="0" w:line="480" w:lineRule="exact"/>
        <w:jc w:val="left"/>
        <w:rPr>
          <w:rFonts w:ascii="Times New Roman" w:eastAsia="Times New Roman" w:hAnsi="Times New Roman" w:cs="Times New Roman"/>
          <w:kern w:val="0"/>
          <w:sz w:val="26"/>
          <w:szCs w:val="26"/>
          <w:lang w:eastAsia="ru-RU" w:bidi="ru-RU"/>
        </w:rPr>
      </w:pPr>
      <w:r w:rsidRPr="00431C82">
        <w:rPr>
          <w:rFonts w:ascii="Times New Roman" w:eastAsia="Times New Roman" w:hAnsi="Times New Roman" w:cs="Times New Roman"/>
          <w:color w:val="000000"/>
          <w:kern w:val="0"/>
          <w:sz w:val="26"/>
          <w:szCs w:val="26"/>
          <w:shd w:val="clear" w:color="auto" w:fill="FFFFFF"/>
          <w:lang w:eastAsia="ru-RU" w:bidi="ru-RU"/>
        </w:rPr>
        <w:t xml:space="preserve"> неразвитость инфраструктурного обеспечения.</w:t>
      </w:r>
    </w:p>
    <w:p w:rsidR="00431C82" w:rsidRPr="00431C82" w:rsidRDefault="00431C82" w:rsidP="00431C82">
      <w:pPr>
        <w:numPr>
          <w:ilvl w:val="0"/>
          <w:numId w:val="11"/>
        </w:numPr>
        <w:tabs>
          <w:tab w:val="clear" w:pos="709"/>
          <w:tab w:val="left" w:pos="6562"/>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431C82">
        <w:rPr>
          <w:rFonts w:ascii="Times New Roman" w:eastAsia="Times New Roman" w:hAnsi="Times New Roman" w:cs="Times New Roman"/>
          <w:color w:val="000000"/>
          <w:kern w:val="0"/>
          <w:sz w:val="26"/>
          <w:szCs w:val="26"/>
          <w:shd w:val="clear" w:color="auto" w:fill="FFFFFF"/>
          <w:lang w:eastAsia="ru-RU" w:bidi="ru-RU"/>
        </w:rPr>
        <w:t xml:space="preserve"> Проанализирован международный опыт формирования организационно</w:t>
      </w:r>
      <w:r w:rsidRPr="00431C82">
        <w:rPr>
          <w:rFonts w:ascii="Times New Roman" w:eastAsia="Times New Roman" w:hAnsi="Times New Roman" w:cs="Times New Roman"/>
          <w:color w:val="000000"/>
          <w:kern w:val="0"/>
          <w:sz w:val="26"/>
          <w:szCs w:val="26"/>
          <w:shd w:val="clear" w:color="auto" w:fill="FFFFFF"/>
          <w:lang w:eastAsia="ru-RU" w:bidi="ru-RU"/>
        </w:rPr>
        <w:softHyphen/>
        <w:t>экономического механизма стимулирования</w:t>
      </w:r>
      <w:r w:rsidRPr="00431C82">
        <w:rPr>
          <w:rFonts w:ascii="Times New Roman" w:eastAsia="Times New Roman" w:hAnsi="Times New Roman" w:cs="Times New Roman"/>
          <w:color w:val="000000"/>
          <w:kern w:val="0"/>
          <w:sz w:val="26"/>
          <w:szCs w:val="26"/>
          <w:shd w:val="clear" w:color="auto" w:fill="FFFFFF"/>
          <w:lang w:eastAsia="ru-RU" w:bidi="ru-RU"/>
        </w:rPr>
        <w:tab/>
        <w:t>малого инновационного</w:t>
      </w:r>
    </w:p>
    <w:p w:rsidR="00431C82" w:rsidRPr="00431C82" w:rsidRDefault="00431C82" w:rsidP="00431C82">
      <w:pPr>
        <w:tabs>
          <w:tab w:val="clear" w:pos="709"/>
          <w:tab w:val="left" w:pos="6562"/>
          <w:tab w:val="right" w:pos="9981"/>
        </w:tabs>
        <w:suppressAutoHyphens w:val="0"/>
        <w:spacing w:after="0" w:line="480" w:lineRule="exact"/>
        <w:ind w:left="40" w:firstLine="0"/>
        <w:rPr>
          <w:rFonts w:ascii="Times New Roman" w:eastAsia="Times New Roman" w:hAnsi="Times New Roman" w:cs="Times New Roman"/>
          <w:kern w:val="0"/>
          <w:sz w:val="26"/>
          <w:szCs w:val="26"/>
          <w:lang w:eastAsia="ru-RU" w:bidi="ru-RU"/>
        </w:rPr>
      </w:pPr>
      <w:r w:rsidRPr="00431C82">
        <w:rPr>
          <w:rFonts w:ascii="Times New Roman" w:eastAsia="Times New Roman" w:hAnsi="Times New Roman" w:cs="Times New Roman"/>
          <w:color w:val="000000"/>
          <w:kern w:val="0"/>
          <w:sz w:val="26"/>
          <w:szCs w:val="26"/>
          <w:shd w:val="clear" w:color="auto" w:fill="FFFFFF"/>
          <w:lang w:eastAsia="ru-RU" w:bidi="ru-RU"/>
        </w:rPr>
        <w:t>предпринимательства, который учтен в</w:t>
      </w:r>
      <w:r w:rsidRPr="00431C82">
        <w:rPr>
          <w:rFonts w:ascii="Times New Roman" w:eastAsia="Times New Roman" w:hAnsi="Times New Roman" w:cs="Times New Roman"/>
          <w:color w:val="000000"/>
          <w:kern w:val="0"/>
          <w:sz w:val="26"/>
          <w:szCs w:val="26"/>
          <w:shd w:val="clear" w:color="auto" w:fill="FFFFFF"/>
          <w:lang w:eastAsia="ru-RU" w:bidi="ru-RU"/>
        </w:rPr>
        <w:tab/>
        <w:t>рекомендациях</w:t>
      </w:r>
      <w:r w:rsidRPr="00431C82">
        <w:rPr>
          <w:rFonts w:ascii="Times New Roman" w:eastAsia="Times New Roman" w:hAnsi="Times New Roman" w:cs="Times New Roman"/>
          <w:color w:val="000000"/>
          <w:kern w:val="0"/>
          <w:sz w:val="26"/>
          <w:szCs w:val="26"/>
          <w:shd w:val="clear" w:color="auto" w:fill="FFFFFF"/>
          <w:lang w:eastAsia="ru-RU" w:bidi="ru-RU"/>
        </w:rPr>
        <w:tab/>
        <w:t>по его</w:t>
      </w:r>
    </w:p>
    <w:p w:rsidR="00431C82" w:rsidRPr="00431C82" w:rsidRDefault="00431C82" w:rsidP="00431C82">
      <w:pPr>
        <w:tabs>
          <w:tab w:val="clear" w:pos="709"/>
        </w:tabs>
        <w:suppressAutoHyphens w:val="0"/>
        <w:spacing w:after="0" w:line="480" w:lineRule="exact"/>
        <w:ind w:left="40" w:firstLine="0"/>
        <w:rPr>
          <w:rFonts w:ascii="Times New Roman" w:eastAsia="Times New Roman" w:hAnsi="Times New Roman" w:cs="Times New Roman"/>
          <w:kern w:val="0"/>
          <w:sz w:val="26"/>
          <w:szCs w:val="26"/>
          <w:lang w:eastAsia="ru-RU" w:bidi="ru-RU"/>
        </w:rPr>
      </w:pPr>
      <w:r w:rsidRPr="00431C82">
        <w:rPr>
          <w:rFonts w:ascii="Times New Roman" w:eastAsia="Times New Roman" w:hAnsi="Times New Roman" w:cs="Times New Roman"/>
          <w:color w:val="000000"/>
          <w:kern w:val="0"/>
          <w:sz w:val="26"/>
          <w:szCs w:val="26"/>
          <w:shd w:val="clear" w:color="auto" w:fill="FFFFFF"/>
          <w:lang w:eastAsia="ru-RU" w:bidi="ru-RU"/>
        </w:rPr>
        <w:t>совершенствованию в субъектах РФ.</w:t>
      </w:r>
    </w:p>
    <w:p w:rsidR="00431C82" w:rsidRPr="00431C82" w:rsidRDefault="00431C82" w:rsidP="00431C82">
      <w:pPr>
        <w:numPr>
          <w:ilvl w:val="0"/>
          <w:numId w:val="11"/>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431C82">
        <w:rPr>
          <w:rFonts w:ascii="Times New Roman" w:eastAsia="Times New Roman" w:hAnsi="Times New Roman" w:cs="Times New Roman"/>
          <w:color w:val="000000"/>
          <w:kern w:val="0"/>
          <w:sz w:val="26"/>
          <w:szCs w:val="26"/>
          <w:shd w:val="clear" w:color="auto" w:fill="FFFFFF"/>
          <w:lang w:eastAsia="ru-RU" w:bidi="ru-RU"/>
        </w:rPr>
        <w:t xml:space="preserve"> Предложен методический подход оценки привлекательности среды развития малого предпринимательства научно-технической сферы в субъектах РФ, учитывающий оценку состояния развития малого предпринимательства в текущий момент и оценку усилий по стимулированию его роста.</w:t>
      </w:r>
    </w:p>
    <w:p w:rsidR="00431C82" w:rsidRPr="00431C82" w:rsidRDefault="00431C82" w:rsidP="00431C82">
      <w:pPr>
        <w:tabs>
          <w:tab w:val="clear" w:pos="709"/>
          <w:tab w:val="left" w:pos="6562"/>
          <w:tab w:val="right" w:pos="9981"/>
        </w:tabs>
        <w:suppressAutoHyphens w:val="0"/>
        <w:spacing w:after="0" w:line="480" w:lineRule="exact"/>
        <w:ind w:left="40" w:firstLine="720"/>
        <w:rPr>
          <w:rFonts w:ascii="Times New Roman" w:eastAsia="Times New Roman" w:hAnsi="Times New Roman" w:cs="Times New Roman"/>
          <w:kern w:val="0"/>
          <w:sz w:val="26"/>
          <w:szCs w:val="26"/>
          <w:lang w:eastAsia="ru-RU" w:bidi="ru-RU"/>
        </w:rPr>
      </w:pPr>
      <w:r w:rsidRPr="00431C82">
        <w:rPr>
          <w:rFonts w:ascii="Times New Roman" w:eastAsia="Times New Roman" w:hAnsi="Times New Roman" w:cs="Times New Roman"/>
          <w:color w:val="000000"/>
          <w:kern w:val="0"/>
          <w:sz w:val="26"/>
          <w:szCs w:val="26"/>
          <w:shd w:val="clear" w:color="auto" w:fill="FFFFFF"/>
          <w:lang w:eastAsia="ru-RU" w:bidi="ru-RU"/>
        </w:rPr>
        <w:t>Проводимые оценки привлекательности</w:t>
      </w:r>
      <w:r w:rsidRPr="00431C82">
        <w:rPr>
          <w:rFonts w:ascii="Times New Roman" w:eastAsia="Times New Roman" w:hAnsi="Times New Roman" w:cs="Times New Roman"/>
          <w:color w:val="000000"/>
          <w:kern w:val="0"/>
          <w:sz w:val="26"/>
          <w:szCs w:val="26"/>
          <w:shd w:val="clear" w:color="auto" w:fill="FFFFFF"/>
          <w:lang w:eastAsia="ru-RU" w:bidi="ru-RU"/>
        </w:rPr>
        <w:tab/>
        <w:t>среды развития</w:t>
      </w:r>
      <w:r w:rsidRPr="00431C82">
        <w:rPr>
          <w:rFonts w:ascii="Times New Roman" w:eastAsia="Times New Roman" w:hAnsi="Times New Roman" w:cs="Times New Roman"/>
          <w:color w:val="000000"/>
          <w:kern w:val="0"/>
          <w:sz w:val="26"/>
          <w:szCs w:val="26"/>
          <w:shd w:val="clear" w:color="auto" w:fill="FFFFFF"/>
          <w:lang w:eastAsia="ru-RU" w:bidi="ru-RU"/>
        </w:rPr>
        <w:tab/>
        <w:t>малого</w:t>
      </w:r>
    </w:p>
    <w:p w:rsidR="00431C82" w:rsidRPr="00431C82" w:rsidRDefault="00431C82" w:rsidP="00431C82">
      <w:pPr>
        <w:tabs>
          <w:tab w:val="clear" w:pos="709"/>
        </w:tabs>
        <w:suppressAutoHyphens w:val="0"/>
        <w:spacing w:after="0" w:line="480" w:lineRule="exact"/>
        <w:ind w:left="40" w:right="20" w:firstLine="0"/>
        <w:rPr>
          <w:rFonts w:ascii="Times New Roman" w:eastAsia="Times New Roman" w:hAnsi="Times New Roman" w:cs="Times New Roman"/>
          <w:kern w:val="0"/>
          <w:sz w:val="26"/>
          <w:szCs w:val="26"/>
          <w:lang w:eastAsia="ru-RU" w:bidi="ru-RU"/>
        </w:rPr>
      </w:pPr>
      <w:r w:rsidRPr="00431C82">
        <w:rPr>
          <w:rFonts w:ascii="Times New Roman" w:eastAsia="Times New Roman" w:hAnsi="Times New Roman" w:cs="Times New Roman"/>
          <w:color w:val="000000"/>
          <w:kern w:val="0"/>
          <w:sz w:val="26"/>
          <w:szCs w:val="26"/>
          <w:shd w:val="clear" w:color="auto" w:fill="FFFFFF"/>
          <w:lang w:eastAsia="ru-RU" w:bidi="ru-RU"/>
        </w:rPr>
        <w:t>предпринимательства в межрегиональном аспекте по предлагаемой методике могут быть полноценным аналитическим инструментом для руководителей и специалистов указанной сферы в регионах РФ.</w:t>
      </w:r>
    </w:p>
    <w:p w:rsidR="00431C82" w:rsidRPr="00431C82" w:rsidRDefault="00431C82" w:rsidP="00431C82">
      <w:pPr>
        <w:tabs>
          <w:tab w:val="clear" w:pos="709"/>
          <w:tab w:val="left" w:pos="6562"/>
          <w:tab w:val="right" w:pos="9981"/>
        </w:tabs>
        <w:suppressAutoHyphens w:val="0"/>
        <w:spacing w:after="0" w:line="480" w:lineRule="exact"/>
        <w:ind w:left="40" w:firstLine="720"/>
        <w:rPr>
          <w:rFonts w:ascii="Times New Roman" w:eastAsia="Times New Roman" w:hAnsi="Times New Roman" w:cs="Times New Roman"/>
          <w:kern w:val="0"/>
          <w:sz w:val="26"/>
          <w:szCs w:val="26"/>
          <w:lang w:eastAsia="ru-RU" w:bidi="ru-RU"/>
        </w:rPr>
      </w:pPr>
      <w:r w:rsidRPr="00431C82">
        <w:rPr>
          <w:rFonts w:ascii="Times New Roman" w:eastAsia="Times New Roman" w:hAnsi="Times New Roman" w:cs="Times New Roman"/>
          <w:color w:val="000000"/>
          <w:kern w:val="0"/>
          <w:sz w:val="26"/>
          <w:szCs w:val="26"/>
          <w:shd w:val="clear" w:color="auto" w:fill="FFFFFF"/>
          <w:lang w:eastAsia="ru-RU" w:bidi="ru-RU"/>
        </w:rPr>
        <w:t>Предложенная в работе методика</w:t>
      </w:r>
      <w:r w:rsidRPr="00431C82">
        <w:rPr>
          <w:rFonts w:ascii="Times New Roman" w:eastAsia="Times New Roman" w:hAnsi="Times New Roman" w:cs="Times New Roman"/>
          <w:color w:val="000000"/>
          <w:kern w:val="0"/>
          <w:sz w:val="26"/>
          <w:szCs w:val="26"/>
          <w:shd w:val="clear" w:color="auto" w:fill="FFFFFF"/>
          <w:lang w:eastAsia="ru-RU" w:bidi="ru-RU"/>
        </w:rPr>
        <w:tab/>
        <w:t>экономической</w:t>
      </w:r>
      <w:r w:rsidRPr="00431C82">
        <w:rPr>
          <w:rFonts w:ascii="Times New Roman" w:eastAsia="Times New Roman" w:hAnsi="Times New Roman" w:cs="Times New Roman"/>
          <w:color w:val="000000"/>
          <w:kern w:val="0"/>
          <w:sz w:val="26"/>
          <w:szCs w:val="26"/>
          <w:shd w:val="clear" w:color="auto" w:fill="FFFFFF"/>
          <w:lang w:eastAsia="ru-RU" w:bidi="ru-RU"/>
        </w:rPr>
        <w:tab/>
        <w:t>оценки</w:t>
      </w:r>
    </w:p>
    <w:p w:rsidR="00431C82" w:rsidRPr="00431C82" w:rsidRDefault="00431C82" w:rsidP="00431C82">
      <w:pPr>
        <w:tabs>
          <w:tab w:val="clear" w:pos="709"/>
        </w:tabs>
        <w:suppressAutoHyphens w:val="0"/>
        <w:spacing w:after="0" w:line="480" w:lineRule="exact"/>
        <w:ind w:left="40" w:right="20" w:firstLine="0"/>
        <w:rPr>
          <w:rFonts w:ascii="Times New Roman" w:eastAsia="Times New Roman" w:hAnsi="Times New Roman" w:cs="Times New Roman"/>
          <w:kern w:val="0"/>
          <w:sz w:val="26"/>
          <w:szCs w:val="26"/>
          <w:lang w:eastAsia="ru-RU" w:bidi="ru-RU"/>
        </w:rPr>
      </w:pPr>
      <w:r w:rsidRPr="00431C82">
        <w:rPr>
          <w:rFonts w:ascii="Times New Roman" w:eastAsia="Times New Roman" w:hAnsi="Times New Roman" w:cs="Times New Roman"/>
          <w:color w:val="000000"/>
          <w:kern w:val="0"/>
          <w:sz w:val="26"/>
          <w:szCs w:val="26"/>
          <w:shd w:val="clear" w:color="auto" w:fill="FFFFFF"/>
          <w:lang w:eastAsia="ru-RU" w:bidi="ru-RU"/>
        </w:rPr>
        <w:t>привлекательности среды развития малого предпринимательства научно</w:t>
      </w:r>
      <w:r w:rsidRPr="00431C82">
        <w:rPr>
          <w:rFonts w:ascii="Times New Roman" w:eastAsia="Times New Roman" w:hAnsi="Times New Roman" w:cs="Times New Roman"/>
          <w:color w:val="000000"/>
          <w:kern w:val="0"/>
          <w:sz w:val="26"/>
          <w:szCs w:val="26"/>
          <w:shd w:val="clear" w:color="auto" w:fill="FFFFFF"/>
          <w:lang w:eastAsia="ru-RU" w:bidi="ru-RU"/>
        </w:rPr>
        <w:softHyphen/>
        <w:t>технической сферы в субъектах РФ основывается:</w:t>
      </w:r>
    </w:p>
    <w:p w:rsidR="00431C82" w:rsidRPr="00431C82" w:rsidRDefault="00431C82" w:rsidP="00431C82">
      <w:pPr>
        <w:numPr>
          <w:ilvl w:val="0"/>
          <w:numId w:val="9"/>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431C82">
        <w:rPr>
          <w:rFonts w:ascii="Times New Roman" w:eastAsia="Times New Roman" w:hAnsi="Times New Roman" w:cs="Times New Roman"/>
          <w:color w:val="000000"/>
          <w:kern w:val="0"/>
          <w:sz w:val="26"/>
          <w:szCs w:val="26"/>
          <w:shd w:val="clear" w:color="auto" w:fill="FFFFFF"/>
          <w:lang w:eastAsia="ru-RU" w:bidi="ru-RU"/>
        </w:rPr>
        <w:t xml:space="preserve"> на учете двух факторов (уровень развития малого предпринимательства и потенциал);</w:t>
      </w:r>
    </w:p>
    <w:p w:rsidR="00431C82" w:rsidRPr="00431C82" w:rsidRDefault="00431C82" w:rsidP="00431C82">
      <w:pPr>
        <w:numPr>
          <w:ilvl w:val="0"/>
          <w:numId w:val="9"/>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431C82">
        <w:rPr>
          <w:rFonts w:ascii="Times New Roman" w:eastAsia="Times New Roman" w:hAnsi="Times New Roman" w:cs="Times New Roman"/>
          <w:color w:val="000000"/>
          <w:kern w:val="0"/>
          <w:sz w:val="26"/>
          <w:szCs w:val="26"/>
          <w:shd w:val="clear" w:color="auto" w:fill="FFFFFF"/>
          <w:lang w:eastAsia="ru-RU" w:bidi="ru-RU"/>
        </w:rPr>
        <w:t xml:space="preserve"> четырех экономических параметрах, характеризующих состояние сектора малого предпринимательства научно-технической сферы субъекта РФ;</w:t>
      </w:r>
    </w:p>
    <w:p w:rsidR="00431C82" w:rsidRPr="00431C82" w:rsidRDefault="00431C82" w:rsidP="00431C82">
      <w:pPr>
        <w:numPr>
          <w:ilvl w:val="0"/>
          <w:numId w:val="9"/>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431C82">
        <w:rPr>
          <w:rFonts w:ascii="Times New Roman" w:eastAsia="Times New Roman" w:hAnsi="Times New Roman" w:cs="Times New Roman"/>
          <w:color w:val="000000"/>
          <w:kern w:val="0"/>
          <w:sz w:val="26"/>
          <w:szCs w:val="26"/>
          <w:shd w:val="clear" w:color="auto" w:fill="FFFFFF"/>
          <w:lang w:eastAsia="ru-RU" w:bidi="ru-RU"/>
        </w:rPr>
        <w:t xml:space="preserve"> комплексной оценке, основанной на расчете абсолютных значений параметров и относительных изменений этих параметров;</w:t>
      </w:r>
    </w:p>
    <w:p w:rsidR="00431C82" w:rsidRPr="00431C82" w:rsidRDefault="00431C82" w:rsidP="00431C82">
      <w:pPr>
        <w:numPr>
          <w:ilvl w:val="0"/>
          <w:numId w:val="9"/>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431C82">
        <w:rPr>
          <w:rFonts w:ascii="Times New Roman" w:eastAsia="Times New Roman" w:hAnsi="Times New Roman" w:cs="Times New Roman"/>
          <w:color w:val="000000"/>
          <w:kern w:val="0"/>
          <w:sz w:val="26"/>
          <w:szCs w:val="26"/>
          <w:shd w:val="clear" w:color="auto" w:fill="FFFFFF"/>
          <w:lang w:eastAsia="ru-RU" w:bidi="ru-RU"/>
        </w:rPr>
        <w:t xml:space="preserve"> рейтинговой оценке, позволяющей определить место региона в ряду субъектов РФ в области развития малого предпринимательства научно</w:t>
      </w:r>
      <w:r w:rsidRPr="00431C82">
        <w:rPr>
          <w:rFonts w:ascii="Times New Roman" w:eastAsia="Times New Roman" w:hAnsi="Times New Roman" w:cs="Times New Roman"/>
          <w:color w:val="000000"/>
          <w:kern w:val="0"/>
          <w:sz w:val="26"/>
          <w:szCs w:val="26"/>
          <w:shd w:val="clear" w:color="auto" w:fill="FFFFFF"/>
          <w:lang w:eastAsia="ru-RU" w:bidi="ru-RU"/>
        </w:rPr>
        <w:softHyphen/>
        <w:t>технической сферы.</w:t>
      </w:r>
    </w:p>
    <w:p w:rsidR="00431C82" w:rsidRPr="00431C82" w:rsidRDefault="00431C82" w:rsidP="00431C82">
      <w:pPr>
        <w:tabs>
          <w:tab w:val="clear" w:pos="709"/>
        </w:tabs>
        <w:suppressAutoHyphens w:val="0"/>
        <w:spacing w:after="0" w:line="480" w:lineRule="exact"/>
        <w:ind w:left="40" w:right="20" w:firstLine="720"/>
        <w:rPr>
          <w:rFonts w:ascii="Times New Roman" w:eastAsia="Times New Roman" w:hAnsi="Times New Roman" w:cs="Times New Roman"/>
          <w:kern w:val="0"/>
          <w:sz w:val="26"/>
          <w:szCs w:val="26"/>
          <w:lang w:eastAsia="ru-RU" w:bidi="ru-RU"/>
        </w:rPr>
      </w:pPr>
      <w:r w:rsidRPr="00431C82">
        <w:rPr>
          <w:rFonts w:ascii="Times New Roman" w:eastAsia="Times New Roman" w:hAnsi="Times New Roman" w:cs="Times New Roman"/>
          <w:color w:val="000000"/>
          <w:kern w:val="0"/>
          <w:sz w:val="26"/>
          <w:szCs w:val="26"/>
          <w:shd w:val="clear" w:color="auto" w:fill="FFFFFF"/>
          <w:lang w:eastAsia="ru-RU" w:bidi="ru-RU"/>
        </w:rPr>
        <w:t>Методика позволяет провести межрегиональные сравнения достигнутых результатов и ранжировать регионы по уровню их привлекательности для развития малого предпринимательства научно-технической сферы.</w:t>
      </w:r>
    </w:p>
    <w:p w:rsidR="00431C82" w:rsidRPr="00431C82" w:rsidRDefault="00431C82" w:rsidP="00431C82">
      <w:pPr>
        <w:numPr>
          <w:ilvl w:val="0"/>
          <w:numId w:val="11"/>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431C82">
        <w:rPr>
          <w:rFonts w:ascii="Times New Roman" w:eastAsia="Times New Roman" w:hAnsi="Times New Roman" w:cs="Times New Roman"/>
          <w:color w:val="000000"/>
          <w:kern w:val="0"/>
          <w:sz w:val="26"/>
          <w:szCs w:val="26"/>
          <w:shd w:val="clear" w:color="auto" w:fill="FFFFFF"/>
          <w:lang w:eastAsia="ru-RU" w:bidi="ru-RU"/>
        </w:rPr>
        <w:t xml:space="preserve"> В результате расчетов с использованием ЭВМ по предложенной методике, произведена рейтинговая оценка привлекательности среды развития малого предпринимательства научно-технической сферы в субъектах РФ с учетом:</w:t>
      </w:r>
    </w:p>
    <w:p w:rsidR="00431C82" w:rsidRPr="00431C82" w:rsidRDefault="00431C82" w:rsidP="00431C82">
      <w:pPr>
        <w:numPr>
          <w:ilvl w:val="0"/>
          <w:numId w:val="9"/>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431C82">
        <w:rPr>
          <w:rFonts w:ascii="Times New Roman" w:eastAsia="Times New Roman" w:hAnsi="Times New Roman" w:cs="Times New Roman"/>
          <w:color w:val="000000"/>
          <w:kern w:val="0"/>
          <w:sz w:val="26"/>
          <w:szCs w:val="26"/>
          <w:shd w:val="clear" w:color="auto" w:fill="FFFFFF"/>
          <w:lang w:eastAsia="ru-RU" w:bidi="ru-RU"/>
        </w:rPr>
        <w:t xml:space="preserve"> рейтинга по сумме мест абсолютных значений используемых показателей за анализируемый период времени, что позволяет в межрегиональном аспекте оценить уровень развития малого предпринимательства научно-технической сферы в том или ином регионе;</w:t>
      </w:r>
    </w:p>
    <w:p w:rsidR="00431C82" w:rsidRPr="00431C82" w:rsidRDefault="00431C82" w:rsidP="00431C82">
      <w:pPr>
        <w:numPr>
          <w:ilvl w:val="0"/>
          <w:numId w:val="9"/>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431C82">
        <w:rPr>
          <w:rFonts w:ascii="Times New Roman" w:eastAsia="Times New Roman" w:hAnsi="Times New Roman" w:cs="Times New Roman"/>
          <w:color w:val="000000"/>
          <w:kern w:val="0"/>
          <w:sz w:val="26"/>
          <w:szCs w:val="26"/>
          <w:shd w:val="clear" w:color="auto" w:fill="FFFFFF"/>
          <w:lang w:eastAsia="ru-RU" w:bidi="ru-RU"/>
        </w:rPr>
        <w:t xml:space="preserve"> рейтинга по сумме мест относительных изменений значений показателей за исследуемый период времени, что позволяет в межрегиональном аспекте оценить динамические изменения в наращивании инновационного потенциала малых предприятий;</w:t>
      </w:r>
    </w:p>
    <w:p w:rsidR="00431C82" w:rsidRPr="00431C82" w:rsidRDefault="00431C82" w:rsidP="00431C82">
      <w:pPr>
        <w:numPr>
          <w:ilvl w:val="0"/>
          <w:numId w:val="9"/>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431C82">
        <w:rPr>
          <w:rFonts w:ascii="Times New Roman" w:eastAsia="Times New Roman" w:hAnsi="Times New Roman" w:cs="Times New Roman"/>
          <w:color w:val="000000"/>
          <w:kern w:val="0"/>
          <w:sz w:val="26"/>
          <w:szCs w:val="26"/>
          <w:shd w:val="clear" w:color="auto" w:fill="FFFFFF"/>
          <w:lang w:eastAsia="ru-RU" w:bidi="ru-RU"/>
        </w:rPr>
        <w:t xml:space="preserve"> комплексного рейтинга, учитывающего первый и второй подходы, что позволяет в комплексе оценивать место региона в развитии малого предпринимательства научно-технической сферы.</w:t>
      </w:r>
    </w:p>
    <w:p w:rsidR="00431C82" w:rsidRPr="00431C82" w:rsidRDefault="00431C82" w:rsidP="00431C82">
      <w:pPr>
        <w:numPr>
          <w:ilvl w:val="0"/>
          <w:numId w:val="11"/>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431C82">
        <w:rPr>
          <w:rFonts w:ascii="Times New Roman" w:eastAsia="Times New Roman" w:hAnsi="Times New Roman" w:cs="Times New Roman"/>
          <w:color w:val="000000"/>
          <w:kern w:val="0"/>
          <w:sz w:val="26"/>
          <w:szCs w:val="26"/>
          <w:shd w:val="clear" w:color="auto" w:fill="FFFFFF"/>
          <w:lang w:eastAsia="ru-RU" w:bidi="ru-RU"/>
        </w:rPr>
        <w:t xml:space="preserve"> Произведена оценка привлекательности среды развития малого предпринимательства научно-технической сферы за период 1999 - 2003 гг. по Федеральным округам РФ и в том числе по Центральному федеральному округу. Дана оценка причинам отнесения Белгородской области к группе регионов с противоречивыми тенденциями и ее места в рейтинге среди регионов Центрального Федерального округа.</w:t>
      </w:r>
    </w:p>
    <w:p w:rsidR="00431C82" w:rsidRPr="00431C82" w:rsidRDefault="00431C82" w:rsidP="00431C82">
      <w:pPr>
        <w:tabs>
          <w:tab w:val="clear" w:pos="709"/>
        </w:tabs>
        <w:suppressAutoHyphens w:val="0"/>
        <w:spacing w:after="0" w:line="480" w:lineRule="exact"/>
        <w:ind w:left="40" w:right="20" w:firstLine="720"/>
        <w:rPr>
          <w:rFonts w:ascii="Times New Roman" w:eastAsia="Times New Roman" w:hAnsi="Times New Roman" w:cs="Times New Roman"/>
          <w:kern w:val="0"/>
          <w:sz w:val="26"/>
          <w:szCs w:val="26"/>
          <w:lang w:eastAsia="ru-RU" w:bidi="ru-RU"/>
        </w:rPr>
      </w:pPr>
      <w:r w:rsidRPr="00431C82">
        <w:rPr>
          <w:rFonts w:ascii="Times New Roman" w:eastAsia="Times New Roman" w:hAnsi="Times New Roman" w:cs="Times New Roman"/>
          <w:color w:val="000000"/>
          <w:kern w:val="0"/>
          <w:sz w:val="26"/>
          <w:szCs w:val="26"/>
          <w:shd w:val="clear" w:color="auto" w:fill="FFFFFF"/>
          <w:lang w:eastAsia="ru-RU" w:bidi="ru-RU"/>
        </w:rPr>
        <w:t>Оценка результатов анализа привлекательности среды развития малого предпринимательства научно-технической сферы в субъектах РФ позволила выделить группы: благополучные субъекты РФ, субъекты РФ с противоречивыми тенденциями и неблагополучные субъекты РФ.</w:t>
      </w:r>
    </w:p>
    <w:p w:rsidR="00431C82" w:rsidRPr="00431C82" w:rsidRDefault="00431C82" w:rsidP="00431C82">
      <w:pPr>
        <w:tabs>
          <w:tab w:val="clear" w:pos="709"/>
          <w:tab w:val="right" w:pos="9952"/>
        </w:tabs>
        <w:suppressAutoHyphens w:val="0"/>
        <w:spacing w:after="0" w:line="480" w:lineRule="exact"/>
        <w:ind w:left="40" w:right="20" w:firstLine="720"/>
        <w:rPr>
          <w:rFonts w:ascii="Times New Roman" w:eastAsia="Times New Roman" w:hAnsi="Times New Roman" w:cs="Times New Roman"/>
          <w:kern w:val="0"/>
          <w:sz w:val="26"/>
          <w:szCs w:val="26"/>
          <w:lang w:eastAsia="ru-RU" w:bidi="ru-RU"/>
        </w:rPr>
      </w:pPr>
      <w:r w:rsidRPr="00431C82">
        <w:rPr>
          <w:rFonts w:ascii="Times New Roman" w:eastAsia="Times New Roman" w:hAnsi="Times New Roman" w:cs="Times New Roman"/>
          <w:color w:val="000000"/>
          <w:kern w:val="0"/>
          <w:sz w:val="26"/>
          <w:szCs w:val="26"/>
          <w:shd w:val="clear" w:color="auto" w:fill="FFFFFF"/>
          <w:lang w:eastAsia="ru-RU" w:bidi="ru-RU"/>
        </w:rPr>
        <w:t>С учетом оценки результатов анализа сформулировано положение о целесообразности совершенствования</w:t>
      </w:r>
      <w:r w:rsidRPr="00431C82">
        <w:rPr>
          <w:rFonts w:ascii="Times New Roman" w:eastAsia="Times New Roman" w:hAnsi="Times New Roman" w:cs="Times New Roman"/>
          <w:color w:val="000000"/>
          <w:kern w:val="0"/>
          <w:sz w:val="26"/>
          <w:szCs w:val="26"/>
          <w:shd w:val="clear" w:color="auto" w:fill="FFFFFF"/>
          <w:lang w:eastAsia="ru-RU" w:bidi="ru-RU"/>
        </w:rPr>
        <w:tab/>
        <w:t>организационно-экономического</w:t>
      </w:r>
    </w:p>
    <w:p w:rsidR="00431C82" w:rsidRPr="00431C82" w:rsidRDefault="00431C82" w:rsidP="00431C82">
      <w:pPr>
        <w:tabs>
          <w:tab w:val="clear" w:pos="709"/>
        </w:tabs>
        <w:suppressAutoHyphens w:val="0"/>
        <w:spacing w:after="0" w:line="480" w:lineRule="exact"/>
        <w:ind w:left="40" w:right="20" w:firstLine="0"/>
        <w:rPr>
          <w:rFonts w:ascii="Times New Roman" w:eastAsia="Times New Roman" w:hAnsi="Times New Roman" w:cs="Times New Roman"/>
          <w:kern w:val="0"/>
          <w:sz w:val="26"/>
          <w:szCs w:val="26"/>
          <w:lang w:eastAsia="ru-RU" w:bidi="ru-RU"/>
        </w:rPr>
      </w:pPr>
      <w:r w:rsidRPr="00431C82">
        <w:rPr>
          <w:rFonts w:ascii="Times New Roman" w:eastAsia="Times New Roman" w:hAnsi="Times New Roman" w:cs="Times New Roman"/>
          <w:color w:val="000000"/>
          <w:kern w:val="0"/>
          <w:sz w:val="26"/>
          <w:szCs w:val="26"/>
          <w:shd w:val="clear" w:color="auto" w:fill="FFFFFF"/>
          <w:lang w:eastAsia="ru-RU" w:bidi="ru-RU"/>
        </w:rPr>
        <w:t>механизма стимулирования инновационной деятельности в системе малого предпринимательства.</w:t>
      </w:r>
    </w:p>
    <w:p w:rsidR="00431C82" w:rsidRPr="00431C82" w:rsidRDefault="00431C82" w:rsidP="00431C82">
      <w:pPr>
        <w:numPr>
          <w:ilvl w:val="0"/>
          <w:numId w:val="11"/>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431C82">
        <w:rPr>
          <w:rFonts w:ascii="Times New Roman" w:eastAsia="Times New Roman" w:hAnsi="Times New Roman" w:cs="Times New Roman"/>
          <w:color w:val="000000"/>
          <w:kern w:val="0"/>
          <w:sz w:val="26"/>
          <w:szCs w:val="26"/>
          <w:shd w:val="clear" w:color="auto" w:fill="FFFFFF"/>
          <w:lang w:eastAsia="ru-RU" w:bidi="ru-RU"/>
        </w:rPr>
        <w:t xml:space="preserve"> Предложен и обоснован ряд эффективных мер государственной поддержки инновационной деятельности в системе малого предпринимательства субъектов РФ с учетом специфики этапов инновационного процесса. Как одна из указанных мер, предложен для внедрения в субъектах РФ механизм функционирования и финансирования целевого регионального заказа на научно</w:t>
      </w:r>
      <w:r w:rsidRPr="00431C82">
        <w:rPr>
          <w:rFonts w:ascii="Times New Roman" w:eastAsia="Times New Roman" w:hAnsi="Times New Roman" w:cs="Times New Roman"/>
          <w:color w:val="000000"/>
          <w:kern w:val="0"/>
          <w:sz w:val="26"/>
          <w:szCs w:val="26"/>
          <w:shd w:val="clear" w:color="auto" w:fill="FFFFFF"/>
          <w:lang w:eastAsia="ru-RU" w:bidi="ru-RU"/>
        </w:rPr>
        <w:softHyphen/>
        <w:t>техническую и инновационную продукцию в системе малого предпринимательства.</w:t>
      </w:r>
    </w:p>
    <w:p w:rsidR="00431C82" w:rsidRPr="00431C82" w:rsidRDefault="00431C82" w:rsidP="00431C82">
      <w:pPr>
        <w:numPr>
          <w:ilvl w:val="0"/>
          <w:numId w:val="11"/>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431C82">
        <w:rPr>
          <w:rFonts w:ascii="Times New Roman" w:eastAsia="Times New Roman" w:hAnsi="Times New Roman" w:cs="Times New Roman"/>
          <w:color w:val="000000"/>
          <w:kern w:val="0"/>
          <w:sz w:val="26"/>
          <w:szCs w:val="26"/>
          <w:shd w:val="clear" w:color="auto" w:fill="FFFFFF"/>
          <w:lang w:eastAsia="ru-RU" w:bidi="ru-RU"/>
        </w:rPr>
        <w:t xml:space="preserve"> Основываясь на положительном международном и отечественном опыте финансовой поддержки малого инновационного предпринимательства определено целесообразным разработку и внедрение механизма венчурного инвестирования.</w:t>
      </w:r>
    </w:p>
    <w:p w:rsidR="00431C82" w:rsidRPr="00431C82" w:rsidRDefault="00431C82" w:rsidP="00431C82">
      <w:pPr>
        <w:tabs>
          <w:tab w:val="clear" w:pos="709"/>
        </w:tabs>
        <w:suppressAutoHyphens w:val="0"/>
        <w:spacing w:after="0" w:line="480" w:lineRule="exact"/>
        <w:ind w:left="20" w:right="20" w:firstLine="740"/>
        <w:rPr>
          <w:rFonts w:ascii="Times New Roman" w:eastAsia="Times New Roman" w:hAnsi="Times New Roman" w:cs="Times New Roman"/>
          <w:kern w:val="0"/>
          <w:sz w:val="26"/>
          <w:szCs w:val="26"/>
          <w:lang w:eastAsia="ru-RU" w:bidi="ru-RU"/>
        </w:rPr>
      </w:pPr>
      <w:r w:rsidRPr="00431C82">
        <w:rPr>
          <w:rFonts w:ascii="Times New Roman" w:eastAsia="Times New Roman" w:hAnsi="Times New Roman" w:cs="Times New Roman"/>
          <w:color w:val="000000"/>
          <w:kern w:val="0"/>
          <w:sz w:val="26"/>
          <w:szCs w:val="26"/>
          <w:shd w:val="clear" w:color="auto" w:fill="FFFFFF"/>
          <w:lang w:eastAsia="ru-RU" w:bidi="ru-RU"/>
        </w:rPr>
        <w:t>Целесообразность вытекает из сформулированных положительных особенностей и преимуществ, отличающих венчурное инвестирование от банковского инвестирования и инвестирования стратегического партнера. В этой связи предложены для внедрения в субъектах РФ меры прямой и косвенной поддержки венчурного бизнеса.</w:t>
      </w:r>
    </w:p>
    <w:p w:rsidR="00431C82" w:rsidRPr="00431C82" w:rsidRDefault="00431C82" w:rsidP="00431C82">
      <w:pPr>
        <w:numPr>
          <w:ilvl w:val="0"/>
          <w:numId w:val="11"/>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431C82">
        <w:rPr>
          <w:rFonts w:ascii="Times New Roman" w:eastAsia="Times New Roman" w:hAnsi="Times New Roman" w:cs="Times New Roman"/>
          <w:color w:val="000000"/>
          <w:kern w:val="0"/>
          <w:sz w:val="26"/>
          <w:szCs w:val="26"/>
          <w:shd w:val="clear" w:color="auto" w:fill="FFFFFF"/>
          <w:lang w:eastAsia="ru-RU" w:bidi="ru-RU"/>
        </w:rPr>
        <w:t xml:space="preserve"> Учитывая опыт и проблемы отечественного венчурного инвестирования, предложен механизм формирования региональных венчурных фондов с участием: государственного капитала, региональных источников инвестирования и всех заинтересованных сторон.</w:t>
      </w:r>
    </w:p>
    <w:p w:rsidR="00431C82" w:rsidRPr="00431C82" w:rsidRDefault="00431C82" w:rsidP="00431C82">
      <w:pPr>
        <w:tabs>
          <w:tab w:val="clear" w:pos="709"/>
        </w:tabs>
        <w:suppressAutoHyphens w:val="0"/>
        <w:spacing w:after="0" w:line="480" w:lineRule="exact"/>
        <w:ind w:left="20" w:right="20" w:firstLine="740"/>
        <w:rPr>
          <w:rFonts w:ascii="Times New Roman" w:eastAsia="Times New Roman" w:hAnsi="Times New Roman" w:cs="Times New Roman"/>
          <w:kern w:val="0"/>
          <w:sz w:val="26"/>
          <w:szCs w:val="26"/>
          <w:lang w:eastAsia="ru-RU" w:bidi="ru-RU"/>
        </w:rPr>
      </w:pPr>
      <w:r w:rsidRPr="00431C82">
        <w:rPr>
          <w:rFonts w:ascii="Times New Roman" w:eastAsia="Times New Roman" w:hAnsi="Times New Roman" w:cs="Times New Roman"/>
          <w:color w:val="000000"/>
          <w:kern w:val="0"/>
          <w:sz w:val="26"/>
          <w:szCs w:val="26"/>
          <w:shd w:val="clear" w:color="auto" w:fill="FFFFFF"/>
          <w:lang w:eastAsia="ru-RU" w:bidi="ru-RU"/>
        </w:rPr>
        <w:t>Преимуществами в предложенном нами подходе к формированию регионального венчурного фонда в сравнении с действующими подходами являются:</w:t>
      </w:r>
    </w:p>
    <w:p w:rsidR="00431C82" w:rsidRPr="00431C82" w:rsidRDefault="00431C82" w:rsidP="00431C82">
      <w:pPr>
        <w:numPr>
          <w:ilvl w:val="0"/>
          <w:numId w:val="9"/>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431C82">
        <w:rPr>
          <w:rFonts w:ascii="Times New Roman" w:eastAsia="Times New Roman" w:hAnsi="Times New Roman" w:cs="Times New Roman"/>
          <w:color w:val="000000"/>
          <w:kern w:val="0"/>
          <w:sz w:val="26"/>
          <w:szCs w:val="26"/>
          <w:shd w:val="clear" w:color="auto" w:fill="FFFFFF"/>
          <w:lang w:eastAsia="ru-RU" w:bidi="ru-RU"/>
        </w:rPr>
        <w:t xml:space="preserve"> участие в составе учредителей фонда от имени государства специально созданного фонда - ФПРВФ;</w:t>
      </w:r>
    </w:p>
    <w:p w:rsidR="00431C82" w:rsidRPr="00431C82" w:rsidRDefault="00431C82" w:rsidP="00431C82">
      <w:pPr>
        <w:numPr>
          <w:ilvl w:val="0"/>
          <w:numId w:val="9"/>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431C82">
        <w:rPr>
          <w:rFonts w:ascii="Times New Roman" w:eastAsia="Times New Roman" w:hAnsi="Times New Roman" w:cs="Times New Roman"/>
          <w:color w:val="000000"/>
          <w:kern w:val="0"/>
          <w:sz w:val="26"/>
          <w:szCs w:val="26"/>
          <w:shd w:val="clear" w:color="auto" w:fill="FFFFFF"/>
          <w:lang w:eastAsia="ru-RU" w:bidi="ru-RU"/>
        </w:rPr>
        <w:t xml:space="preserve"> участие в составе учредителей фонда: ФПРВФ, субъектов РФ, кредитных учреждений, пенсионных фондов, научных учреждений, коммерческих организаций и частных лиц;</w:t>
      </w:r>
    </w:p>
    <w:p w:rsidR="00431C82" w:rsidRPr="00431C82" w:rsidRDefault="00431C82" w:rsidP="00431C82">
      <w:pPr>
        <w:numPr>
          <w:ilvl w:val="0"/>
          <w:numId w:val="9"/>
        </w:numPr>
        <w:tabs>
          <w:tab w:val="clear" w:pos="709"/>
        </w:tabs>
        <w:suppressAutoHyphens w:val="0"/>
        <w:spacing w:after="0" w:line="480" w:lineRule="exact"/>
        <w:jc w:val="left"/>
        <w:rPr>
          <w:rFonts w:ascii="Times New Roman" w:eastAsia="Times New Roman" w:hAnsi="Times New Roman" w:cs="Times New Roman"/>
          <w:kern w:val="0"/>
          <w:sz w:val="26"/>
          <w:szCs w:val="26"/>
          <w:lang w:eastAsia="ru-RU" w:bidi="ru-RU"/>
        </w:rPr>
      </w:pPr>
      <w:r w:rsidRPr="00431C82">
        <w:rPr>
          <w:rFonts w:ascii="Times New Roman" w:eastAsia="Times New Roman" w:hAnsi="Times New Roman" w:cs="Times New Roman"/>
          <w:color w:val="000000"/>
          <w:kern w:val="0"/>
          <w:sz w:val="26"/>
          <w:szCs w:val="26"/>
          <w:shd w:val="clear" w:color="auto" w:fill="FFFFFF"/>
          <w:lang w:eastAsia="ru-RU" w:bidi="ru-RU"/>
        </w:rPr>
        <w:t xml:space="preserve"> предлагаемая доля участия учредителей в фонде;</w:t>
      </w:r>
    </w:p>
    <w:p w:rsidR="00431C82" w:rsidRPr="00431C82" w:rsidRDefault="00431C82" w:rsidP="00431C82">
      <w:pPr>
        <w:numPr>
          <w:ilvl w:val="0"/>
          <w:numId w:val="9"/>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431C82">
        <w:rPr>
          <w:rFonts w:ascii="Times New Roman" w:eastAsia="Times New Roman" w:hAnsi="Times New Roman" w:cs="Times New Roman"/>
          <w:color w:val="000000"/>
          <w:kern w:val="0"/>
          <w:sz w:val="26"/>
          <w:szCs w:val="26"/>
          <w:shd w:val="clear" w:color="auto" w:fill="FFFFFF"/>
          <w:lang w:eastAsia="ru-RU" w:bidi="ru-RU"/>
        </w:rPr>
        <w:t xml:space="preserve"> участие в качестве инвесторов: субъектов РФ, кредитных учреждений, пенсионных фондов, научных учреждений, коммерческих организаций и частных лиц.</w:t>
      </w:r>
    </w:p>
    <w:p w:rsidR="00431C82" w:rsidRPr="00431C82" w:rsidRDefault="00431C82" w:rsidP="00431C82">
      <w:pPr>
        <w:numPr>
          <w:ilvl w:val="0"/>
          <w:numId w:val="11"/>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431C82">
        <w:rPr>
          <w:rFonts w:ascii="Times New Roman" w:eastAsia="Times New Roman" w:hAnsi="Times New Roman" w:cs="Times New Roman"/>
          <w:color w:val="000000"/>
          <w:kern w:val="0"/>
          <w:sz w:val="26"/>
          <w:szCs w:val="26"/>
          <w:shd w:val="clear" w:color="auto" w:fill="FFFFFF"/>
          <w:lang w:eastAsia="ru-RU" w:bidi="ru-RU"/>
        </w:rPr>
        <w:t xml:space="preserve"> Предложен и внедрен механизм, объединяющий ИТЦ университета, ассоциацию ученых, кредитное учреждение и представителей администрации субъекта РФ в поддержке инновационной деятельности ученых университета, малых инновационных предприятий, созданных с участием университета, а также пользователей услуг ИТЦ.</w:t>
      </w:r>
    </w:p>
    <w:p w:rsidR="00431C82" w:rsidRPr="00431C82" w:rsidRDefault="00431C82" w:rsidP="00431C82">
      <w:pPr>
        <w:numPr>
          <w:ilvl w:val="0"/>
          <w:numId w:val="11"/>
        </w:numPr>
        <w:tabs>
          <w:tab w:val="clear" w:pos="709"/>
        </w:tabs>
        <w:suppressAutoHyphens w:val="0"/>
        <w:spacing w:after="0" w:line="480" w:lineRule="exact"/>
        <w:jc w:val="left"/>
        <w:rPr>
          <w:rFonts w:ascii="Times New Roman" w:eastAsia="Times New Roman" w:hAnsi="Times New Roman" w:cs="Times New Roman"/>
          <w:kern w:val="0"/>
          <w:sz w:val="26"/>
          <w:szCs w:val="26"/>
          <w:lang w:eastAsia="ru-RU" w:bidi="ru-RU"/>
        </w:rPr>
      </w:pPr>
      <w:r w:rsidRPr="00431C82">
        <w:rPr>
          <w:rFonts w:ascii="Times New Roman" w:eastAsia="Times New Roman" w:hAnsi="Times New Roman" w:cs="Times New Roman"/>
          <w:color w:val="000000"/>
          <w:kern w:val="0"/>
          <w:sz w:val="26"/>
          <w:szCs w:val="26"/>
          <w:shd w:val="clear" w:color="auto" w:fill="FFFFFF"/>
          <w:lang w:eastAsia="ru-RU" w:bidi="ru-RU"/>
        </w:rPr>
        <w:t xml:space="preserve"> Результаты исследования использованы:</w:t>
      </w:r>
    </w:p>
    <w:p w:rsidR="00431C82" w:rsidRPr="00431C82" w:rsidRDefault="00431C82" w:rsidP="00431C82">
      <w:pPr>
        <w:numPr>
          <w:ilvl w:val="0"/>
          <w:numId w:val="9"/>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431C82">
        <w:rPr>
          <w:rFonts w:ascii="Times New Roman" w:eastAsia="Times New Roman" w:hAnsi="Times New Roman" w:cs="Times New Roman"/>
          <w:color w:val="000000"/>
          <w:kern w:val="0"/>
          <w:sz w:val="26"/>
          <w:szCs w:val="26"/>
          <w:shd w:val="clear" w:color="auto" w:fill="FFFFFF"/>
          <w:lang w:eastAsia="ru-RU" w:bidi="ru-RU"/>
        </w:rPr>
        <w:t xml:space="preserve"> в учебном процессе в Белгородском государственном технологическом университете им. В.Г. Шухова при изучении студентами специальности 060800 - Экономика и управление на предприятии дисциплин:</w:t>
      </w:r>
    </w:p>
    <w:p w:rsidR="00431C82" w:rsidRPr="00431C82" w:rsidRDefault="00431C82" w:rsidP="00431C82">
      <w:pPr>
        <w:numPr>
          <w:ilvl w:val="0"/>
          <w:numId w:val="10"/>
        </w:numPr>
        <w:tabs>
          <w:tab w:val="clear" w:pos="709"/>
        </w:tabs>
        <w:suppressAutoHyphens w:val="0"/>
        <w:spacing w:after="0" w:line="499" w:lineRule="exact"/>
        <w:jc w:val="left"/>
        <w:rPr>
          <w:rFonts w:ascii="Times New Roman" w:eastAsia="Times New Roman" w:hAnsi="Times New Roman" w:cs="Times New Roman"/>
          <w:kern w:val="0"/>
          <w:sz w:val="26"/>
          <w:szCs w:val="26"/>
          <w:lang w:eastAsia="ru-RU" w:bidi="ru-RU"/>
        </w:rPr>
      </w:pPr>
      <w:r w:rsidRPr="00431C82">
        <w:rPr>
          <w:rFonts w:ascii="Times New Roman" w:eastAsia="Times New Roman" w:hAnsi="Times New Roman" w:cs="Times New Roman"/>
          <w:color w:val="000000"/>
          <w:kern w:val="0"/>
          <w:sz w:val="26"/>
          <w:szCs w:val="26"/>
          <w:shd w:val="clear" w:color="auto" w:fill="FFFFFF"/>
          <w:lang w:eastAsia="ru-RU" w:bidi="ru-RU"/>
        </w:rPr>
        <w:t xml:space="preserve"> «Управление инновациями»,</w:t>
      </w:r>
    </w:p>
    <w:p w:rsidR="00431C82" w:rsidRPr="00431C82" w:rsidRDefault="00431C82" w:rsidP="00431C82">
      <w:pPr>
        <w:numPr>
          <w:ilvl w:val="0"/>
          <w:numId w:val="10"/>
        </w:numPr>
        <w:tabs>
          <w:tab w:val="clear" w:pos="709"/>
        </w:tabs>
        <w:suppressAutoHyphens w:val="0"/>
        <w:spacing w:after="0" w:line="499" w:lineRule="exact"/>
        <w:jc w:val="left"/>
        <w:rPr>
          <w:rFonts w:ascii="Times New Roman" w:eastAsia="Times New Roman" w:hAnsi="Times New Roman" w:cs="Times New Roman"/>
          <w:kern w:val="0"/>
          <w:sz w:val="26"/>
          <w:szCs w:val="26"/>
          <w:lang w:eastAsia="ru-RU" w:bidi="ru-RU"/>
        </w:rPr>
      </w:pPr>
      <w:r w:rsidRPr="00431C82">
        <w:rPr>
          <w:rFonts w:ascii="Times New Roman" w:eastAsia="Times New Roman" w:hAnsi="Times New Roman" w:cs="Times New Roman"/>
          <w:color w:val="000000"/>
          <w:kern w:val="0"/>
          <w:sz w:val="26"/>
          <w:szCs w:val="26"/>
          <w:shd w:val="clear" w:color="auto" w:fill="FFFFFF"/>
          <w:lang w:eastAsia="ru-RU" w:bidi="ru-RU"/>
        </w:rPr>
        <w:t xml:space="preserve"> «Организация предпринимательской деятельности»,</w:t>
      </w:r>
    </w:p>
    <w:p w:rsidR="00431C82" w:rsidRPr="00431C82" w:rsidRDefault="00431C82" w:rsidP="00431C82">
      <w:pPr>
        <w:numPr>
          <w:ilvl w:val="0"/>
          <w:numId w:val="10"/>
        </w:numPr>
        <w:tabs>
          <w:tab w:val="clear" w:pos="709"/>
        </w:tabs>
        <w:suppressAutoHyphens w:val="0"/>
        <w:spacing w:after="0" w:line="499" w:lineRule="exact"/>
        <w:jc w:val="left"/>
        <w:rPr>
          <w:rFonts w:ascii="Times New Roman" w:eastAsia="Times New Roman" w:hAnsi="Times New Roman" w:cs="Times New Roman"/>
          <w:kern w:val="0"/>
          <w:sz w:val="26"/>
          <w:szCs w:val="26"/>
          <w:lang w:eastAsia="ru-RU" w:bidi="ru-RU"/>
        </w:rPr>
      </w:pPr>
      <w:r w:rsidRPr="00431C82">
        <w:rPr>
          <w:rFonts w:ascii="Times New Roman" w:eastAsia="Times New Roman" w:hAnsi="Times New Roman" w:cs="Times New Roman"/>
          <w:color w:val="000000"/>
          <w:kern w:val="0"/>
          <w:sz w:val="26"/>
          <w:szCs w:val="26"/>
          <w:shd w:val="clear" w:color="auto" w:fill="FFFFFF"/>
          <w:lang w:eastAsia="ru-RU" w:bidi="ru-RU"/>
        </w:rPr>
        <w:t xml:space="preserve"> «Стратегическое управление»,</w:t>
      </w:r>
    </w:p>
    <w:p w:rsidR="00431C82" w:rsidRPr="00431C82" w:rsidRDefault="00431C82" w:rsidP="00431C82">
      <w:pPr>
        <w:numPr>
          <w:ilvl w:val="0"/>
          <w:numId w:val="10"/>
        </w:numPr>
        <w:tabs>
          <w:tab w:val="clear" w:pos="709"/>
        </w:tabs>
        <w:suppressAutoHyphens w:val="0"/>
        <w:spacing w:after="0" w:line="485" w:lineRule="exact"/>
        <w:jc w:val="left"/>
        <w:rPr>
          <w:rFonts w:ascii="Times New Roman" w:eastAsia="Times New Roman" w:hAnsi="Times New Roman" w:cs="Times New Roman"/>
          <w:kern w:val="0"/>
          <w:sz w:val="26"/>
          <w:szCs w:val="26"/>
          <w:lang w:eastAsia="ru-RU" w:bidi="ru-RU"/>
        </w:rPr>
      </w:pPr>
      <w:r w:rsidRPr="00431C82">
        <w:rPr>
          <w:rFonts w:ascii="Times New Roman" w:eastAsia="Times New Roman" w:hAnsi="Times New Roman" w:cs="Times New Roman"/>
          <w:color w:val="000000"/>
          <w:kern w:val="0"/>
          <w:sz w:val="26"/>
          <w:szCs w:val="26"/>
          <w:shd w:val="clear" w:color="auto" w:fill="FFFFFF"/>
          <w:lang w:eastAsia="ru-RU" w:bidi="ru-RU"/>
        </w:rPr>
        <w:t xml:space="preserve"> «Финансовый менеджмент»;</w:t>
      </w:r>
    </w:p>
    <w:p w:rsidR="00431C82" w:rsidRPr="00431C82" w:rsidRDefault="00431C82" w:rsidP="00431C82">
      <w:pPr>
        <w:numPr>
          <w:ilvl w:val="0"/>
          <w:numId w:val="9"/>
        </w:numPr>
        <w:tabs>
          <w:tab w:val="clear" w:pos="709"/>
        </w:tabs>
        <w:suppressAutoHyphens w:val="0"/>
        <w:spacing w:after="0" w:line="485" w:lineRule="exact"/>
        <w:ind w:right="20"/>
        <w:jc w:val="left"/>
        <w:rPr>
          <w:rFonts w:ascii="Times New Roman" w:eastAsia="Times New Roman" w:hAnsi="Times New Roman" w:cs="Times New Roman"/>
          <w:kern w:val="0"/>
          <w:sz w:val="26"/>
          <w:szCs w:val="26"/>
          <w:lang w:eastAsia="ru-RU" w:bidi="ru-RU"/>
        </w:rPr>
      </w:pPr>
      <w:r w:rsidRPr="00431C82">
        <w:rPr>
          <w:rFonts w:ascii="Times New Roman" w:eastAsia="Times New Roman" w:hAnsi="Times New Roman" w:cs="Times New Roman"/>
          <w:color w:val="000000"/>
          <w:kern w:val="0"/>
          <w:sz w:val="26"/>
          <w:szCs w:val="26"/>
          <w:shd w:val="clear" w:color="auto" w:fill="FFFFFF"/>
          <w:lang w:eastAsia="ru-RU" w:bidi="ru-RU"/>
        </w:rPr>
        <w:t xml:space="preserve"> Фондом поддержки малого предпринимательства Белгородской области при разработке механизма финансирования малых предприятий, осуществляющих инновационную деятельность;</w:t>
      </w:r>
    </w:p>
    <w:p w:rsidR="00431C82" w:rsidRPr="00431C82" w:rsidRDefault="00431C82" w:rsidP="00431C82">
      <w:pPr>
        <w:numPr>
          <w:ilvl w:val="0"/>
          <w:numId w:val="9"/>
        </w:numPr>
        <w:tabs>
          <w:tab w:val="clear" w:pos="709"/>
        </w:tabs>
        <w:suppressAutoHyphens w:val="0"/>
        <w:spacing w:after="0" w:line="485" w:lineRule="exact"/>
        <w:ind w:right="20"/>
        <w:jc w:val="left"/>
        <w:rPr>
          <w:rFonts w:ascii="Times New Roman" w:eastAsia="Times New Roman" w:hAnsi="Times New Roman" w:cs="Times New Roman"/>
          <w:kern w:val="0"/>
          <w:sz w:val="26"/>
          <w:szCs w:val="26"/>
          <w:lang w:eastAsia="ru-RU" w:bidi="ru-RU"/>
        </w:rPr>
        <w:sectPr w:rsidR="00431C82" w:rsidRPr="00431C82">
          <w:headerReference w:type="even" r:id="rId11"/>
          <w:headerReference w:type="default" r:id="rId12"/>
          <w:headerReference w:type="first" r:id="rId13"/>
          <w:pgSz w:w="16838" w:h="23810"/>
          <w:pgMar w:top="4636" w:right="3414" w:bottom="4406" w:left="3435" w:header="0" w:footer="3" w:gutter="0"/>
          <w:cols w:space="720"/>
          <w:noEndnote/>
          <w:docGrid w:linePitch="360"/>
        </w:sectPr>
      </w:pPr>
      <w:r w:rsidRPr="00431C82">
        <w:rPr>
          <w:rFonts w:ascii="Times New Roman" w:eastAsia="Times New Roman" w:hAnsi="Times New Roman" w:cs="Times New Roman"/>
          <w:color w:val="000000"/>
          <w:kern w:val="0"/>
          <w:sz w:val="26"/>
          <w:szCs w:val="26"/>
          <w:shd w:val="clear" w:color="auto" w:fill="FFFFFF"/>
          <w:lang w:eastAsia="ru-RU" w:bidi="ru-RU"/>
        </w:rPr>
        <w:t xml:space="preserve"> Инновационно-технологическим центром БГТУ им. В.Г. Шухова при разработке механизма объединения ученых и их ассоциации, кредитного учреждения, Центра инвестиционного роста Белгородской области в поддержке инновационной деятельности малых предприятий и разработке концепции сотрудничества с малым инновационным предприятием ООО «Технологический комплекс - РЕЦИКЛ», созданным с участием БГТУ им. В.Г.Шухова.</w:t>
      </w:r>
    </w:p>
    <w:p w:rsidR="00431C82" w:rsidRPr="00431C82" w:rsidRDefault="00431C82" w:rsidP="00431C82">
      <w:pPr>
        <w:keepNext/>
        <w:keepLines/>
        <w:tabs>
          <w:tab w:val="clear" w:pos="709"/>
        </w:tabs>
        <w:suppressAutoHyphens w:val="0"/>
        <w:spacing w:after="181" w:line="260" w:lineRule="exact"/>
        <w:ind w:left="3440" w:firstLine="0"/>
        <w:jc w:val="left"/>
        <w:outlineLvl w:val="7"/>
        <w:rPr>
          <w:rFonts w:ascii="Times New Roman" w:eastAsia="Times New Roman" w:hAnsi="Times New Roman" w:cs="Times New Roman"/>
          <w:kern w:val="0"/>
          <w:sz w:val="26"/>
          <w:szCs w:val="26"/>
          <w:lang w:eastAsia="ru-RU" w:bidi="ru-RU"/>
        </w:rPr>
      </w:pPr>
      <w:bookmarkStart w:id="4" w:name="bookmark26"/>
      <w:r w:rsidRPr="00431C82">
        <w:rPr>
          <w:rFonts w:ascii="Times New Roman" w:eastAsia="Times New Roman" w:hAnsi="Times New Roman" w:cs="Times New Roman"/>
          <w:color w:val="000000"/>
          <w:kern w:val="0"/>
          <w:sz w:val="26"/>
          <w:szCs w:val="26"/>
          <w:lang w:eastAsia="ru-RU" w:bidi="ru-RU"/>
        </w:rPr>
        <w:t>СПИСОК ЛИТЕРАТУРЫ</w:t>
      </w:r>
      <w:bookmarkEnd w:id="4"/>
    </w:p>
    <w:p w:rsidR="00431C82" w:rsidRPr="00431C82" w:rsidRDefault="00431C82" w:rsidP="00431C82">
      <w:pPr>
        <w:numPr>
          <w:ilvl w:val="0"/>
          <w:numId w:val="12"/>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431C82">
        <w:rPr>
          <w:rFonts w:ascii="Times New Roman" w:eastAsia="Times New Roman" w:hAnsi="Times New Roman" w:cs="Times New Roman"/>
          <w:color w:val="000000"/>
          <w:kern w:val="0"/>
          <w:sz w:val="26"/>
          <w:szCs w:val="26"/>
          <w:shd w:val="clear" w:color="auto" w:fill="FFFFFF"/>
          <w:lang w:eastAsia="ru-RU" w:bidi="ru-RU"/>
        </w:rPr>
        <w:t xml:space="preserve"> Закон РФ «О сертификации продукции и услуг» от 10 июня 1993 г. №5151-1.</w:t>
      </w:r>
    </w:p>
    <w:p w:rsidR="00431C82" w:rsidRPr="00431C82" w:rsidRDefault="00431C82" w:rsidP="00431C82">
      <w:pPr>
        <w:numPr>
          <w:ilvl w:val="0"/>
          <w:numId w:val="12"/>
        </w:numPr>
        <w:tabs>
          <w:tab w:val="clear" w:pos="709"/>
        </w:tabs>
        <w:suppressAutoHyphens w:val="0"/>
        <w:spacing w:after="62" w:line="260" w:lineRule="exact"/>
        <w:jc w:val="left"/>
        <w:rPr>
          <w:rFonts w:ascii="Times New Roman" w:eastAsia="Times New Roman" w:hAnsi="Times New Roman" w:cs="Times New Roman"/>
          <w:kern w:val="0"/>
          <w:sz w:val="26"/>
          <w:szCs w:val="26"/>
          <w:lang w:eastAsia="ru-RU" w:bidi="ru-RU"/>
        </w:rPr>
      </w:pPr>
      <w:r w:rsidRPr="00431C82">
        <w:rPr>
          <w:rFonts w:ascii="Times New Roman" w:eastAsia="Times New Roman" w:hAnsi="Times New Roman" w:cs="Times New Roman"/>
          <w:color w:val="000000"/>
          <w:kern w:val="0"/>
          <w:sz w:val="26"/>
          <w:szCs w:val="26"/>
          <w:shd w:val="clear" w:color="auto" w:fill="FFFFFF"/>
          <w:lang w:eastAsia="ru-RU" w:bidi="ru-RU"/>
        </w:rPr>
        <w:t xml:space="preserve"> Собрание законодательства РФ от 13.03.2000 №11, Ст.1236.</w:t>
      </w:r>
    </w:p>
    <w:p w:rsidR="00431C82" w:rsidRPr="00431C82" w:rsidRDefault="00431C82" w:rsidP="00431C82">
      <w:pPr>
        <w:numPr>
          <w:ilvl w:val="0"/>
          <w:numId w:val="12"/>
        </w:numPr>
        <w:tabs>
          <w:tab w:val="clear" w:pos="709"/>
        </w:tabs>
        <w:suppressAutoHyphens w:val="0"/>
        <w:spacing w:after="0" w:line="485" w:lineRule="exact"/>
        <w:ind w:right="20"/>
        <w:jc w:val="left"/>
        <w:rPr>
          <w:rFonts w:ascii="Times New Roman" w:eastAsia="Times New Roman" w:hAnsi="Times New Roman" w:cs="Times New Roman"/>
          <w:kern w:val="0"/>
          <w:sz w:val="26"/>
          <w:szCs w:val="26"/>
          <w:lang w:eastAsia="ru-RU" w:bidi="ru-RU"/>
        </w:rPr>
      </w:pPr>
      <w:r w:rsidRPr="00431C82">
        <w:rPr>
          <w:rFonts w:ascii="Times New Roman" w:eastAsia="Times New Roman" w:hAnsi="Times New Roman" w:cs="Times New Roman"/>
          <w:color w:val="000000"/>
          <w:kern w:val="0"/>
          <w:sz w:val="26"/>
          <w:szCs w:val="26"/>
          <w:shd w:val="clear" w:color="auto" w:fill="FFFFFF"/>
          <w:lang w:eastAsia="ru-RU" w:bidi="ru-RU"/>
        </w:rPr>
        <w:t xml:space="preserve"> Закон «Об основах научно-технической политики города Москвы» № 53 от 23.10.2001.</w:t>
      </w:r>
    </w:p>
    <w:p w:rsidR="00431C82" w:rsidRPr="00431C82" w:rsidRDefault="00431C82" w:rsidP="00431C82">
      <w:pPr>
        <w:numPr>
          <w:ilvl w:val="0"/>
          <w:numId w:val="12"/>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431C82">
        <w:rPr>
          <w:rFonts w:ascii="Times New Roman" w:eastAsia="Times New Roman" w:hAnsi="Times New Roman" w:cs="Times New Roman"/>
          <w:color w:val="000000"/>
          <w:kern w:val="0"/>
          <w:sz w:val="26"/>
          <w:szCs w:val="26"/>
          <w:shd w:val="clear" w:color="auto" w:fill="FFFFFF"/>
          <w:lang w:eastAsia="ru-RU" w:bidi="ru-RU"/>
        </w:rPr>
        <w:t xml:space="preserve"> Проект Федерального закона "Об инновационной деятельности и о государственной инновационной политике в Российской Федерации'У/Инновации.-1998.-№ 2-3.</w:t>
      </w:r>
    </w:p>
    <w:p w:rsidR="00431C82" w:rsidRPr="00431C82" w:rsidRDefault="00431C82" w:rsidP="00431C82">
      <w:pPr>
        <w:numPr>
          <w:ilvl w:val="0"/>
          <w:numId w:val="12"/>
        </w:numPr>
        <w:tabs>
          <w:tab w:val="clear" w:pos="709"/>
        </w:tabs>
        <w:suppressAutoHyphens w:val="0"/>
        <w:spacing w:after="0" w:line="485" w:lineRule="exact"/>
        <w:ind w:right="20"/>
        <w:jc w:val="left"/>
        <w:rPr>
          <w:rFonts w:ascii="Times New Roman" w:eastAsia="Times New Roman" w:hAnsi="Times New Roman" w:cs="Times New Roman"/>
          <w:kern w:val="0"/>
          <w:sz w:val="26"/>
          <w:szCs w:val="26"/>
          <w:lang w:eastAsia="ru-RU" w:bidi="ru-RU"/>
        </w:rPr>
      </w:pPr>
      <w:r w:rsidRPr="00431C82">
        <w:rPr>
          <w:rFonts w:ascii="Times New Roman" w:eastAsia="Times New Roman" w:hAnsi="Times New Roman" w:cs="Times New Roman"/>
          <w:color w:val="000000"/>
          <w:kern w:val="0"/>
          <w:sz w:val="26"/>
          <w:szCs w:val="26"/>
          <w:shd w:val="clear" w:color="auto" w:fill="FFFFFF"/>
          <w:lang w:eastAsia="ru-RU" w:bidi="ru-RU"/>
        </w:rPr>
        <w:t xml:space="preserve"> Постановление Правительства РФ от 24.07.1998 г. № 832 «Концепция инновационной политики РФ на 1998-2000 гг».</w:t>
      </w:r>
    </w:p>
    <w:p w:rsidR="00431C82" w:rsidRPr="00431C82" w:rsidRDefault="00431C82" w:rsidP="00431C82">
      <w:pPr>
        <w:numPr>
          <w:ilvl w:val="0"/>
          <w:numId w:val="12"/>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431C82">
        <w:rPr>
          <w:rFonts w:ascii="Times New Roman" w:eastAsia="Times New Roman" w:hAnsi="Times New Roman" w:cs="Times New Roman"/>
          <w:color w:val="000000"/>
          <w:kern w:val="0"/>
          <w:sz w:val="26"/>
          <w:szCs w:val="26"/>
          <w:shd w:val="clear" w:color="auto" w:fill="FFFFFF"/>
          <w:lang w:eastAsia="ru-RU" w:bidi="ru-RU"/>
        </w:rPr>
        <w:t xml:space="preserve"> Постановление Правительства РФ от 5 сентября 2001 г. № 660 «О федеральной целевой программе «Интеграция науки и высшего образования России на 2002-2006 годы»//Собрание законодательства Российской Федерации.-2001.-№ 37.-Ст.3695.</w:t>
      </w:r>
    </w:p>
    <w:p w:rsidR="00431C82" w:rsidRPr="00431C82" w:rsidRDefault="00431C82" w:rsidP="00431C82">
      <w:pPr>
        <w:numPr>
          <w:ilvl w:val="0"/>
          <w:numId w:val="12"/>
        </w:numPr>
        <w:tabs>
          <w:tab w:val="clear" w:pos="709"/>
        </w:tabs>
        <w:suppressAutoHyphens w:val="0"/>
        <w:spacing w:after="70" w:line="260" w:lineRule="exact"/>
        <w:jc w:val="left"/>
        <w:rPr>
          <w:rFonts w:ascii="Times New Roman" w:eastAsia="Times New Roman" w:hAnsi="Times New Roman" w:cs="Times New Roman"/>
          <w:kern w:val="0"/>
          <w:sz w:val="26"/>
          <w:szCs w:val="26"/>
          <w:lang w:eastAsia="ru-RU" w:bidi="ru-RU"/>
        </w:rPr>
      </w:pPr>
      <w:r w:rsidRPr="00431C82">
        <w:rPr>
          <w:rFonts w:ascii="Times New Roman" w:eastAsia="Times New Roman" w:hAnsi="Times New Roman" w:cs="Times New Roman"/>
          <w:color w:val="000000"/>
          <w:kern w:val="0"/>
          <w:sz w:val="26"/>
          <w:szCs w:val="26"/>
          <w:shd w:val="clear" w:color="auto" w:fill="FFFFFF"/>
          <w:lang w:eastAsia="ru-RU" w:bidi="ru-RU"/>
        </w:rPr>
        <w:t xml:space="preserve"> Постановление Правительства РФ от 13 августа 1997 г. №1013.</w:t>
      </w:r>
    </w:p>
    <w:p w:rsidR="00431C82" w:rsidRPr="00431C82" w:rsidRDefault="00431C82" w:rsidP="00431C82">
      <w:pPr>
        <w:numPr>
          <w:ilvl w:val="0"/>
          <w:numId w:val="12"/>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431C82">
        <w:rPr>
          <w:rFonts w:ascii="Times New Roman" w:eastAsia="Times New Roman" w:hAnsi="Times New Roman" w:cs="Times New Roman"/>
          <w:color w:val="000000"/>
          <w:kern w:val="0"/>
          <w:sz w:val="26"/>
          <w:szCs w:val="26"/>
          <w:shd w:val="clear" w:color="auto" w:fill="FFFFFF"/>
          <w:lang w:eastAsia="ru-RU" w:bidi="ru-RU"/>
        </w:rPr>
        <w:t xml:space="preserve"> Сборник нормативных документов по сертификации.- М.: Госстандарт России, 2003.</w:t>
      </w:r>
    </w:p>
    <w:p w:rsidR="00431C82" w:rsidRPr="00431C82" w:rsidRDefault="00431C82" w:rsidP="00431C82">
      <w:pPr>
        <w:numPr>
          <w:ilvl w:val="0"/>
          <w:numId w:val="12"/>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431C82">
        <w:rPr>
          <w:rFonts w:ascii="Times New Roman" w:eastAsia="Times New Roman" w:hAnsi="Times New Roman" w:cs="Times New Roman"/>
          <w:color w:val="000000"/>
          <w:kern w:val="0"/>
          <w:sz w:val="26"/>
          <w:szCs w:val="26"/>
          <w:shd w:val="clear" w:color="auto" w:fill="FFFFFF"/>
          <w:lang w:eastAsia="ru-RU" w:bidi="ru-RU"/>
        </w:rPr>
        <w:t xml:space="preserve"> Положение о Системе сертификации ГОСТ Р и Правила сертификации работ и услуг в РФ. Утверждены постановлениями Госстандарта России от 17 марта 1998 г. № 11 и 5 августа 1997 г. № 17.</w:t>
      </w:r>
    </w:p>
    <w:p w:rsidR="00431C82" w:rsidRPr="00431C82" w:rsidRDefault="00431C82" w:rsidP="00431C82">
      <w:pPr>
        <w:numPr>
          <w:ilvl w:val="0"/>
          <w:numId w:val="12"/>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431C82">
        <w:rPr>
          <w:rFonts w:ascii="Times New Roman" w:eastAsia="Times New Roman" w:hAnsi="Times New Roman" w:cs="Times New Roman"/>
          <w:color w:val="000000"/>
          <w:kern w:val="0"/>
          <w:sz w:val="26"/>
          <w:szCs w:val="26"/>
          <w:shd w:val="clear" w:color="auto" w:fill="FFFFFF"/>
          <w:lang w:eastAsia="ru-RU" w:bidi="ru-RU"/>
        </w:rPr>
        <w:t xml:space="preserve"> Письмо от 3 января 2000 года № Ир-14 Президента Российской Федерации «Об отклонении Федерального закона "Об инновационной деятельности и о государственной инновационной политике", принятого Государственной Думой 1 декабря 1999 года и одобренного Советом Федерации Федерального Собрания Российской Федерации 23 декабря 1999 года».</w:t>
      </w:r>
    </w:p>
    <w:p w:rsidR="00431C82" w:rsidRPr="00431C82" w:rsidRDefault="00431C82" w:rsidP="00431C82">
      <w:pPr>
        <w:numPr>
          <w:ilvl w:val="0"/>
          <w:numId w:val="12"/>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431C82">
        <w:rPr>
          <w:rFonts w:ascii="Times New Roman" w:eastAsia="Times New Roman" w:hAnsi="Times New Roman" w:cs="Times New Roman"/>
          <w:color w:val="000000"/>
          <w:kern w:val="0"/>
          <w:sz w:val="26"/>
          <w:szCs w:val="26"/>
          <w:shd w:val="clear" w:color="auto" w:fill="FFFFFF"/>
          <w:lang w:eastAsia="ru-RU" w:bidi="ru-RU"/>
        </w:rPr>
        <w:t xml:space="preserve"> «Основы политики Российской Федерации в области науки и технологий до 2010 года и дальнейшую перспективу», утвержденные</w:t>
      </w:r>
    </w:p>
    <w:p w:rsidR="00431C82" w:rsidRPr="00431C82" w:rsidRDefault="00431C82" w:rsidP="00431C82">
      <w:pPr>
        <w:tabs>
          <w:tab w:val="clear" w:pos="709"/>
        </w:tabs>
        <w:suppressAutoHyphens w:val="0"/>
        <w:spacing w:after="0" w:line="490" w:lineRule="exact"/>
        <w:ind w:left="40" w:right="20" w:firstLine="0"/>
        <w:rPr>
          <w:rFonts w:ascii="Times New Roman" w:eastAsia="Times New Roman" w:hAnsi="Times New Roman" w:cs="Times New Roman"/>
          <w:kern w:val="0"/>
          <w:sz w:val="26"/>
          <w:szCs w:val="26"/>
          <w:lang w:eastAsia="ru-RU" w:bidi="ru-RU"/>
        </w:rPr>
      </w:pPr>
      <w:r w:rsidRPr="00431C82">
        <w:rPr>
          <w:rFonts w:ascii="Times New Roman" w:eastAsia="Times New Roman" w:hAnsi="Times New Roman" w:cs="Times New Roman"/>
          <w:color w:val="000000"/>
          <w:kern w:val="0"/>
          <w:sz w:val="26"/>
          <w:szCs w:val="26"/>
          <w:shd w:val="clear" w:color="auto" w:fill="FFFFFF"/>
          <w:lang w:eastAsia="ru-RU" w:bidi="ru-RU"/>
        </w:rPr>
        <w:t>Президентом Российской Федерации 30 марта 2002 г., № Пр-576//Инновации.- 2002.-№ 2-3 (49-50).</w:t>
      </w:r>
    </w:p>
    <w:p w:rsidR="00431C82" w:rsidRPr="00431C82" w:rsidRDefault="00431C82" w:rsidP="00431C82">
      <w:pPr>
        <w:numPr>
          <w:ilvl w:val="0"/>
          <w:numId w:val="12"/>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431C82">
        <w:rPr>
          <w:rFonts w:ascii="Times New Roman" w:eastAsia="Times New Roman" w:hAnsi="Times New Roman" w:cs="Times New Roman"/>
          <w:color w:val="000000"/>
          <w:kern w:val="0"/>
          <w:sz w:val="26"/>
          <w:szCs w:val="26"/>
          <w:shd w:val="clear" w:color="auto" w:fill="FFFFFF"/>
          <w:lang w:eastAsia="ru-RU" w:bidi="ru-RU"/>
        </w:rPr>
        <w:t xml:space="preserve"> Приказ Минобразования РФ от 6 июня 2000 г. № 1705 «О концепции научной, научно-технической и инновационной политики в системе образования Российской Федерации на 2001-2005 годы»// Бюллетень Министерства образования Российской Федерации.-2000.-№ 11.</w:t>
      </w:r>
    </w:p>
    <w:p w:rsidR="00431C82" w:rsidRPr="00431C82" w:rsidRDefault="00431C82" w:rsidP="00431C82">
      <w:pPr>
        <w:numPr>
          <w:ilvl w:val="0"/>
          <w:numId w:val="12"/>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431C82">
        <w:rPr>
          <w:rFonts w:ascii="Times New Roman" w:eastAsia="Times New Roman" w:hAnsi="Times New Roman" w:cs="Times New Roman"/>
          <w:color w:val="000000"/>
          <w:kern w:val="0"/>
          <w:sz w:val="26"/>
          <w:szCs w:val="26"/>
          <w:shd w:val="clear" w:color="auto" w:fill="FFFFFF"/>
          <w:lang w:eastAsia="ru-RU" w:bidi="ru-RU"/>
        </w:rPr>
        <w:t xml:space="preserve"> Основные направления развития внебюджетного финансирования высокорисковых проектов (системы венчурного инвестирования) в научно</w:t>
      </w:r>
      <w:r w:rsidRPr="00431C82">
        <w:rPr>
          <w:rFonts w:ascii="Times New Roman" w:eastAsia="Times New Roman" w:hAnsi="Times New Roman" w:cs="Times New Roman"/>
          <w:color w:val="000000"/>
          <w:kern w:val="0"/>
          <w:sz w:val="26"/>
          <w:szCs w:val="26"/>
          <w:shd w:val="clear" w:color="auto" w:fill="FFFFFF"/>
          <w:lang w:eastAsia="ru-RU" w:bidi="ru-RU"/>
        </w:rPr>
        <w:softHyphen/>
        <w:t>технической сфере на 2000-2005 годы. Одобрены Правительственной комиссией по научно-инновационной политике (протокол № 1 от 27.12.1999// Инновации .-</w:t>
      </w:r>
    </w:p>
    <w:p w:rsidR="00431C82" w:rsidRPr="00431C82" w:rsidRDefault="00431C82" w:rsidP="00431C82">
      <w:pPr>
        <w:numPr>
          <w:ilvl w:val="0"/>
          <w:numId w:val="13"/>
        </w:numPr>
        <w:tabs>
          <w:tab w:val="clear" w:pos="709"/>
          <w:tab w:val="left" w:pos="1101"/>
        </w:tabs>
        <w:suppressAutoHyphens w:val="0"/>
        <w:spacing w:after="0" w:line="480" w:lineRule="exact"/>
        <w:jc w:val="left"/>
        <w:rPr>
          <w:rFonts w:ascii="Times New Roman" w:eastAsia="Times New Roman" w:hAnsi="Times New Roman" w:cs="Times New Roman"/>
          <w:kern w:val="0"/>
          <w:sz w:val="26"/>
          <w:szCs w:val="26"/>
          <w:lang w:eastAsia="ru-RU" w:bidi="ru-RU"/>
        </w:rPr>
      </w:pPr>
      <w:r w:rsidRPr="00431C82">
        <w:rPr>
          <w:rFonts w:ascii="Times New Roman" w:eastAsia="Times New Roman" w:hAnsi="Times New Roman" w:cs="Times New Roman"/>
          <w:color w:val="000000"/>
          <w:kern w:val="0"/>
          <w:sz w:val="26"/>
          <w:szCs w:val="26"/>
          <w:shd w:val="clear" w:color="auto" w:fill="FFFFFF"/>
          <w:lang w:eastAsia="ru-RU" w:bidi="ru-RU"/>
        </w:rPr>
        <w:t>-№ 3-4.</w:t>
      </w:r>
    </w:p>
    <w:p w:rsidR="00431C82" w:rsidRPr="00431C82" w:rsidRDefault="00431C82" w:rsidP="00431C82">
      <w:pPr>
        <w:numPr>
          <w:ilvl w:val="0"/>
          <w:numId w:val="12"/>
        </w:numPr>
        <w:tabs>
          <w:tab w:val="clear" w:pos="709"/>
        </w:tabs>
        <w:suppressAutoHyphens w:val="0"/>
        <w:spacing w:after="0" w:line="485" w:lineRule="exact"/>
        <w:ind w:right="20"/>
        <w:jc w:val="left"/>
        <w:rPr>
          <w:rFonts w:ascii="Times New Roman" w:eastAsia="Times New Roman" w:hAnsi="Times New Roman" w:cs="Times New Roman"/>
          <w:kern w:val="0"/>
          <w:sz w:val="26"/>
          <w:szCs w:val="26"/>
          <w:lang w:eastAsia="ru-RU" w:bidi="ru-RU"/>
        </w:rPr>
      </w:pPr>
      <w:r w:rsidRPr="00431C82">
        <w:rPr>
          <w:rFonts w:ascii="Times New Roman" w:eastAsia="Times New Roman" w:hAnsi="Times New Roman" w:cs="Times New Roman"/>
          <w:color w:val="000000"/>
          <w:kern w:val="0"/>
          <w:sz w:val="26"/>
          <w:szCs w:val="26"/>
          <w:shd w:val="clear" w:color="auto" w:fill="FFFFFF"/>
          <w:lang w:eastAsia="ru-RU" w:bidi="ru-RU"/>
        </w:rPr>
        <w:t xml:space="preserve"> Доклад Минпромнауки РФ на заседании Правительства 22.01.04 «О стимулировании инновационной деятельности и внедрения в производство наукоемких технологий»//Министерство образования и науки Российской Федерации (электронная версия).</w:t>
      </w:r>
    </w:p>
    <w:p w:rsidR="00431C82" w:rsidRPr="00431C82" w:rsidRDefault="00431C82" w:rsidP="00431C82">
      <w:pPr>
        <w:numPr>
          <w:ilvl w:val="0"/>
          <w:numId w:val="12"/>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431C82">
        <w:rPr>
          <w:rFonts w:ascii="Times New Roman" w:eastAsia="Times New Roman" w:hAnsi="Times New Roman" w:cs="Times New Roman"/>
          <w:color w:val="000000"/>
          <w:kern w:val="0"/>
          <w:sz w:val="26"/>
          <w:szCs w:val="26"/>
          <w:shd w:val="clear" w:color="auto" w:fill="FFFFFF"/>
          <w:lang w:eastAsia="ru-RU" w:bidi="ru-RU"/>
        </w:rPr>
        <w:t xml:space="preserve"> Материалы к заседанию Совета по малому предпринимательству при Председателе Совета Федерации Федерального Собрания РФ.- М., 2004. (подготовлены Российской Ассоциацией развития малых предприятий- РАРМП).</w:t>
      </w:r>
    </w:p>
    <w:p w:rsidR="00431C82" w:rsidRPr="00431C82" w:rsidRDefault="00431C82" w:rsidP="00431C82">
      <w:pPr>
        <w:numPr>
          <w:ilvl w:val="0"/>
          <w:numId w:val="12"/>
        </w:numPr>
        <w:tabs>
          <w:tab w:val="clear" w:pos="709"/>
        </w:tabs>
        <w:suppressAutoHyphens w:val="0"/>
        <w:spacing w:after="0" w:line="485" w:lineRule="exact"/>
        <w:ind w:right="20"/>
        <w:jc w:val="left"/>
        <w:rPr>
          <w:rFonts w:ascii="Times New Roman" w:eastAsia="Times New Roman" w:hAnsi="Times New Roman" w:cs="Times New Roman"/>
          <w:kern w:val="0"/>
          <w:sz w:val="26"/>
          <w:szCs w:val="26"/>
          <w:lang w:eastAsia="ru-RU" w:bidi="ru-RU"/>
        </w:rPr>
      </w:pPr>
      <w:r w:rsidRPr="00431C82">
        <w:rPr>
          <w:rFonts w:ascii="Times New Roman" w:eastAsia="Times New Roman" w:hAnsi="Times New Roman" w:cs="Times New Roman"/>
          <w:color w:val="000000"/>
          <w:kern w:val="0"/>
          <w:sz w:val="26"/>
          <w:szCs w:val="26"/>
          <w:shd w:val="clear" w:color="auto" w:fill="FFFFFF"/>
          <w:lang w:val="uk-UA" w:eastAsia="uk-UA" w:bidi="uk-UA"/>
        </w:rPr>
        <w:t xml:space="preserve">Стратегия </w:t>
      </w:r>
      <w:r w:rsidRPr="00431C82">
        <w:rPr>
          <w:rFonts w:ascii="Times New Roman" w:eastAsia="Times New Roman" w:hAnsi="Times New Roman" w:cs="Times New Roman"/>
          <w:color w:val="000000"/>
          <w:kern w:val="0"/>
          <w:sz w:val="26"/>
          <w:szCs w:val="26"/>
          <w:shd w:val="clear" w:color="auto" w:fill="FFFFFF"/>
          <w:lang w:eastAsia="ru-RU" w:bidi="ru-RU"/>
        </w:rPr>
        <w:t>Российской Федерации в области развития науки и инноваций на период до 2010 г. (Проект)//Министерство образования и науки Российской Федерации (электронная версия).</w:t>
      </w:r>
    </w:p>
    <w:p w:rsidR="00431C82" w:rsidRPr="00431C82" w:rsidRDefault="00431C82" w:rsidP="00431C82">
      <w:pPr>
        <w:numPr>
          <w:ilvl w:val="0"/>
          <w:numId w:val="12"/>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431C82">
        <w:rPr>
          <w:rFonts w:ascii="Times New Roman" w:eastAsia="Times New Roman" w:hAnsi="Times New Roman" w:cs="Times New Roman"/>
          <w:color w:val="000000"/>
          <w:kern w:val="0"/>
          <w:sz w:val="26"/>
          <w:szCs w:val="26"/>
          <w:shd w:val="clear" w:color="auto" w:fill="FFFFFF"/>
          <w:lang w:eastAsia="ru-RU" w:bidi="ru-RU"/>
        </w:rPr>
        <w:t xml:space="preserve"> Авдулов А.Н., Кулькин А.М. Новая парадигма технологического развития. Опыт США// Вестник РФФИ.-2003.-№ 1.</w:t>
      </w:r>
    </w:p>
    <w:p w:rsidR="00431C82" w:rsidRPr="00431C82" w:rsidRDefault="00431C82" w:rsidP="00431C82">
      <w:pPr>
        <w:rPr>
          <w:lang w:val="en-US"/>
        </w:rPr>
      </w:pPr>
    </w:p>
    <w:sectPr w:rsidR="00431C82" w:rsidRPr="00431C82" w:rsidSect="007B2CF4">
      <w:headerReference w:type="even" r:id="rId14"/>
      <w:headerReference w:type="default" r:id="rId15"/>
      <w:footerReference w:type="even" r:id="rId16"/>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5D73" w:rsidRDefault="00135D73">
      <w:pPr>
        <w:spacing w:after="0" w:line="240" w:lineRule="auto"/>
      </w:pPr>
      <w:r>
        <w:separator/>
      </w:r>
    </w:p>
  </w:endnote>
  <w:endnote w:type="continuationSeparator" w:id="0">
    <w:p w:rsidR="00135D73" w:rsidRDefault="00135D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D73" w:rsidRDefault="00135D73">
    <w:pPr>
      <w:rPr>
        <w:sz w:val="2"/>
        <w:szCs w:val="2"/>
      </w:rPr>
    </w:pPr>
    <w:r w:rsidRPr="00DF490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35D73" w:rsidRDefault="00135D73">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5D73" w:rsidRDefault="00135D73"/>
    <w:p w:rsidR="00135D73" w:rsidRDefault="00135D73"/>
    <w:p w:rsidR="00135D73" w:rsidRDefault="00135D73"/>
    <w:p w:rsidR="00135D73" w:rsidRDefault="00135D73"/>
    <w:p w:rsidR="00135D73" w:rsidRDefault="00135D73"/>
    <w:p w:rsidR="00135D73" w:rsidRDefault="00135D73"/>
    <w:p w:rsidR="00135D73" w:rsidRDefault="00135D73">
      <w:pPr>
        <w:rPr>
          <w:sz w:val="2"/>
          <w:szCs w:val="2"/>
        </w:rPr>
      </w:pPr>
      <w:r w:rsidRPr="00DF490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35D73" w:rsidRDefault="00135D73">
                  <w:pPr>
                    <w:spacing w:line="240" w:lineRule="auto"/>
                  </w:pPr>
                  <w:fldSimple w:instr=" PAGE \* MERGEFORMAT ">
                    <w:r w:rsidR="00A755DC" w:rsidRPr="00A755DC">
                      <w:rPr>
                        <w:rStyle w:val="afffff9"/>
                        <w:b w:val="0"/>
                        <w:bCs w:val="0"/>
                        <w:noProof/>
                      </w:rPr>
                      <w:t>27</w:t>
                    </w:r>
                  </w:fldSimple>
                </w:p>
              </w:txbxContent>
            </v:textbox>
            <w10:wrap anchorx="page" anchory="page"/>
          </v:shape>
        </w:pict>
      </w:r>
    </w:p>
    <w:p w:rsidR="00135D73" w:rsidRDefault="00135D73"/>
    <w:p w:rsidR="00135D73" w:rsidRDefault="00135D73"/>
    <w:p w:rsidR="00135D73" w:rsidRDefault="00135D73">
      <w:pPr>
        <w:rPr>
          <w:sz w:val="2"/>
          <w:szCs w:val="2"/>
        </w:rPr>
      </w:pPr>
      <w:r w:rsidRPr="00DF490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35D73" w:rsidRDefault="00135D73"/>
              </w:txbxContent>
            </v:textbox>
            <w10:wrap anchorx="page" anchory="page"/>
          </v:shape>
        </w:pict>
      </w:r>
    </w:p>
    <w:p w:rsidR="00135D73" w:rsidRDefault="00135D73"/>
    <w:p w:rsidR="00135D73" w:rsidRDefault="00135D73">
      <w:pPr>
        <w:rPr>
          <w:sz w:val="2"/>
          <w:szCs w:val="2"/>
        </w:rPr>
      </w:pPr>
    </w:p>
    <w:p w:rsidR="00135D73" w:rsidRDefault="00135D73"/>
    <w:p w:rsidR="00135D73" w:rsidRDefault="00135D73">
      <w:pPr>
        <w:spacing w:after="0" w:line="240" w:lineRule="auto"/>
      </w:pPr>
    </w:p>
  </w:footnote>
  <w:footnote w:type="continuationSeparator" w:id="0">
    <w:p w:rsidR="00135D73" w:rsidRDefault="00135D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C82" w:rsidRDefault="00431C82"/>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C82" w:rsidRDefault="00431C82"/>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C82" w:rsidRDefault="00431C82">
    <w:pPr>
      <w:rPr>
        <w:sz w:val="2"/>
        <w:szCs w:val="2"/>
      </w:rPr>
    </w:pPr>
    <w:r w:rsidRPr="00476CC1">
      <w:rPr>
        <w:sz w:val="24"/>
        <w:szCs w:val="24"/>
        <w:lang w:bidi="ru-RU"/>
      </w:rPr>
      <w:pict>
        <v:shapetype id="_x0000_t202" coordsize="21600,21600" o:spt="202" path="m,l,21600r21600,l21600,xe">
          <v:stroke joinstyle="miter"/>
          <v:path gradientshapeok="t" o:connecttype="rect"/>
        </v:shapetype>
        <v:shape id="_x0000_s607883" type="#_x0000_t202" style="position:absolute;left:0;text-align:left;margin-left:427.7pt;margin-top:207.15pt;width:9.85pt;height:7.45pt;z-index:-251641856;mso-wrap-style:none;mso-wrap-distance-left:5pt;mso-wrap-distance-right:5pt;mso-position-horizontal-relative:page;mso-position-vertical-relative:page" wrapcoords="0 0" filled="f" stroked="f">
          <v:textbox style="mso-fit-shape-to-text:t" inset="0,0,0,0">
            <w:txbxContent>
              <w:p w:rsidR="00431C82" w:rsidRDefault="00431C82">
                <w:pPr>
                  <w:spacing w:line="240" w:lineRule="auto"/>
                </w:pPr>
                <w:fldSimple w:instr=" PAGE \* MERGEFORMAT ">
                  <w:r w:rsidRPr="00D567D5">
                    <w:rPr>
                      <w:rStyle w:val="afffff9"/>
                      <w:noProof/>
                    </w:rPr>
                    <w:t>152</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C82" w:rsidRDefault="00431C82">
    <w:pPr>
      <w:rPr>
        <w:sz w:val="2"/>
        <w:szCs w:val="2"/>
      </w:rPr>
    </w:pPr>
    <w:r w:rsidRPr="00476CC1">
      <w:rPr>
        <w:sz w:val="24"/>
        <w:szCs w:val="24"/>
        <w:lang w:bidi="ru-RU"/>
      </w:rPr>
      <w:pict>
        <v:shapetype id="_x0000_t202" coordsize="21600,21600" o:spt="202" path="m,l,21600r21600,l21600,xe">
          <v:stroke joinstyle="miter"/>
          <v:path gradientshapeok="t" o:connecttype="rect"/>
        </v:shapetype>
        <v:shape id="_x0000_s607884" type="#_x0000_t202" style="position:absolute;left:0;text-align:left;margin-left:427.7pt;margin-top:207.15pt;width:9.85pt;height:7.45pt;z-index:-251640832;mso-wrap-style:none;mso-wrap-distance-left:5pt;mso-wrap-distance-right:5pt;mso-position-horizontal-relative:page;mso-position-vertical-relative:page" wrapcoords="0 0" filled="f" stroked="f">
          <v:textbox style="mso-fit-shape-to-text:t" inset="0,0,0,0">
            <w:txbxContent>
              <w:p w:rsidR="00431C82" w:rsidRDefault="00431C82">
                <w:pPr>
                  <w:spacing w:line="240" w:lineRule="auto"/>
                </w:pPr>
                <w:fldSimple w:instr=" PAGE \* MERGEFORMAT ">
                  <w:r w:rsidRPr="00431C82">
                    <w:rPr>
                      <w:rStyle w:val="afffff9"/>
                      <w:noProof/>
                    </w:rPr>
                    <w:t>15</w:t>
                  </w:r>
                </w:fldSimple>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C82" w:rsidRDefault="00431C82"/>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D73" w:rsidRDefault="00135D73"/>
  <w:p w:rsidR="00135D73" w:rsidRDefault="00135D73">
    <w:pPr>
      <w:rPr>
        <w:sz w:val="2"/>
        <w:szCs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D73" w:rsidRPr="005856C0" w:rsidRDefault="00135D73"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56937EA"/>
    <w:multiLevelType w:val="multilevel"/>
    <w:tmpl w:val="82EC38D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3">
    <w:nsid w:val="18676567"/>
    <w:multiLevelType w:val="multilevel"/>
    <w:tmpl w:val="BFB4077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2C7A7E98"/>
    <w:multiLevelType w:val="multilevel"/>
    <w:tmpl w:val="9EC0B6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8">
    <w:nsid w:val="327201AC"/>
    <w:multiLevelType w:val="multilevel"/>
    <w:tmpl w:val="9A6A4E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0">
    <w:nsid w:val="47BF2D8F"/>
    <w:multiLevelType w:val="multilevel"/>
    <w:tmpl w:val="2A741C3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6A4658BF"/>
    <w:multiLevelType w:val="multilevel"/>
    <w:tmpl w:val="CC42AC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AE76C87"/>
    <w:multiLevelType w:val="multilevel"/>
    <w:tmpl w:val="7EFAAB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5">
    <w:nsid w:val="78745318"/>
    <w:multiLevelType w:val="multilevel"/>
    <w:tmpl w:val="ED9AD6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3"/>
  </w:num>
  <w:num w:numId="7">
    <w:abstractNumId w:val="92"/>
  </w:num>
  <w:num w:numId="8">
    <w:abstractNumId w:val="86"/>
  </w:num>
  <w:num w:numId="9">
    <w:abstractNumId w:val="88"/>
  </w:num>
  <w:num w:numId="10">
    <w:abstractNumId w:val="95"/>
  </w:num>
  <w:num w:numId="11">
    <w:abstractNumId w:val="74"/>
  </w:num>
  <w:num w:numId="12">
    <w:abstractNumId w:val="93"/>
  </w:num>
  <w:num w:numId="13">
    <w:abstractNumId w:val="9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8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957"/>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5C"/>
    <w:rsid w:val="008E74AB"/>
    <w:rsid w:val="008E7540"/>
    <w:rsid w:val="008E7622"/>
    <w:rsid w:val="008E7672"/>
    <w:rsid w:val="008E76F3"/>
    <w:rsid w:val="008E7727"/>
    <w:rsid w:val="008E77A4"/>
    <w:rsid w:val="008E790F"/>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5C8"/>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8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1" w:qFormat="1"/>
    <w:lsdException w:name="List Continue 2" w:uiPriority="0"/>
    <w:lsdException w:name="Subtitle" w:semiHidden="0" w:unhideWhenUsed="0" w:qFormat="1"/>
    <w:lsdException w:name="Block Text" w:uiPriority="0"/>
    <w:lsdException w:name="FollowedHyperlink"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_rels/header7.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402AE6-75F3-413B-BA9C-7056BAEB3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2122</TotalTime>
  <Pages>17</Pages>
  <Words>3825</Words>
  <Characters>21806</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25580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87</cp:revision>
  <cp:lastPrinted>2009-02-06T05:36:00Z</cp:lastPrinted>
  <dcterms:created xsi:type="dcterms:W3CDTF">2020-06-22T18:27:00Z</dcterms:created>
  <dcterms:modified xsi:type="dcterms:W3CDTF">2020-06-25T21:17:00Z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