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8624AE" w:rsidRDefault="008624AE" w:rsidP="008624AE">
      <w:r w:rsidRPr="008624AE">
        <w:rPr>
          <w:rFonts w:ascii="Times New Roman" w:eastAsia="Arial Narrow" w:hAnsi="Times New Roman" w:cs="Times New Roman"/>
          <w:b/>
          <w:bCs/>
          <w:color w:val="000000"/>
          <w:kern w:val="0"/>
          <w:sz w:val="24"/>
          <w:lang w:val="uk-UA" w:eastAsia="uk-UA" w:bidi="uk-UA"/>
        </w:rPr>
        <w:t>Огнєв Тарас Євгенійович</w:t>
      </w:r>
      <w:r w:rsidRPr="008624AE">
        <w:rPr>
          <w:rFonts w:ascii="Times New Roman" w:eastAsia="Arial Narrow" w:hAnsi="Times New Roman" w:cs="Times New Roman"/>
          <w:color w:val="000000"/>
          <w:kern w:val="0"/>
          <w:sz w:val="24"/>
          <w:lang w:val="uk-UA" w:eastAsia="uk-UA" w:bidi="uk-UA"/>
        </w:rPr>
        <w:t>, провідний юрист «Юридичної фірми «СДМ Партнери»: «Незаконна міграція: кримінально- правові та кримінологічні аспекти» (12.00.08 - криміналь</w:t>
      </w:r>
      <w:r w:rsidRPr="008624AE">
        <w:rPr>
          <w:rFonts w:ascii="Times New Roman" w:eastAsia="Arial Narrow" w:hAnsi="Times New Roman" w:cs="Times New Roman"/>
          <w:color w:val="000000"/>
          <w:kern w:val="0"/>
          <w:sz w:val="24"/>
          <w:lang w:val="uk-UA" w:eastAsia="uk-UA" w:bidi="uk-UA"/>
        </w:rPr>
        <w:softHyphen/>
        <w:t>не право та кримінологія; кримінально-виконавче право). Спецрада Д 26.236.02 в Інституті держави і права імені В. М. Корецького</w:t>
      </w:r>
    </w:p>
    <w:sectPr w:rsidR="0037774C" w:rsidRPr="008624A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C1E89-0C54-4255-9E84-13A51B6B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43</Words>
  <Characters>250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2020-05-23T19:38:00Z</dcterms:created>
  <dcterms:modified xsi:type="dcterms:W3CDTF">2020-05-23T20:10:00Z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