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0C5764" w:rsidRDefault="000C5764" w:rsidP="000C5764">
      <w:pPr>
        <w:spacing w:line="360" w:lineRule="auto"/>
        <w:jc w:val="center"/>
        <w:rPr>
          <w:rStyle w:val="afc"/>
          <w:color w:val="0070C0"/>
        </w:rPr>
      </w:pPr>
    </w:p>
    <w:p w:rsidR="002B6A78" w:rsidRDefault="002B6A78" w:rsidP="002B6A78">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Особенности залоговых правоотношений в сельском хозяйстве</w:t>
      </w:r>
    </w:p>
    <w:p w:rsidR="002B6A78" w:rsidRDefault="002B6A78" w:rsidP="002B6A78">
      <w:pPr>
        <w:spacing w:line="270" w:lineRule="atLeast"/>
        <w:rPr>
          <w:rFonts w:ascii="Verdana" w:hAnsi="Verdana"/>
          <w:b/>
          <w:bCs/>
          <w:color w:val="000000"/>
          <w:sz w:val="18"/>
          <w:szCs w:val="18"/>
        </w:rPr>
      </w:pPr>
      <w:r>
        <w:rPr>
          <w:rFonts w:ascii="Verdana" w:hAnsi="Verdana"/>
          <w:b/>
          <w:bCs/>
          <w:color w:val="000000"/>
          <w:sz w:val="18"/>
          <w:szCs w:val="18"/>
        </w:rPr>
        <w:t>Год: </w:t>
      </w:r>
    </w:p>
    <w:p w:rsidR="002B6A78" w:rsidRDefault="002B6A78" w:rsidP="002B6A78">
      <w:pPr>
        <w:spacing w:line="270" w:lineRule="atLeast"/>
        <w:rPr>
          <w:rFonts w:ascii="Verdana" w:hAnsi="Verdana"/>
          <w:color w:val="000000"/>
          <w:sz w:val="18"/>
          <w:szCs w:val="18"/>
        </w:rPr>
      </w:pPr>
      <w:r>
        <w:rPr>
          <w:rFonts w:ascii="Verdana" w:hAnsi="Verdana"/>
          <w:color w:val="000000"/>
          <w:sz w:val="18"/>
          <w:szCs w:val="18"/>
        </w:rPr>
        <w:t>2000</w:t>
      </w:r>
    </w:p>
    <w:p w:rsidR="002B6A78" w:rsidRDefault="002B6A78" w:rsidP="002B6A7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B6A78" w:rsidRDefault="002B6A78" w:rsidP="002B6A78">
      <w:pPr>
        <w:spacing w:line="270" w:lineRule="atLeast"/>
        <w:rPr>
          <w:rFonts w:ascii="Verdana" w:hAnsi="Verdana"/>
          <w:color w:val="000000"/>
          <w:sz w:val="18"/>
          <w:szCs w:val="18"/>
        </w:rPr>
      </w:pPr>
      <w:r>
        <w:rPr>
          <w:rFonts w:ascii="Verdana" w:hAnsi="Verdana"/>
          <w:color w:val="000000"/>
          <w:sz w:val="18"/>
          <w:szCs w:val="18"/>
        </w:rPr>
        <w:t>Галицков, Константин Валерьевич</w:t>
      </w:r>
    </w:p>
    <w:p w:rsidR="002B6A78" w:rsidRDefault="002B6A78" w:rsidP="002B6A7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B6A78" w:rsidRDefault="002B6A78" w:rsidP="002B6A7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B6A78" w:rsidRDefault="002B6A78" w:rsidP="002B6A7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B6A78" w:rsidRDefault="002B6A78" w:rsidP="002B6A78">
      <w:pPr>
        <w:spacing w:line="270" w:lineRule="atLeast"/>
        <w:rPr>
          <w:rFonts w:ascii="Verdana" w:hAnsi="Verdana"/>
          <w:color w:val="000000"/>
          <w:sz w:val="18"/>
          <w:szCs w:val="18"/>
        </w:rPr>
      </w:pPr>
      <w:r>
        <w:rPr>
          <w:rFonts w:ascii="Verdana" w:hAnsi="Verdana"/>
          <w:color w:val="000000"/>
          <w:sz w:val="18"/>
          <w:szCs w:val="18"/>
        </w:rPr>
        <w:t>Уфа</w:t>
      </w:r>
    </w:p>
    <w:p w:rsidR="002B6A78" w:rsidRDefault="002B6A78" w:rsidP="002B6A7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B6A78" w:rsidRDefault="002B6A78" w:rsidP="002B6A78">
      <w:pPr>
        <w:spacing w:line="270" w:lineRule="atLeast"/>
        <w:rPr>
          <w:rFonts w:ascii="Verdana" w:hAnsi="Verdana"/>
          <w:color w:val="000000"/>
          <w:sz w:val="18"/>
          <w:szCs w:val="18"/>
        </w:rPr>
      </w:pPr>
      <w:r>
        <w:rPr>
          <w:rFonts w:ascii="Verdana" w:hAnsi="Verdana"/>
          <w:color w:val="000000"/>
          <w:sz w:val="18"/>
          <w:szCs w:val="18"/>
        </w:rPr>
        <w:t>12.00.06</w:t>
      </w:r>
    </w:p>
    <w:p w:rsidR="002B6A78" w:rsidRDefault="002B6A78" w:rsidP="002B6A7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B6A78" w:rsidRDefault="002B6A78" w:rsidP="002B6A78">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2B6A78" w:rsidRDefault="002B6A78" w:rsidP="002B6A7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B6A78" w:rsidRDefault="002B6A78" w:rsidP="002B6A78">
      <w:pPr>
        <w:spacing w:line="270" w:lineRule="atLeast"/>
        <w:rPr>
          <w:rFonts w:ascii="Verdana" w:hAnsi="Verdana"/>
          <w:color w:val="000000"/>
          <w:sz w:val="18"/>
          <w:szCs w:val="18"/>
        </w:rPr>
      </w:pPr>
      <w:r>
        <w:rPr>
          <w:rFonts w:ascii="Verdana" w:hAnsi="Verdana"/>
          <w:color w:val="000000"/>
          <w:sz w:val="18"/>
          <w:szCs w:val="18"/>
        </w:rPr>
        <w:t>158</w:t>
      </w:r>
    </w:p>
    <w:p w:rsidR="002B6A78" w:rsidRDefault="002B6A78" w:rsidP="002B6A7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Галицков, Константин Валерьевич</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w:t>
      </w:r>
      <w:r>
        <w:rPr>
          <w:rStyle w:val="WW8Num3z0"/>
          <w:rFonts w:ascii="Verdana" w:hAnsi="Verdana"/>
          <w:color w:val="000000"/>
          <w:sz w:val="18"/>
          <w:szCs w:val="18"/>
        </w:rPr>
        <w:t> </w:t>
      </w:r>
      <w:r>
        <w:rPr>
          <w:rStyle w:val="WW8Num4z0"/>
          <w:rFonts w:ascii="Verdana" w:hAnsi="Verdana"/>
          <w:color w:val="4682B4"/>
          <w:sz w:val="18"/>
          <w:szCs w:val="18"/>
        </w:rPr>
        <w:t>залоговых</w:t>
      </w:r>
      <w:r>
        <w:rPr>
          <w:rStyle w:val="WW8Num3z0"/>
          <w:rFonts w:ascii="Verdana" w:hAnsi="Verdana"/>
          <w:color w:val="000000"/>
          <w:sz w:val="18"/>
          <w:szCs w:val="18"/>
        </w:rPr>
        <w:t> </w:t>
      </w:r>
      <w:r>
        <w:rPr>
          <w:rFonts w:ascii="Verdana" w:hAnsi="Verdana"/>
          <w:color w:val="000000"/>
          <w:sz w:val="18"/>
          <w:szCs w:val="18"/>
        </w:rPr>
        <w:t>правоотношений и их особенности в</w:t>
      </w:r>
      <w:r>
        <w:rPr>
          <w:rStyle w:val="WW8Num3z0"/>
          <w:rFonts w:ascii="Verdana" w:hAnsi="Verdana"/>
          <w:color w:val="000000"/>
          <w:sz w:val="18"/>
          <w:szCs w:val="18"/>
        </w:rPr>
        <w:t> </w:t>
      </w:r>
      <w:r>
        <w:rPr>
          <w:rStyle w:val="WW8Num4z0"/>
          <w:rFonts w:ascii="Verdana" w:hAnsi="Verdana"/>
          <w:color w:val="4682B4"/>
          <w:sz w:val="18"/>
          <w:szCs w:val="18"/>
        </w:rPr>
        <w:t>сельском</w:t>
      </w:r>
      <w:r>
        <w:rPr>
          <w:rStyle w:val="WW8Num3z0"/>
          <w:rFonts w:ascii="Verdana" w:hAnsi="Verdana"/>
          <w:color w:val="000000"/>
          <w:sz w:val="18"/>
          <w:szCs w:val="18"/>
        </w:rPr>
        <w:t> </w:t>
      </w:r>
      <w:r>
        <w:rPr>
          <w:rFonts w:ascii="Verdana" w:hAnsi="Verdana"/>
          <w:color w:val="000000"/>
          <w:sz w:val="18"/>
          <w:szCs w:val="18"/>
        </w:rPr>
        <w:t>хозяйстве.</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и характеристика залоговых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Особенности</w:t>
      </w:r>
      <w:r>
        <w:rPr>
          <w:rStyle w:val="WW8Num3z0"/>
          <w:rFonts w:ascii="Verdana" w:hAnsi="Verdana"/>
          <w:color w:val="000000"/>
          <w:sz w:val="18"/>
          <w:szCs w:val="18"/>
        </w:rPr>
        <w:t> </w:t>
      </w:r>
      <w:r>
        <w:rPr>
          <w:rFonts w:ascii="Verdana" w:hAnsi="Verdana"/>
          <w:color w:val="000000"/>
          <w:sz w:val="18"/>
          <w:szCs w:val="18"/>
        </w:rPr>
        <w:t>залоговых правоотношений в сельском</w:t>
      </w:r>
      <w:r>
        <w:rPr>
          <w:rStyle w:val="WW8Num3z0"/>
          <w:rFonts w:ascii="Verdana" w:hAnsi="Verdana"/>
          <w:color w:val="000000"/>
          <w:sz w:val="18"/>
          <w:szCs w:val="18"/>
        </w:rPr>
        <w:t> </w:t>
      </w:r>
      <w:r>
        <w:rPr>
          <w:rStyle w:val="WW8Num4z0"/>
          <w:rFonts w:ascii="Verdana" w:hAnsi="Verdana"/>
          <w:color w:val="4682B4"/>
          <w:sz w:val="18"/>
          <w:szCs w:val="18"/>
        </w:rPr>
        <w:t>хозяйстве</w:t>
      </w:r>
      <w:r>
        <w:rPr>
          <w:rFonts w:ascii="Verdana" w:hAnsi="Verdana"/>
          <w:color w:val="000000"/>
          <w:sz w:val="18"/>
          <w:szCs w:val="18"/>
        </w:rPr>
        <w:t>.</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Место и роль правовых корм, регулирующих залоговые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системе аграрного права.</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Основные этапы развития правового регулирования залоговых правоотношений в сельском хозяйстве.</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Залоговые правоотношения в сельском хозяйстве по российскому дореволюционному праву.</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Залоговые правоотношения в сельском хозяйстве по советскому праву.</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Залоговые правоотношения в сельском хозяйстве зарубежных стран.</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Совершенствование правового регулирования залоговых правоотношений в сельском хозяйстве.</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Залог сельскохозяйственной продукции, сырья и продовольствия.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ипотеки</w:t>
      </w:r>
      <w:r>
        <w:rPr>
          <w:rStyle w:val="WW8Num3z0"/>
          <w:rFonts w:ascii="Verdana" w:hAnsi="Verdana"/>
          <w:color w:val="000000"/>
          <w:sz w:val="18"/>
          <w:szCs w:val="18"/>
        </w:rPr>
        <w:t> </w:t>
      </w:r>
      <w:r>
        <w:rPr>
          <w:rFonts w:ascii="Verdana" w:hAnsi="Verdana"/>
          <w:color w:val="000000"/>
          <w:sz w:val="18"/>
          <w:szCs w:val="18"/>
        </w:rPr>
        <w:t>з сельском хозяйстве.ПО</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Залоговые правоотношения в сфере кредитования сельского хозяйства.</w:t>
      </w:r>
    </w:p>
    <w:p w:rsidR="002B6A78" w:rsidRDefault="002B6A78" w:rsidP="002B6A7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"Особенности залоговых правоотношений в сельском хозяйстве"</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 „ЦЖ 3 условиях форыурСЗс^УЧ. рыночной з^с-с1/?'^ з агарном секторе залог занимает особое место в перечне спсссбсз обеспечения исполнекия обязательств. Целый ряд работ, некоторые аспекты залоговых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сельском хозяйстве, з последнее время, объясняется актуальностью разовых вопросов обеспечения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обязательств в сельском хозяйстве. В работах ММ. Козыря, Г.Б.</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З.С. Беляевой, И.А. Икеницкой указывается на важность исследования изменившегося правового регулирования залоговых отношений в сельском хозяйстве. Однако в научных исследованиях по аграрному праву залог рассматривается, как правило, в качестве</w:t>
      </w:r>
      <w:r>
        <w:rPr>
          <w:rStyle w:val="WW8Num3z0"/>
          <w:rFonts w:ascii="Verdana" w:hAnsi="Verdana"/>
          <w:color w:val="000000"/>
          <w:sz w:val="18"/>
          <w:szCs w:val="18"/>
        </w:rPr>
        <w:t> </w:t>
      </w:r>
      <w:r>
        <w:rPr>
          <w:rStyle w:val="WW8Num4z0"/>
          <w:rFonts w:ascii="Verdana" w:hAnsi="Verdana"/>
          <w:color w:val="4682B4"/>
          <w:sz w:val="18"/>
          <w:szCs w:val="18"/>
        </w:rPr>
        <w:t>общегражданского</w:t>
      </w:r>
      <w:r>
        <w:rPr>
          <w:rStyle w:val="WW8Num3z0"/>
          <w:rFonts w:ascii="Verdana" w:hAnsi="Verdana"/>
          <w:color w:val="000000"/>
          <w:sz w:val="18"/>
          <w:szCs w:val="18"/>
        </w:rPr>
        <w:t> </w:t>
      </w:r>
      <w:r>
        <w:rPr>
          <w:rFonts w:ascii="Verdana" w:hAnsi="Verdana"/>
          <w:color w:val="000000"/>
          <w:sz w:val="18"/>
          <w:szCs w:val="18"/>
        </w:rPr>
        <w:t>договора.</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 не менее, целый ряд особенностей залоговых правоотношений в сельском хозяйстве требует теоретического изучения с точки зрения аграрного права. Именно такой подход позволяет рассматривать правовое регулирование залога с учетом обеспечения продовольственной безопасности государства, огромного потенциала сельскохозяйственных земель как предмета залога. Специфика рассматриваемых отношений в сельском хозяйстве по объекту и субъекту</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xml:space="preserve">, принципам и источникам правового регулирования, предмету залога, </w:t>
      </w:r>
      <w:r>
        <w:rPr>
          <w:rFonts w:ascii="Verdana" w:hAnsi="Verdana"/>
          <w:color w:val="000000"/>
          <w:sz w:val="18"/>
          <w:szCs w:val="18"/>
        </w:rPr>
        <w:lastRenderedPageBreak/>
        <w:t>кругу обеспечиваемых обязательств и механизму реализации интересов участников также определяет актуальность исследования.</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учитывать, что залоговые правоотношения в сельском хозяйстве главным объектом имеют не обеспечение прав</w:t>
      </w:r>
      <w:r>
        <w:rPr>
          <w:rStyle w:val="WW8Num3z0"/>
          <w:rFonts w:ascii="Verdana" w:hAnsi="Verdana"/>
          <w:color w:val="000000"/>
          <w:sz w:val="18"/>
          <w:szCs w:val="18"/>
        </w:rPr>
        <w:t> </w:t>
      </w:r>
      <w:r>
        <w:rPr>
          <w:rStyle w:val="WW8Num4z0"/>
          <w:rFonts w:ascii="Verdana" w:hAnsi="Verdana"/>
          <w:color w:val="4682B4"/>
          <w:sz w:val="18"/>
          <w:szCs w:val="18"/>
        </w:rPr>
        <w:t>кредитора</w:t>
      </w:r>
      <w:r>
        <w:rPr>
          <w:rFonts w:ascii="Verdana" w:hAnsi="Verdana"/>
          <w:color w:val="000000"/>
          <w:sz w:val="18"/>
          <w:szCs w:val="18"/>
        </w:rPr>
        <w:t>, а поддержку сельскохозяйственного товаропроизводителя, обеспечение рынка сбыта сельскохозяйственной продукции и населения страны продовольствием.</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отличие от залога по гражданскому праву в залоговых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в сельском хозяйстве третье лицо может выступать в качестве</w:t>
      </w:r>
      <w:r>
        <w:rPr>
          <w:rStyle w:val="WW8Num3z0"/>
          <w:rFonts w:ascii="Verdana" w:hAnsi="Verdana"/>
          <w:color w:val="000000"/>
          <w:sz w:val="18"/>
          <w:szCs w:val="18"/>
        </w:rPr>
        <w:t> </w:t>
      </w:r>
      <w:r>
        <w:rPr>
          <w:rStyle w:val="WW8Num4z0"/>
          <w:rFonts w:ascii="Verdana" w:hAnsi="Verdana"/>
          <w:color w:val="4682B4"/>
          <w:sz w:val="18"/>
          <w:szCs w:val="18"/>
        </w:rPr>
        <w:t>залогодержателя</w:t>
      </w:r>
      <w:r>
        <w:rPr>
          <w:rStyle w:val="WW8Num3z0"/>
          <w:rFonts w:ascii="Verdana" w:hAnsi="Verdana"/>
          <w:color w:val="000000"/>
          <w:sz w:val="18"/>
          <w:szCs w:val="18"/>
        </w:rPr>
        <w:t> </w:t>
      </w:r>
      <w:r>
        <w:rPr>
          <w:rFonts w:ascii="Verdana" w:hAnsi="Verdana"/>
          <w:color w:val="000000"/>
          <w:sz w:val="18"/>
          <w:szCs w:val="18"/>
        </w:rPr>
        <w:t>и не совпадать с</w:t>
      </w:r>
      <w:r>
        <w:rPr>
          <w:rStyle w:val="WW8Num3z0"/>
          <w:rFonts w:ascii="Verdana" w:hAnsi="Verdana"/>
          <w:color w:val="000000"/>
          <w:sz w:val="18"/>
          <w:szCs w:val="18"/>
        </w:rPr>
        <w:t> </w:t>
      </w:r>
      <w:r>
        <w:rPr>
          <w:rStyle w:val="WW8Num4z0"/>
          <w:rFonts w:ascii="Verdana" w:hAnsi="Verdana"/>
          <w:color w:val="4682B4"/>
          <w:sz w:val="18"/>
          <w:szCs w:val="18"/>
        </w:rPr>
        <w:t>кредитором</w:t>
      </w:r>
      <w:r>
        <w:rPr>
          <w:rStyle w:val="WW8Num3z0"/>
          <w:rFonts w:ascii="Verdana" w:hAnsi="Verdana"/>
          <w:color w:val="000000"/>
          <w:sz w:val="18"/>
          <w:szCs w:val="18"/>
        </w:rPr>
        <w:t> </w:t>
      </w:r>
      <w:r>
        <w:rPr>
          <w:rFonts w:ascii="Verdana" w:hAnsi="Verdana"/>
          <w:color w:val="000000"/>
          <w:sz w:val="18"/>
          <w:szCs w:val="18"/>
        </w:rPr>
        <w:t>по обеспечиваемому обязательству. Кроме того, принцип госудаостзекнсго ^егул^-.розг.-.^я агрол5?-1-ого ксмплекса оказывает существенное влияние на залоговые празостноптения в сельском хозяйстве и позволяем в частности, рассматривать правило об ограничении ответственности</w:t>
      </w:r>
      <w:r>
        <w:rPr>
          <w:rStyle w:val="WW8Num3z0"/>
          <w:rFonts w:ascii="Verdana" w:hAnsi="Verdana"/>
          <w:color w:val="000000"/>
          <w:sz w:val="18"/>
          <w:szCs w:val="18"/>
        </w:rPr>
        <w:t> </w:t>
      </w:r>
      <w:r>
        <w:rPr>
          <w:rStyle w:val="WW8Num4z0"/>
          <w:rFonts w:ascii="Verdana" w:hAnsi="Verdana"/>
          <w:color w:val="4682B4"/>
          <w:sz w:val="18"/>
          <w:szCs w:val="18"/>
        </w:rPr>
        <w:t>залогодателя</w:t>
      </w:r>
      <w:r>
        <w:rPr>
          <w:rStyle w:val="WW8Num3z0"/>
          <w:rFonts w:ascii="Verdana" w:hAnsi="Verdana"/>
          <w:color w:val="000000"/>
          <w:sz w:val="18"/>
          <w:szCs w:val="18"/>
        </w:rPr>
        <w:t> </w:t>
      </w:r>
      <w:r>
        <w:rPr>
          <w:rFonts w:ascii="Verdana" w:hAnsi="Verdana"/>
          <w:color w:val="000000"/>
          <w:sz w:val="18"/>
          <w:szCs w:val="18"/>
        </w:rPr>
        <w:t>по обеспечиваемому обязательству (принцип исключительности) за счет государственных средств. Особый правовой г-е^м сельскохозяйственных земель, сельскохозяйственной продукции, и продовольствия, сельскохозяйственной техники также определяет снец^бику предмета залога в сельском хозяйстве.</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Важное отличие залоговых правоотношений з сельском хозяйстве заключается и в объективной потребности учета интересов сельскохозяйственного производства при обращении</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и реализации заложенного имущества, а также более широком круге обеспечиваемых обязательств: гражданско-правовых и бюджетных.</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Необходимость создания целостного представления о теоретических основах и особенностях залога в сельском хозяйстве объясняется и существенным изменением правового регулирования залоговых правоотношений, связанных с принятием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Федерального закона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Федерального закона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актуальность настоящего диссертационного исследования объясняется экономической потребностью учета специфики сельского хозяйства в залоговых правоотношениях, несовершенством правового регулирования указанных отношений, отсутствием целостного научного исследования данной темы, а также противоречивой практикой использования залога в сельском хозяйстве. Последнее обстоятельство представляется немаловажным, поскольку косвенным свидетельством широкого применения в хозяйственной практике залога являются данные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статистики об арбитражных спорах (по данным Вестника Зал -то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вытекающих из договоров о залоге:</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Год Количество</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 к предыдущему году</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1994 134</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1995 211 177%</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1996 336 125%</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1997* - : -</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1998</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1999 372 ] 62,4% нет данных</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Разоаботаян ость темы. Существенное з начение для развития теории залогового правоотношения имеют работы дореволюционного периода известных</w:t>
      </w:r>
      <w:r>
        <w:rPr>
          <w:rStyle w:val="WW8Num3z0"/>
          <w:rFonts w:ascii="Verdana" w:hAnsi="Verdana"/>
          <w:color w:val="000000"/>
          <w:sz w:val="18"/>
          <w:szCs w:val="18"/>
        </w:rPr>
        <w:t> </w:t>
      </w:r>
      <w:r>
        <w:rPr>
          <w:rStyle w:val="WW8Num4z0"/>
          <w:rFonts w:ascii="Verdana" w:hAnsi="Verdana"/>
          <w:color w:val="4682B4"/>
          <w:sz w:val="18"/>
          <w:szCs w:val="18"/>
        </w:rPr>
        <w:t>цивилистов</w:t>
      </w:r>
      <w:r>
        <w:rPr>
          <w:rStyle w:val="WW8Num3z0"/>
          <w:rFonts w:ascii="Verdana" w:hAnsi="Verdana"/>
          <w:color w:val="000000"/>
          <w:sz w:val="18"/>
          <w:szCs w:val="18"/>
        </w:rPr>
        <w:t> </w:t>
      </w:r>
      <w:r>
        <w:rPr>
          <w:rFonts w:ascii="Verdana" w:hAnsi="Verdana"/>
          <w:color w:val="000000"/>
          <w:sz w:val="18"/>
          <w:szCs w:val="18"/>
        </w:rPr>
        <w:t>A.C. Звонкцкого, Л.А. Кассо, И.А.</w:t>
      </w:r>
      <w:r>
        <w:rPr>
          <w:rStyle w:val="WW8Num3z0"/>
          <w:rFonts w:ascii="Verdana" w:hAnsi="Verdana"/>
          <w:color w:val="000000"/>
          <w:sz w:val="18"/>
          <w:szCs w:val="18"/>
        </w:rPr>
        <w:t> </w:t>
      </w:r>
      <w:r>
        <w:rPr>
          <w:rStyle w:val="WW8Num4z0"/>
          <w:rFonts w:ascii="Verdana" w:hAnsi="Verdana"/>
          <w:color w:val="4682B4"/>
          <w:sz w:val="18"/>
          <w:szCs w:val="18"/>
        </w:rPr>
        <w:t>Покровского</w:t>
      </w:r>
      <w:r>
        <w:rPr>
          <w:rFonts w:ascii="Verdana" w:hAnsi="Verdana"/>
          <w:color w:val="000000"/>
          <w:sz w:val="18"/>
          <w:szCs w:val="18"/>
        </w:rPr>
        <w:t>, Важную роль в разработке современных аспектов залога играют работы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В.В. Витрянского. Однако основной массив исследований по вопросам залоговых правоотношений продолжает в настоящее время традицию гражданско-правового подхода к вопросам залога.</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современном этапе тема залоговых правоотношений исследуется рядом ученых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 аграрников (М.И. Козырем,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в качестве одного из вопросов</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сельскохозяйственных товаропроизводителей либо применительно к ипотеке земельных участков. Однако исследование залоговых правоотношений в сельском хозяйстве с точки зрения правового регулирования финансирования и кредитования сельского хозяйства проводится впервые в настоящей работе.</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Объект и предмет диссертационного исследования. Объектом диссертации являются залоговые правоотношения. Предметом диссертации являются особенности залоговых правоотношений в </w:t>
      </w:r>
      <w:r>
        <w:rPr>
          <w:rFonts w:ascii="Verdana" w:hAnsi="Verdana"/>
          <w:color w:val="000000"/>
          <w:sz w:val="18"/>
          <w:szCs w:val="18"/>
        </w:rPr>
        <w:lastRenderedPageBreak/>
        <w:t xml:space="preserve">сельском хозяйстве в своем историческом развитии, з том числе в усл0зи£Х Z.ZZ\-&gt;~' LCBc.rZE рыночной ЭКОНОМ? К </w:t>
      </w:r>
      <w:r>
        <w:rPr>
          <w:rFonts w:ascii="MS Gothic" w:eastAsia="MS Gothic" w:hAnsi="MS Gothic" w:cs="MS Gothic" w:hint="eastAsia"/>
          <w:color w:val="000000"/>
          <w:sz w:val="18"/>
          <w:szCs w:val="18"/>
        </w:rPr>
        <w:t>✓</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диссертационной ргботы является правовое исследование теоретических основ правового регулирования и практики применения -ei - с izrzrt з сельском хозяйстве, выработка теоретических выводов и</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с,г •-"•&lt;</w:t>
      </w:r>
      <w:r>
        <w:rPr>
          <w:rFonts w:ascii="Arial" w:hAnsi="Arial" w:cs="Arial"/>
          <w:color w:val="000000"/>
          <w:sz w:val="18"/>
          <w:szCs w:val="18"/>
        </w:rPr>
        <w:t>■</w:t>
      </w:r>
      <w:r>
        <w:rPr>
          <w:rFonts w:ascii="Verdana" w:hAnsi="Verdana" w:cs="Verdana"/>
          <w:color w:val="000000"/>
          <w:sz w:val="18"/>
          <w:szCs w:val="18"/>
        </w:rPr>
        <w:t>предложений</w:t>
      </w:r>
      <w:r>
        <w:rPr>
          <w:rFonts w:ascii="Verdana" w:hAnsi="Verdana"/>
          <w:color w:val="000000"/>
          <w:sz w:val="18"/>
          <w:szCs w:val="18"/>
        </w:rPr>
        <w:t xml:space="preserve"> </w:t>
      </w:r>
      <w:r>
        <w:rPr>
          <w:rFonts w:ascii="Verdana" w:hAnsi="Verdana" w:cs="Verdana"/>
          <w:color w:val="000000"/>
          <w:sz w:val="18"/>
          <w:szCs w:val="18"/>
        </w:rPr>
        <w:t>по</w:t>
      </w:r>
      <w:r>
        <w:rPr>
          <w:rFonts w:ascii="Verdana" w:hAnsi="Verdana"/>
          <w:color w:val="000000"/>
          <w:sz w:val="18"/>
          <w:szCs w:val="18"/>
        </w:rPr>
        <w:t xml:space="preserve"> </w:t>
      </w:r>
      <w:r>
        <w:rPr>
          <w:rFonts w:ascii="Verdana" w:hAnsi="Verdana" w:cs="Verdana"/>
          <w:color w:val="000000"/>
          <w:sz w:val="18"/>
          <w:szCs w:val="18"/>
        </w:rPr>
        <w:t>совершенствованию</w:t>
      </w:r>
      <w:r>
        <w:rPr>
          <w:rFonts w:ascii="Verdana" w:hAnsi="Verdana"/>
          <w:color w:val="000000"/>
          <w:sz w:val="18"/>
          <w:szCs w:val="18"/>
        </w:rPr>
        <w:t xml:space="preserve"> </w:t>
      </w:r>
      <w:r>
        <w:rPr>
          <w:rFonts w:ascii="Verdana" w:hAnsi="Verdana" w:cs="Verdana"/>
          <w:color w:val="000000"/>
          <w:sz w:val="18"/>
          <w:szCs w:val="18"/>
        </w:rPr>
        <w:t>законодательства</w:t>
      </w:r>
      <w:r>
        <w:rPr>
          <w:rFonts w:ascii="Verdana" w:hAnsi="Verdana"/>
          <w:color w:val="000000"/>
          <w:sz w:val="18"/>
          <w:szCs w:val="18"/>
        </w:rPr>
        <w:t>, LS /</w:t>
      </w:r>
      <w:r>
        <w:rPr>
          <w:rFonts w:ascii="Verdana" w:hAnsi="Verdana" w:cs="Verdana"/>
          <w:color w:val="000000"/>
          <w:sz w:val="18"/>
          <w:szCs w:val="18"/>
        </w:rPr>
        <w:t>г</w:t>
      </w:r>
      <w:r>
        <w:rPr>
          <w:rFonts w:ascii="Verdana" w:hAnsi="Verdana"/>
          <w:color w:val="000000"/>
          <w:sz w:val="18"/>
          <w:szCs w:val="18"/>
        </w:rPr>
        <w:t>^</w:t>
      </w:r>
      <w:r>
        <w:rPr>
          <w:rFonts w:ascii="Verdana" w:hAnsi="Verdana" w:cs="Verdana"/>
          <w:color w:val="000000"/>
          <w:sz w:val="18"/>
          <w:szCs w:val="18"/>
        </w:rPr>
        <w:t>у</w:t>
      </w:r>
      <w:r>
        <w:rPr>
          <w:rFonts w:ascii="Verdana" w:hAnsi="Verdana"/>
          <w:color w:val="000000"/>
          <w:sz w:val="18"/>
          <w:szCs w:val="18"/>
        </w:rPr>
        <w:t>:-</w:t>
      </w:r>
      <w:r>
        <w:rPr>
          <w:rFonts w:ascii="Verdana" w:hAnsi="Verdana" w:cs="Verdana"/>
          <w:color w:val="000000"/>
          <w:sz w:val="18"/>
          <w:szCs w:val="18"/>
        </w:rPr>
        <w:t>с™</w:t>
      </w:r>
      <w:r>
        <w:rPr>
          <w:rFonts w:ascii="Verdana" w:hAnsi="Verdana"/>
          <w:color w:val="000000"/>
          <w:sz w:val="18"/>
          <w:szCs w:val="18"/>
        </w:rPr>
        <w:t>5</w:t>
      </w:r>
      <w:r>
        <w:rPr>
          <w:rFonts w:ascii="Verdana" w:hAnsi="Verdana" w:cs="Verdana"/>
          <w:color w:val="000000"/>
          <w:sz w:val="18"/>
          <w:szCs w:val="18"/>
        </w:rPr>
        <w:t>го</w:t>
      </w:r>
      <w:r>
        <w:rPr>
          <w:rFonts w:ascii="Verdana" w:hAnsi="Verdana"/>
          <w:color w:val="000000"/>
          <w:sz w:val="18"/>
          <w:szCs w:val="18"/>
        </w:rPr>
        <w:t xml:space="preserve"> </w:t>
      </w:r>
      <w:r>
        <w:rPr>
          <w:rFonts w:ascii="Verdana" w:hAnsi="Verdana" w:cs="Verdana"/>
          <w:color w:val="000000"/>
          <w:sz w:val="18"/>
          <w:szCs w:val="18"/>
        </w:rPr>
        <w:t>залоговые</w:t>
      </w:r>
      <w:r>
        <w:rPr>
          <w:rFonts w:ascii="Verdana" w:hAnsi="Verdana"/>
          <w:color w:val="000000"/>
          <w:sz w:val="18"/>
          <w:szCs w:val="18"/>
        </w:rPr>
        <w:t xml:space="preserve"> </w:t>
      </w:r>
      <w:r>
        <w:rPr>
          <w:rFonts w:ascii="Verdana" w:hAnsi="Verdana" w:cs="Verdana"/>
          <w:color w:val="000000"/>
          <w:sz w:val="18"/>
          <w:szCs w:val="18"/>
        </w:rPr>
        <w:t>правоотношени</w:t>
      </w:r>
      <w:r>
        <w:rPr>
          <w:rFonts w:ascii="Verdana" w:hAnsi="Verdana"/>
          <w:color w:val="000000"/>
          <w:sz w:val="18"/>
          <w:szCs w:val="18"/>
        </w:rPr>
        <w:t>я в сельском хозяйстве.</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Азтоосм поставлены следующие задачи исследования: zzскрыть понятие, правовую природу, принципы и состав залоговых правоотношений в сельском хозяйстве;</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исторические и теоретические предпосылки возникновения залоговых правоотношений в сельском хозяйстве; определить формы государственного участия в залоговых правоотношениях в сельском хозяйстве;</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и обобщить</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практику судов, иных государственных органов, сельских товаропроизводителей, кредитных организаций в сфере залога; выработать предложения по совершенствованию правового регулирования залоговых правоотношений в сельском хозяйстве.</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Методологические и теоретические основы диссертации составляют положения науки теории государства и права о комплексном характере аграрного права, реальном характере залога как способе обеспечения исполнения обязательства, двойственной природе (</w:t>
      </w:r>
      <w:r>
        <w:rPr>
          <w:rStyle w:val="WW8Num4z0"/>
          <w:rFonts w:ascii="Verdana" w:hAnsi="Verdana"/>
          <w:color w:val="4682B4"/>
          <w:sz w:val="18"/>
          <w:szCs w:val="18"/>
        </w:rPr>
        <w:t>вещной</w:t>
      </w:r>
      <w:r>
        <w:rPr>
          <w:rStyle w:val="WW8Num3z0"/>
          <w:rFonts w:ascii="Verdana" w:hAnsi="Verdana"/>
          <w:color w:val="000000"/>
          <w:sz w:val="18"/>
          <w:szCs w:val="18"/>
        </w:rPr>
        <w:t> </w:t>
      </w:r>
      <w:r>
        <w:rPr>
          <w:rFonts w:ascii="Verdana" w:hAnsi="Verdana"/>
          <w:color w:val="000000"/>
          <w:sz w:val="18"/>
          <w:szCs w:val="18"/>
        </w:rPr>
        <w:t>и обязательственной) залоговых отношений в российском праве,</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применены следующие методы научного исследования; исторический, диалектический, системного и структурного анализа изучаемых правоотношений, статистический, экономический,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теоретической основе исследования относятся труды следующих ученых: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P.O. Халфиной, Г.Е. Быстрова, H.H.</w:t>
      </w:r>
      <w:r>
        <w:rPr>
          <w:rStyle w:val="WW8Num3z0"/>
          <w:rFonts w:ascii="Verdana" w:hAnsi="Verdana"/>
          <w:color w:val="000000"/>
          <w:sz w:val="18"/>
          <w:szCs w:val="18"/>
        </w:rPr>
        <w:t> </w:t>
      </w:r>
      <w:r>
        <w:rPr>
          <w:rStyle w:val="WW8Num4z0"/>
          <w:rFonts w:ascii="Verdana" w:hAnsi="Verdana"/>
          <w:color w:val="4682B4"/>
          <w:sz w:val="18"/>
          <w:szCs w:val="18"/>
        </w:rPr>
        <w:t>Веденина</w:t>
      </w:r>
      <w:r>
        <w:rPr>
          <w:rFonts w:ascii="Verdana" w:hAnsi="Verdana"/>
          <w:color w:val="000000"/>
          <w:sz w:val="18"/>
          <w:szCs w:val="18"/>
        </w:rPr>
        <w:t>,</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Ф.М. Раянова, З.С. Беляевой, P.A.</w:t>
      </w:r>
      <w:r>
        <w:rPr>
          <w:rStyle w:val="WW8Num3z0"/>
          <w:rFonts w:ascii="Verdana" w:hAnsi="Verdana"/>
          <w:color w:val="000000"/>
          <w:sz w:val="18"/>
          <w:szCs w:val="18"/>
        </w:rPr>
        <w:t> </w:t>
      </w:r>
      <w:r>
        <w:rPr>
          <w:rStyle w:val="WW8Num4z0"/>
          <w:rFonts w:ascii="Verdana" w:hAnsi="Verdana"/>
          <w:color w:val="4682B4"/>
          <w:sz w:val="18"/>
          <w:szCs w:val="18"/>
        </w:rPr>
        <w:t>Ханнанова</w:t>
      </w:r>
      <w:r>
        <w:rPr>
          <w:rFonts w:ascii="Verdana" w:hAnsi="Verdana"/>
          <w:color w:val="000000"/>
          <w:sz w:val="18"/>
          <w:szCs w:val="18"/>
        </w:rPr>
        <w:t>, Г.В. Чубухова, VLh. Иконицкой, Л.А,</w:t>
      </w:r>
      <w:r>
        <w:rPr>
          <w:rStyle w:val="WW8Num3z0"/>
          <w:rFonts w:ascii="Verdana" w:hAnsi="Verdana"/>
          <w:color w:val="000000"/>
          <w:sz w:val="18"/>
          <w:szCs w:val="18"/>
        </w:rPr>
        <w:t> </w:t>
      </w:r>
      <w:r>
        <w:rPr>
          <w:rStyle w:val="WW8Num4z0"/>
          <w:rFonts w:ascii="Verdana" w:hAnsi="Verdana"/>
          <w:color w:val="4682B4"/>
          <w:sz w:val="18"/>
          <w:szCs w:val="18"/>
        </w:rPr>
        <w:t>Кассо</w:t>
      </w:r>
      <w:r>
        <w:rPr>
          <w:rFonts w:ascii="Verdana" w:hAnsi="Verdana"/>
          <w:color w:val="000000"/>
          <w:sz w:val="18"/>
          <w:szCs w:val="18"/>
        </w:rPr>
        <w:t>, A.C. Звоницкого,</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 диссертации о теории и практике правового регулирования залоговых правоотношений в сельском хозяйстве опираются на опыт Ьу-^ционирования сельскохозяйственных товаропроизводителей, судов, кредитных организаций, результаты самостоятельной работы в качестве г-с^искоысульта хозяйствующих субъектов и кредитных организаций.</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состоит в том, что:</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Особенности залоговых правоотношений в сельском хозяйстве впервые стали предметом аграрко-правового исследования;</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работе впервые изучены исторические предпосылки формирования залоговых правоотношений в сельском хозяйстве, сформулированы особенности залогового правоотношения в сельском хозяйстве и основные принципы правового регулирования указанных правоотношений;</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Впервые рассмотрены основные особенности договора залога сельскохозяйственной продукции, сырья и продовольствия с участием государства,</w:t>
      </w:r>
      <w:r>
        <w:rPr>
          <w:rStyle w:val="WW8Num3z0"/>
          <w:rFonts w:ascii="Verdana" w:hAnsi="Verdana"/>
          <w:color w:val="000000"/>
          <w:sz w:val="18"/>
          <w:szCs w:val="18"/>
        </w:rPr>
        <w:t> </w:t>
      </w:r>
      <w:r>
        <w:rPr>
          <w:rStyle w:val="WW8Num4z0"/>
          <w:rFonts w:ascii="Verdana" w:hAnsi="Verdana"/>
          <w:color w:val="4682B4"/>
          <w:sz w:val="18"/>
          <w:szCs w:val="18"/>
        </w:rPr>
        <w:t>ипотеки</w:t>
      </w:r>
      <w:r>
        <w:rPr>
          <w:rStyle w:val="WW8Num3z0"/>
          <w:rFonts w:ascii="Verdana" w:hAnsi="Verdana"/>
          <w:color w:val="000000"/>
          <w:sz w:val="18"/>
          <w:szCs w:val="18"/>
        </w:rPr>
        <w:t> </w:t>
      </w:r>
      <w:r>
        <w:rPr>
          <w:rFonts w:ascii="Verdana" w:hAnsi="Verdana"/>
          <w:color w:val="000000"/>
          <w:sz w:val="18"/>
          <w:szCs w:val="18"/>
        </w:rPr>
        <w:t>в сельском хозяйстве и залоговых правоотношений при кредитовании сельскохозяйственных товаропроизводителей.</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анализа современного нормативного материала даны предложения по решению проблемы регулирования ипотечных правоотношений в сельском хозяйстве, применению залога при кредитовании сельскохозяйственных товаропроизводителей. Кроме того, внесены предложения по совершенствованию действующего законодательства, регулирующего залоговые правоотношения в сельском хозяйстве.</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выводы и</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AWöiJMO 9</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 Положение об исторической преемственности правового в сельском хозяйстве как формы государственной поддержки отечественных сельскохозяйственных -свдрс троизз^д/^г Возникновение и развитие залоговых г оавоотношений неразрывно связано с сельским хозяйством, </w:t>
      </w:r>
      <w:r>
        <w:rPr>
          <w:rFonts w:ascii="Verdana" w:hAnsi="Verdana"/>
          <w:color w:val="000000"/>
          <w:sz w:val="18"/>
          <w:szCs w:val="18"/>
        </w:rPr>
        <w:lastRenderedPageBreak/>
        <w:t>прежде всего с поземельным кредитом. Несмотря на неоднозначное понимание залога в</w:t>
      </w:r>
      <w:r>
        <w:rPr>
          <w:rStyle w:val="WW8Num3z0"/>
          <w:rFonts w:ascii="Verdana" w:hAnsi="Verdana"/>
          <w:color w:val="000000"/>
          <w:sz w:val="18"/>
          <w:szCs w:val="18"/>
        </w:rPr>
        <w:t> </w:t>
      </w:r>
      <w:r>
        <w:rPr>
          <w:rStyle w:val="WW8Num4z0"/>
          <w:rFonts w:ascii="Verdana" w:hAnsi="Verdana"/>
          <w:color w:val="4682B4"/>
          <w:sz w:val="18"/>
          <w:szCs w:val="18"/>
        </w:rPr>
        <w:t>цивилистической</w:t>
      </w:r>
      <w:r>
        <w:rPr>
          <w:rStyle w:val="WW8Num3z0"/>
          <w:rFonts w:ascii="Verdana" w:hAnsi="Verdana"/>
          <w:color w:val="000000"/>
          <w:sz w:val="18"/>
          <w:szCs w:val="18"/>
        </w:rPr>
        <w:t> </w:t>
      </w:r>
      <w:r>
        <w:rPr>
          <w:rFonts w:ascii="Verdana" w:hAnsi="Verdana"/>
          <w:color w:val="000000"/>
          <w:sz w:val="18"/>
          <w:szCs w:val="18"/>
        </w:rPr>
        <w:t>науке, российское государство уже в XIX веке активно использовало залог в качестве обеспечения исполнения обязательств в сельском хозя^с-зе, в том числе при финансировании аграрного сектора 3 'С -"01/ ики.</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Положение о необходимости использования зарубежного опыта з правовом регулированиюадоговых правоотношений в сельском хозяйстве с учетом особенностей развития российского сельского хозяйства. Ряд положений,</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зарубежных нормативных актах, уже воспринят отечественным законодательством. Например, Федеральным зг-^-см «</w:t>
      </w:r>
      <w:r>
        <w:rPr>
          <w:rStyle w:val="WW8Num4z0"/>
          <w:rFonts w:ascii="Verdana" w:hAnsi="Verdana"/>
          <w:color w:val="4682B4"/>
          <w:sz w:val="18"/>
          <w:szCs w:val="18"/>
        </w:rPr>
        <w:t>Об ипотеке (залоге недвижимости)</w:t>
      </w:r>
      <w:r>
        <w:rPr>
          <w:rFonts w:ascii="Verdana" w:hAnsi="Verdana"/>
          <w:color w:val="000000"/>
          <w:sz w:val="18"/>
          <w:szCs w:val="18"/>
        </w:rPr>
        <w:t>» установлена особая форма</w:t>
      </w:r>
      <w:r>
        <w:rPr>
          <w:rStyle w:val="WW8Num3z0"/>
          <w:rFonts w:ascii="Verdana" w:hAnsi="Verdana"/>
          <w:color w:val="000000"/>
          <w:sz w:val="18"/>
          <w:szCs w:val="18"/>
        </w:rPr>
        <w:t> </w:t>
      </w:r>
      <w:r>
        <w:rPr>
          <w:rStyle w:val="WW8Num4z0"/>
          <w:rFonts w:ascii="Verdana" w:hAnsi="Verdana"/>
          <w:color w:val="4682B4"/>
          <w:sz w:val="18"/>
          <w:szCs w:val="18"/>
        </w:rPr>
        <w:t>удостоверения</w:t>
      </w:r>
      <w:r>
        <w:rPr>
          <w:rStyle w:val="WW8Num3z0"/>
          <w:rFonts w:ascii="Verdana" w:hAnsi="Verdana"/>
          <w:color w:val="000000"/>
          <w:sz w:val="18"/>
          <w:szCs w:val="18"/>
        </w:rPr>
        <w:t> </w:t>
      </w:r>
      <w:r>
        <w:rPr>
          <w:rFonts w:ascii="Verdana" w:hAnsi="Verdana"/>
          <w:color w:val="000000"/>
          <w:sz w:val="18"/>
          <w:szCs w:val="18"/>
        </w:rPr>
        <w:t>прав ипотеки - закладная. Представляется разумным продолжить изучение способов правового регулирования оборота сельскохозяйственных угодий, используемых в зарубежных странах, в том числе применительно к залогу земли. При совершенствовании правового регулирования залоговых правоотношений следует использовать подход наиболее развитых стран к залогу как эффективному способу поддержки сельскохозяйственного товаропроизводителя и применять обращение взыскания и реализацию заложенного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с особой осторожностью. Необходимо принять нормативно-правовые акты, позволяющие реально заработать системе сельскохозяйственной кредитной кооперации, эффективно действующей, в частности, в Германии. Кроме того, необходимо создать специальные государственные органы, по примеру</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в задачу которых входило бы кредитование агропромышленного комплекса с использованием залога сельскохозяйственной продукции и земли.</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Нрло^зие о двойственной ~ з сельском хозяйстве и разнообразном хараг:е~е обе^е- ^заекых обязательств. Залог в сельском хозяйстве, в отличие от гражданского права, не только обеспечивает</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обязательств, но и является одной из регулируемых государством форм реализации сельскохозяйственной продукции, сырья и продовольствия. Кроме того, залег в сельском хозяйстве может обеспечивать не только гражданское правев--? обязательства, но и обязательства, вытекающие из бюджетных</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Ссновной целью государства в регулировании залоговых право стнсщений в сельском хозяйстве является стабилизация продовольственного рынка и повышение эффективности сельскохозяйственного производства. При решении указанных задач цель получения прибыли от проведения залоговых операций становится вторичной, уступая приоритет укреплению продовольственной безопасности государства.</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при выделении кредитов, бюджетных ресурсов и г^спгчсзачий сохраняется</w:t>
      </w:r>
      <w:r>
        <w:rPr>
          <w:rStyle w:val="WW8Num3z0"/>
          <w:rFonts w:ascii="Verdana" w:hAnsi="Verdana"/>
          <w:color w:val="000000"/>
          <w:sz w:val="18"/>
          <w:szCs w:val="18"/>
        </w:rPr>
        <w:t> </w:t>
      </w:r>
      <w:r>
        <w:rPr>
          <w:rStyle w:val="WW8Num4z0"/>
          <w:rFonts w:ascii="Verdana" w:hAnsi="Verdana"/>
          <w:color w:val="4682B4"/>
          <w:sz w:val="18"/>
          <w:szCs w:val="18"/>
        </w:rPr>
        <w:t>обеспечительная</w:t>
      </w:r>
      <w:r>
        <w:rPr>
          <w:rStyle w:val="WW8Num3z0"/>
          <w:rFonts w:ascii="Verdana" w:hAnsi="Verdana"/>
          <w:color w:val="000000"/>
          <w:sz w:val="18"/>
          <w:szCs w:val="18"/>
        </w:rPr>
        <w:t> </w:t>
      </w:r>
      <w:r>
        <w:rPr>
          <w:rFonts w:ascii="Verdana" w:hAnsi="Verdana"/>
          <w:color w:val="000000"/>
          <w:sz w:val="18"/>
          <w:szCs w:val="18"/>
        </w:rPr>
        <w:t>функция залога, выполнение кс~ооо" в т&gt;яде случаев упрощается непосредственным обращением в --ссть государства сельскохозяйственной продукции, сырья и продовольствия.</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Вывод о наличии особого</w:t>
      </w:r>
      <w:r>
        <w:rPr>
          <w:rStyle w:val="WW8Num3z0"/>
          <w:rFonts w:ascii="Verdana" w:hAnsi="Verdana"/>
          <w:color w:val="000000"/>
          <w:sz w:val="18"/>
          <w:szCs w:val="18"/>
        </w:rPr>
        <w:t> </w:t>
      </w:r>
      <w:r>
        <w:rPr>
          <w:rStyle w:val="WW8Num4z0"/>
          <w:rFonts w:ascii="Verdana" w:hAnsi="Verdana"/>
          <w:color w:val="4682B4"/>
          <w:sz w:val="18"/>
          <w:szCs w:val="18"/>
        </w:rPr>
        <w:t>субинститута</w:t>
      </w:r>
      <w:r>
        <w:rPr>
          <w:rStyle w:val="WW8Num3z0"/>
          <w:rFonts w:ascii="Verdana" w:hAnsi="Verdana"/>
          <w:color w:val="000000"/>
          <w:sz w:val="18"/>
          <w:szCs w:val="18"/>
        </w:rPr>
        <w:t> </w:t>
      </w:r>
      <w:r>
        <w:rPr>
          <w:rFonts w:ascii="Verdana" w:hAnsi="Verdana"/>
          <w:color w:val="000000"/>
          <w:sz w:val="18"/>
          <w:szCs w:val="18"/>
        </w:rPr>
        <w:t>аграрного права, содержащего правовые нормы о залоговых правоотношениях в сельском хозяйстве. На основе анализа нормативного материала и хозяйственной п^акт&gt;~х?: доказывается, что указанный</w:t>
      </w:r>
      <w:r>
        <w:rPr>
          <w:rStyle w:val="WW8Num3z0"/>
          <w:rFonts w:ascii="Verdana" w:hAnsi="Verdana"/>
          <w:color w:val="000000"/>
          <w:sz w:val="18"/>
          <w:szCs w:val="18"/>
        </w:rPr>
        <w:t> </w:t>
      </w:r>
      <w:r>
        <w:rPr>
          <w:rStyle w:val="WW8Num4z0"/>
          <w:rFonts w:ascii="Verdana" w:hAnsi="Verdana"/>
          <w:color w:val="4682B4"/>
          <w:sz w:val="18"/>
          <w:szCs w:val="18"/>
        </w:rPr>
        <w:t>субинститут</w:t>
      </w:r>
      <w:r>
        <w:rPr>
          <w:rStyle w:val="WW8Num3z0"/>
          <w:rFonts w:ascii="Verdana" w:hAnsi="Verdana"/>
          <w:color w:val="000000"/>
          <w:sz w:val="18"/>
          <w:szCs w:val="18"/>
        </w:rPr>
        <w:t> </w:t>
      </w:r>
      <w:r>
        <w:rPr>
          <w:rFonts w:ascii="Verdana" w:hAnsi="Verdana"/>
          <w:color w:val="000000"/>
          <w:sz w:val="18"/>
          <w:szCs w:val="18"/>
        </w:rPr>
        <w:t>объективно существует в рамках института «</w:t>
      </w:r>
      <w:r>
        <w:rPr>
          <w:rStyle w:val="WW8Num4z0"/>
          <w:rFonts w:ascii="Verdana" w:hAnsi="Verdana"/>
          <w:color w:val="4682B4"/>
          <w:sz w:val="18"/>
          <w:szCs w:val="18"/>
        </w:rPr>
        <w:t>Правовое регулирование финансирования и кредитования сельского хозяйства</w:t>
      </w:r>
      <w:r>
        <w:rPr>
          <w:rFonts w:ascii="Verdana" w:hAnsi="Verdana"/>
          <w:color w:val="000000"/>
          <w:sz w:val="18"/>
          <w:szCs w:val="18"/>
        </w:rPr>
        <w:t>». Однако дальнейшее развитие залоговых правоотношений в сельском хозяйстве требует научного подхода к формированию правовой общности, регулирующей механизм обеспечения исполнения обязательств в сельском хозяйстве и реализацию сельскохоз" -с/ -содукцин, сырья и продовольствия.</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Предложение о регулировании залога в сельско&amp;^шяЙСАВе^ участием государства на основе принципа исключительности. В случае изменения цены на заложенную сельскохозяйственную продукцию, сырье и продовольствие государству целесообразно ограничить ответственность сельского товаропроизводителя оценкой залога, данной при заключении договора. При этом риски покрытия убытков от падения цены на сельскохозяйственную продукцию должно взять на себя государство. В ином случае поддержка государством залоговых операций в сельском хозяйстве может оказаться формальной.</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Вывод об</w:t>
      </w:r>
      <w:r>
        <w:rPr>
          <w:rStyle w:val="WW8Num3z0"/>
          <w:rFonts w:ascii="Verdana" w:hAnsi="Verdana"/>
          <w:color w:val="000000"/>
          <w:sz w:val="18"/>
          <w:szCs w:val="18"/>
        </w:rPr>
        <w:t> </w:t>
      </w:r>
      <w:r>
        <w:rPr>
          <w:rStyle w:val="WW8Num4z0"/>
          <w:rFonts w:ascii="Verdana" w:hAnsi="Verdana"/>
          <w:color w:val="4682B4"/>
          <w:sz w:val="18"/>
          <w:szCs w:val="18"/>
        </w:rPr>
        <w:t>особенном</w:t>
      </w:r>
      <w:r>
        <w:rPr>
          <w:rStyle w:val="WW8Num3z0"/>
          <w:rFonts w:ascii="Verdana" w:hAnsi="Verdana"/>
          <w:color w:val="000000"/>
          <w:sz w:val="18"/>
          <w:szCs w:val="18"/>
        </w:rPr>
        <w:t> </w:t>
      </w:r>
      <w:r>
        <w:rPr>
          <w:rFonts w:ascii="Verdana" w:hAnsi="Verdana"/>
          <w:color w:val="000000"/>
          <w:sz w:val="18"/>
          <w:szCs w:val="18"/>
        </w:rPr>
        <w:t>субъектном^составе залоговых где залогодержатель и</w:t>
      </w:r>
      <w:r>
        <w:rPr>
          <w:rStyle w:val="WW8Num3z0"/>
          <w:rFonts w:ascii="Verdana" w:hAnsi="Verdana"/>
          <w:color w:val="000000"/>
          <w:sz w:val="18"/>
          <w:szCs w:val="18"/>
        </w:rPr>
        <w:t> </w:t>
      </w:r>
      <w:r>
        <w:rPr>
          <w:rStyle w:val="WW8Num4z0"/>
          <w:rFonts w:ascii="Verdana" w:hAnsi="Verdana"/>
          <w:color w:val="4682B4"/>
          <w:sz w:val="18"/>
          <w:szCs w:val="18"/>
        </w:rPr>
        <w:t>кредитор</w:t>
      </w:r>
      <w:r>
        <w:rPr>
          <w:rStyle w:val="WW8Num3z0"/>
          <w:rFonts w:ascii="Verdana" w:hAnsi="Verdana"/>
          <w:color w:val="000000"/>
          <w:sz w:val="18"/>
          <w:szCs w:val="18"/>
        </w:rPr>
        <w:t> </w:t>
      </w:r>
      <w:r>
        <w:rPr>
          <w:rFonts w:ascii="Verdana" w:hAnsi="Verdana"/>
          <w:color w:val="000000"/>
          <w:sz w:val="18"/>
          <w:szCs w:val="18"/>
        </w:rPr>
        <w:t>по обеспечиваемому обязательству, как правило, совпадают, в залоговом</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Style w:val="WW8Num3z0"/>
          <w:rFonts w:ascii="Verdana" w:hAnsi="Verdana"/>
          <w:color w:val="000000"/>
          <w:sz w:val="18"/>
          <w:szCs w:val="18"/>
        </w:rPr>
        <w:t> </w:t>
      </w:r>
      <w:r>
        <w:rPr>
          <w:rFonts w:ascii="Verdana" w:hAnsi="Verdana"/>
          <w:color w:val="000000"/>
          <w:sz w:val="18"/>
          <w:szCs w:val="18"/>
        </w:rPr>
        <w:t xml:space="preserve">данного вида залогодержатель является самостоятельным юридическим лицом -государственным агентом, </w:t>
      </w:r>
      <w:r>
        <w:rPr>
          <w:rFonts w:ascii="Verdana" w:hAnsi="Verdana"/>
          <w:color w:val="000000"/>
          <w:sz w:val="18"/>
          <w:szCs w:val="18"/>
        </w:rPr>
        <w:lastRenderedPageBreak/>
        <w:t>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государством. В то же время, собственником заложенного имущества в случае нарушения обеспеченного обязательства становится непосредственно государство,</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особенности рассматриваемого залога, представляется, что государственный агент должен выступать в договоре залога от имени государства (</w:t>
      </w:r>
      <w:r>
        <w:rPr>
          <w:rStyle w:val="WW8Num4z0"/>
          <w:rFonts w:ascii="Verdana" w:hAnsi="Verdana"/>
          <w:color w:val="4682B4"/>
          <w:sz w:val="18"/>
          <w:szCs w:val="18"/>
        </w:rPr>
        <w:t>принципала</w:t>
      </w:r>
      <w:r>
        <w:rPr>
          <w:rFonts w:ascii="Verdana" w:hAnsi="Verdana"/>
          <w:color w:val="000000"/>
          <w:sz w:val="18"/>
          <w:szCs w:val="18"/>
        </w:rPr>
        <w:t>) и за его счет. Кроме размера расходов и вознаграждения государственного агента должны быть учтены также зинансовая устойчивость предприятия, наличие складской, транспортной инфраструктуры соответствующего назначения, опыт работы на рынке сельскохозяйственной продукции, сырья и продовольствия, наличие обособленных подразделений, осуществляющих непосредственную работу с сельскохозяйственными товаропроизводителями.</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Срок в один год, на который в соответствии с законодательством предоставляется статус государственного агента, необходимо увеличить до хозяйстве. В отличие от гражданского права, тр^х-пяти лет, установив контроль за соблюдением агентом условий глезеров, а также предусмотреть право принципала досрочно</w:t>
      </w:r>
      <w:r>
        <w:rPr>
          <w:rStyle w:val="WW8Num3z0"/>
          <w:rFonts w:ascii="Verdana" w:hAnsi="Verdana"/>
          <w:color w:val="000000"/>
          <w:sz w:val="18"/>
          <w:szCs w:val="18"/>
        </w:rPr>
        <w:t> </w:t>
      </w:r>
      <w:r>
        <w:rPr>
          <w:rStyle w:val="WW8Num4z0"/>
          <w:rFonts w:ascii="Verdana" w:hAnsi="Verdana"/>
          <w:color w:val="4682B4"/>
          <w:sz w:val="18"/>
          <w:szCs w:val="18"/>
        </w:rPr>
        <w:t>расторгнуть</w:t>
      </w:r>
      <w:r>
        <w:rPr>
          <w:rStyle w:val="WW8Num3z0"/>
          <w:rFonts w:ascii="Verdana" w:hAnsi="Verdana"/>
          <w:color w:val="000000"/>
          <w:sz w:val="18"/>
          <w:szCs w:val="18"/>
        </w:rPr>
        <w:t> </w:t>
      </w:r>
      <w:r>
        <w:rPr>
          <w:rFonts w:ascii="Verdana" w:hAnsi="Verdana"/>
          <w:color w:val="000000"/>
          <w:sz w:val="18"/>
          <w:szCs w:val="18"/>
        </w:rPr>
        <w:t>агентский договор с неисполнительными предприятиями,</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Предложение по правовому регулированию индшастюш^щцля зс-гз-огых операций в сельском хозяйстве. Указанная инфраструктура гсгжчг зклю-ать не только сельскохозяйственных товаропроизводителей, государство и государственных агентов на рынке сельскохозяйственной .— од /"'"дии, но и складские, оценочные организации, оптовые торговые ±измы, пеоевозчихов сельскохозяйственной продукции, обслуживающих сельскохозяйственных товаропроизводителей. Только детальное правовое регулирование залоговых операций позволит в полной мере реализовать поте «циал рассматриваемого инструмента.</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Вывод о необходимости активного использования ипотеки права аренды</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прежде всего земельных участков, в сельском хозяйстве. В условиях</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запрета на ипотеку сельскохозяйственных угодий на современном этапе необходимо полнее использовать залог прав долговременной аренды. Практическое применение такого вида ипотеки позволит в некоторой степени предупредить отрицательные последствия, которые могут возникнуть при обороте прав на сельскохозяйственные угодья в целом, а также выработать подходы к установлению ограничений свободного оборота земель в будущем.</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Предложение по совершенствованию правового регулирования залоговых правоотношений в сельском хозяйстве. Необходимо принять единый нормативный акт, касающийся залоговых правоотношений в сельском хозяйстве, в том числе с участием государства, либо предусмотреть в Федеральном законе о залоге специальную главу о залоге в сельском хозяйстве по примеру Федерального закона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В случае принятия</w:t>
      </w:r>
      <w:r>
        <w:rPr>
          <w:rStyle w:val="WW8Num3z0"/>
          <w:rFonts w:ascii="Verdana" w:hAnsi="Verdana"/>
          <w:color w:val="000000"/>
          <w:sz w:val="18"/>
          <w:szCs w:val="18"/>
        </w:rPr>
        <w:t> </w:t>
      </w:r>
      <w:r>
        <w:rPr>
          <w:rStyle w:val="WW8Num4z0"/>
          <w:rFonts w:ascii="Verdana" w:hAnsi="Verdana"/>
          <w:color w:val="4682B4"/>
          <w:sz w:val="18"/>
          <w:szCs w:val="18"/>
        </w:rPr>
        <w:t>кодифицированного</w:t>
      </w:r>
      <w:r>
        <w:rPr>
          <w:rStyle w:val="WW8Num3z0"/>
          <w:rFonts w:ascii="Verdana" w:hAnsi="Verdana"/>
          <w:color w:val="000000"/>
          <w:sz w:val="18"/>
          <w:szCs w:val="18"/>
        </w:rPr>
        <w:t> </w:t>
      </w:r>
      <w:r>
        <w:rPr>
          <w:rFonts w:ascii="Verdana" w:hAnsi="Verdana"/>
          <w:color w:val="000000"/>
          <w:sz w:val="18"/>
          <w:szCs w:val="18"/>
        </w:rPr>
        <w:t>з:-:с70 акта в аграрном праве нормы о залоге в сельском хозяйстве могли бы занять свое место в Аграрном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правотворческой деятельности по совершенствованию законодательства о залоге в сельском хозяйстве,</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органов государственной власти и управления, сельских товаропроизводителей, кредитных организаций. Результаты диссертации могут найти применение з учебном процессе юридических, экономических и аграрных вузов, в том числе в рамках дисциплины «</w:t>
      </w:r>
      <w:r>
        <w:rPr>
          <w:rStyle w:val="WW8Num4z0"/>
          <w:rFonts w:ascii="Verdana" w:hAnsi="Verdana"/>
          <w:color w:val="4682B4"/>
          <w:sz w:val="18"/>
          <w:szCs w:val="18"/>
        </w:rPr>
        <w:t>аграрное право</w:t>
      </w:r>
      <w:r>
        <w:rPr>
          <w:rFonts w:ascii="Verdana" w:hAnsi="Verdana"/>
          <w:color w:val="000000"/>
          <w:sz w:val="18"/>
          <w:szCs w:val="18"/>
        </w:rPr>
        <w:t>».</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результаты диссертации были апробированы при проведении занятий со студентами очного и заочного отделений факультета экономики и права Башкирского государственного аграрного университета, а также в практической деятельности при составлении договоров и участии в</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процессах.</w:t>
      </w:r>
    </w:p>
    <w:p w:rsidR="002B6A78" w:rsidRDefault="002B6A78" w:rsidP="002B6A7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основные предложения и выводы диссертации были изложены в научных работах автора, обсуждены на научно-практических конференциях в г. Уфе в 1997-2000 гг., опубликованы в журнале «Вестник Уфимского юридического института</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других сборниках. значение диссертации. Выводы и</w:t>
      </w:r>
    </w:p>
    <w:p w:rsidR="002B6A78" w:rsidRDefault="002B6A78" w:rsidP="002B6A7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трех глав списка использованной литературы.</w:t>
      </w:r>
    </w:p>
    <w:p w:rsidR="002B6A78" w:rsidRDefault="002B6A78" w:rsidP="002B6A78">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Галицков, Константин Валерьевич, 2000 год</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Научные монографии, сборники статей, учебные пособия,</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впериодических изданиях</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Основы банковского права. Курс лекций. Учение о ценных бумагах, М.: БЕК, 1994. - 350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Аграрное и экологическое законодательство в России и</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(сравнительно-правовой анализ)/Отв. ред. С.А. Боголюбов и Е.Л.</w:t>
      </w:r>
      <w:r>
        <w:rPr>
          <w:rStyle w:val="WW8Num3z0"/>
          <w:rFonts w:ascii="Verdana" w:hAnsi="Verdana"/>
          <w:color w:val="000000"/>
          <w:sz w:val="18"/>
          <w:szCs w:val="18"/>
        </w:rPr>
        <w:t> </w:t>
      </w:r>
      <w:r>
        <w:rPr>
          <w:rStyle w:val="WW8Num4z0"/>
          <w:rFonts w:ascii="Verdana" w:hAnsi="Verdana"/>
          <w:color w:val="4682B4"/>
          <w:sz w:val="18"/>
          <w:szCs w:val="18"/>
        </w:rPr>
        <w:t>Минина</w:t>
      </w:r>
      <w:r>
        <w:rPr>
          <w:rFonts w:ascii="Verdana" w:hAnsi="Verdana"/>
          <w:color w:val="000000"/>
          <w:sz w:val="18"/>
          <w:szCs w:val="18"/>
        </w:rPr>
        <w:t>, Мл НОРМА, 1999. - 240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Агропромышленный комплекс России. Сборник нормативных актов и документов. Новосибирск: ЮКЭА, 1998. - 824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Актуальные проблемы гражданского права / Под ред.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-М. Статут, 1998. 424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Актуальные проблемы развития</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Башкортостана, Уфа: Гилем, 1996.-192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Актуальные проблемы аграрного сектора: труды науч.-практич. конф. -Ижевск: Изд. ИжГТУ, 1997. -72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Философия права.-М.: НОРМА, 1998. 336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T.I.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1981. -360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Т.2. М.: Юрид. лит., 1982. - 360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БЕК, 1994, - 224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Структура советского права. -М.: Юрид. лит., 1975.15} Анненков К. Система русского гражданского права. Т. III: Права</w:t>
      </w:r>
      <w:r>
        <w:rPr>
          <w:rStyle w:val="WW8Num3z0"/>
          <w:rFonts w:ascii="Verdana" w:hAnsi="Verdana"/>
          <w:color w:val="000000"/>
          <w:sz w:val="18"/>
          <w:szCs w:val="18"/>
        </w:rPr>
        <w:t> </w:t>
      </w:r>
      <w:r>
        <w:rPr>
          <w:rStyle w:val="WW8Num4z0"/>
          <w:rFonts w:ascii="Verdana" w:hAnsi="Verdana"/>
          <w:color w:val="4682B4"/>
          <w:sz w:val="18"/>
          <w:szCs w:val="18"/>
        </w:rPr>
        <w:t>обязательственные</w:t>
      </w:r>
      <w:r>
        <w:rPr>
          <w:rFonts w:ascii="Verdana" w:hAnsi="Verdana"/>
          <w:color w:val="000000"/>
          <w:sz w:val="18"/>
          <w:szCs w:val="18"/>
        </w:rPr>
        <w:t>. СПб., 1901. - 411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Анкере Э. История европейского права. М.: Наука, 1994. - 397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Арефа Н. Сборник инструкций, положений, правил о выдаче Государственными банками ссуд сельскохозяйственных, промышленных и торговых. М., 1897,</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Ащеулов</w:t>
      </w:r>
      <w:r>
        <w:rPr>
          <w:rStyle w:val="WW8Num3z0"/>
          <w:rFonts w:ascii="Verdana" w:hAnsi="Verdana"/>
          <w:color w:val="000000"/>
          <w:sz w:val="18"/>
          <w:szCs w:val="18"/>
        </w:rPr>
        <w:t> </w:t>
      </w:r>
      <w:r>
        <w:rPr>
          <w:rFonts w:ascii="Verdana" w:hAnsi="Verdana"/>
          <w:color w:val="000000"/>
          <w:sz w:val="18"/>
          <w:szCs w:val="18"/>
        </w:rPr>
        <w:t>А.Т. Кредитные правоотношения колхозов. М.: Юрид. лит., 1970.-256.</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Базанов</w:t>
      </w:r>
      <w:r>
        <w:rPr>
          <w:rStyle w:val="WW8Num3z0"/>
          <w:rFonts w:ascii="Verdana" w:hAnsi="Verdana"/>
          <w:color w:val="000000"/>
          <w:sz w:val="18"/>
          <w:szCs w:val="18"/>
        </w:rPr>
        <w:t> </w:t>
      </w:r>
      <w:r>
        <w:rPr>
          <w:rFonts w:ascii="Verdana" w:hAnsi="Verdana"/>
          <w:color w:val="000000"/>
          <w:sz w:val="18"/>
          <w:szCs w:val="18"/>
        </w:rPr>
        <w:t>И.А. Происхождение современной ипотеки. М., 1900.</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Базаря М., Макаревич Л. Систему финансирования сельского хозяйства предстоит строить заново//Материалы Ассоциации российских банков.М., 1999. 87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Банковское дело / Под ред. О.И. Лаврушина. М.: Банковский и биржевой научно-консультативный центр, 1992. -432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Банковское право</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Пер. с англ./Общ. ред. Я.А.</w:t>
      </w:r>
      <w:r>
        <w:rPr>
          <w:rStyle w:val="WW8Num3z0"/>
          <w:rFonts w:ascii="Verdana" w:hAnsi="Verdana"/>
          <w:color w:val="000000"/>
          <w:sz w:val="18"/>
          <w:szCs w:val="18"/>
        </w:rPr>
        <w:t> </w:t>
      </w:r>
      <w:r>
        <w:rPr>
          <w:rStyle w:val="WW8Num4z0"/>
          <w:rFonts w:ascii="Verdana" w:hAnsi="Verdana"/>
          <w:color w:val="4682B4"/>
          <w:sz w:val="18"/>
          <w:szCs w:val="18"/>
        </w:rPr>
        <w:t>Куника</w:t>
      </w:r>
      <w:r>
        <w:rPr>
          <w:rFonts w:ascii="Verdana" w:hAnsi="Verdana"/>
          <w:color w:val="000000"/>
          <w:sz w:val="18"/>
          <w:szCs w:val="18"/>
        </w:rPr>
        <w:t>. М.: Прогресс, 1992.-768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Барашян</w:t>
      </w:r>
      <w:r>
        <w:rPr>
          <w:rStyle w:val="WW8Num3z0"/>
          <w:rFonts w:ascii="Verdana" w:hAnsi="Verdana"/>
          <w:color w:val="000000"/>
          <w:sz w:val="18"/>
          <w:szCs w:val="18"/>
        </w:rPr>
        <w:t> </w:t>
      </w:r>
      <w:r>
        <w:rPr>
          <w:rFonts w:ascii="Verdana" w:hAnsi="Verdana"/>
          <w:color w:val="000000"/>
          <w:sz w:val="18"/>
          <w:szCs w:val="18"/>
        </w:rPr>
        <w:t>М.М. Правовое регулирование залога сельскохозяйственных земель в Германии: Дис. канд. юрид. наук. М.э 1997. - 271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Басин</w:t>
      </w:r>
      <w:r>
        <w:rPr>
          <w:rStyle w:val="WW8Num3z0"/>
          <w:rFonts w:ascii="Verdana" w:hAnsi="Verdana"/>
          <w:color w:val="000000"/>
          <w:sz w:val="18"/>
          <w:szCs w:val="18"/>
        </w:rPr>
        <w:t> </w:t>
      </w:r>
      <w:r>
        <w:rPr>
          <w:rFonts w:ascii="Verdana" w:hAnsi="Verdana"/>
          <w:color w:val="000000"/>
          <w:sz w:val="18"/>
          <w:szCs w:val="18"/>
        </w:rPr>
        <w:t>Е.В., Гонгзяо Б.М., Крашенинников П.В. Залоговые отношения в России.-М., 1993.</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В.А. Вексельное законодательство России.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М.: Учебно-консультационный центр «</w:t>
      </w:r>
      <w:r>
        <w:rPr>
          <w:rStyle w:val="WW8Num4z0"/>
          <w:rFonts w:ascii="Verdana" w:hAnsi="Verdana"/>
          <w:color w:val="4682B4"/>
          <w:sz w:val="18"/>
          <w:szCs w:val="18"/>
        </w:rPr>
        <w:t>ЮрИнфороР</w:t>
      </w:r>
      <w:r>
        <w:rPr>
          <w:rFonts w:ascii="Verdana" w:hAnsi="Verdana"/>
          <w:color w:val="000000"/>
          <w:sz w:val="18"/>
          <w:szCs w:val="18"/>
        </w:rPr>
        <w:t>»,1996.-496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В.А. Поручительство. Опыт теоретического моделирования и анализ</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М., 1998. - 219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Белокрылова О., Клавдиенко Т. Экономико-правовой статус кредитного товарищества как нового субъекта финансового рынка // Хозяйство и право. 1997. -№10.</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Блинчевский</w:t>
      </w:r>
      <w:r>
        <w:rPr>
          <w:rStyle w:val="WW8Num3z0"/>
          <w:rFonts w:ascii="Verdana" w:hAnsi="Verdana"/>
          <w:color w:val="000000"/>
          <w:sz w:val="18"/>
          <w:szCs w:val="18"/>
        </w:rPr>
        <w:t> </w:t>
      </w:r>
      <w:r>
        <w:rPr>
          <w:rFonts w:ascii="Verdana" w:hAnsi="Verdana"/>
          <w:color w:val="000000"/>
          <w:sz w:val="18"/>
          <w:szCs w:val="18"/>
        </w:rPr>
        <w:t>И.Л. Ипотечный кредит за рубежом и в дореволюционной России. М.: Кредит.-фин.</w:t>
      </w:r>
      <w:r>
        <w:rPr>
          <w:rStyle w:val="WW8Num3z0"/>
          <w:rFonts w:ascii="Verdana" w:hAnsi="Verdana"/>
          <w:color w:val="000000"/>
          <w:sz w:val="18"/>
          <w:szCs w:val="18"/>
        </w:rPr>
        <w:t> </w:t>
      </w:r>
      <w:r>
        <w:rPr>
          <w:rStyle w:val="WW8Num4z0"/>
          <w:rFonts w:ascii="Verdana" w:hAnsi="Verdana"/>
          <w:color w:val="4682B4"/>
          <w:sz w:val="18"/>
          <w:szCs w:val="18"/>
        </w:rPr>
        <w:t>НИИ</w:t>
      </w:r>
      <w:r>
        <w:rPr>
          <w:rStyle w:val="WW8Num3z0"/>
          <w:rFonts w:ascii="Verdana" w:hAnsi="Verdana"/>
          <w:color w:val="000000"/>
          <w:sz w:val="18"/>
          <w:szCs w:val="18"/>
        </w:rPr>
        <w:t> </w:t>
      </w:r>
      <w:r>
        <w:rPr>
          <w:rFonts w:ascii="Verdana" w:hAnsi="Verdana"/>
          <w:color w:val="000000"/>
          <w:sz w:val="18"/>
          <w:szCs w:val="18"/>
        </w:rPr>
        <w:t>банков СССР, 1991. - С. 41.</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Блсцишевскк К. Ссуды под залог хлеба. Варшава, 1898.</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Книга первая: Общие положения.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1999. - 848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О путях систематизации хозяйственного законодательства // Сов. государство и право. 1975. - №9.</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К проблеме хозяйственно-административного права // Социалистическое государство и революция права. 1930. - №12.</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Бруцкус</w:t>
      </w:r>
      <w:r>
        <w:rPr>
          <w:rStyle w:val="WW8Num3z0"/>
          <w:rFonts w:ascii="Verdana" w:hAnsi="Verdana"/>
          <w:color w:val="000000"/>
          <w:sz w:val="18"/>
          <w:szCs w:val="18"/>
        </w:rPr>
        <w:t> </w:t>
      </w:r>
      <w:r>
        <w:rPr>
          <w:rFonts w:ascii="Verdana" w:hAnsi="Verdana"/>
          <w:color w:val="000000"/>
          <w:sz w:val="18"/>
          <w:szCs w:val="18"/>
        </w:rPr>
        <w:t>Б.Д. Социалистическое хозяйство // Новый мир. 1998. -№10.</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Будилов</w:t>
      </w:r>
      <w:r>
        <w:rPr>
          <w:rStyle w:val="WW8Num3z0"/>
          <w:rFonts w:ascii="Verdana" w:hAnsi="Verdana"/>
          <w:color w:val="000000"/>
          <w:sz w:val="18"/>
          <w:szCs w:val="18"/>
        </w:rPr>
        <w:t> </w:t>
      </w:r>
      <w:r>
        <w:rPr>
          <w:rFonts w:ascii="Verdana" w:hAnsi="Verdana"/>
          <w:color w:val="000000"/>
          <w:sz w:val="18"/>
          <w:szCs w:val="18"/>
        </w:rPr>
        <w:t>В.М. Залоговое право России и</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Дис. канд. юрид. наук. -Спб., 1994.-183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Букато</w:t>
      </w:r>
      <w:r>
        <w:rPr>
          <w:rStyle w:val="WW8Num3z0"/>
          <w:rFonts w:ascii="Verdana" w:hAnsi="Verdana"/>
          <w:color w:val="000000"/>
          <w:sz w:val="18"/>
          <w:szCs w:val="18"/>
        </w:rPr>
        <w:t> </w:t>
      </w:r>
      <w:r>
        <w:rPr>
          <w:rFonts w:ascii="Verdana" w:hAnsi="Verdana"/>
          <w:color w:val="000000"/>
          <w:sz w:val="18"/>
          <w:szCs w:val="18"/>
        </w:rPr>
        <w:t>В.И., Львов Ю.И. Банки и банковские операции в России / Под ред. М.Х. Лапидуса. М.: Финансы и статистика, 1996. - 336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Теоретические проблемы сельскохозяйственного законодательства в условиях развития агропромышленного комплекса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Автореф. дисс. д-ра юрид. наук. М., 1986. - 48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Источники советского сельскохозяйственного права. -М., 1985.-235.</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Залог сельскохозяйственных земель в российском праве XX века/ЛГосударство и право. 1999. - К®5. - С. 12-26.</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Л.С. История Востока. Т.2. М.: Высш. шк., 1998. - 495 с. ¿0)</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 Н. Аграрное право (вопросы и ответы). - М.: Новый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1998.- 112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 Н. Каким быть договору поставки сельскохозяйственной поодукции//Социалистическая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-1991. -№12.</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 Н. Новое в</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отношениях предприятий АПК// Экономика сельского хозяйства и перерабатывающих предприятий. -1993. -№2.</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A.B. Право удержания и зачета в банковской практике СССР. Сборник «</w:t>
      </w:r>
      <w:r>
        <w:rPr>
          <w:rStyle w:val="WW8Num4z0"/>
          <w:rFonts w:ascii="Verdana" w:hAnsi="Verdana"/>
          <w:color w:val="4682B4"/>
          <w:sz w:val="18"/>
          <w:szCs w:val="18"/>
        </w:rPr>
        <w:t>Вопросы торгового права и практики</w:t>
      </w:r>
      <w:r>
        <w:rPr>
          <w:rFonts w:ascii="Verdana" w:hAnsi="Verdana"/>
          <w:color w:val="000000"/>
          <w:sz w:val="18"/>
          <w:szCs w:val="18"/>
        </w:rPr>
        <w:t>». Л., 1926.</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Вервиль Д.Д. Залог</w:t>
      </w:r>
      <w:r>
        <w:rPr>
          <w:rStyle w:val="WW8Num3z0"/>
          <w:rFonts w:ascii="Verdana" w:hAnsi="Verdana"/>
          <w:color w:val="000000"/>
          <w:sz w:val="18"/>
          <w:szCs w:val="18"/>
        </w:rPr>
        <w:t> </w:t>
      </w:r>
      <w:r>
        <w:rPr>
          <w:rStyle w:val="WW8Num4z0"/>
          <w:rFonts w:ascii="Verdana" w:hAnsi="Verdana"/>
          <w:color w:val="4682B4"/>
          <w:sz w:val="18"/>
          <w:szCs w:val="18"/>
        </w:rPr>
        <w:t>движимости</w:t>
      </w:r>
      <w:r>
        <w:rPr>
          <w:rStyle w:val="WW8Num3z0"/>
          <w:rFonts w:ascii="Verdana" w:hAnsi="Verdana"/>
          <w:color w:val="000000"/>
          <w:sz w:val="18"/>
          <w:szCs w:val="18"/>
        </w:rPr>
        <w:t> </w:t>
      </w:r>
      <w:r>
        <w:rPr>
          <w:rFonts w:ascii="Verdana" w:hAnsi="Verdana"/>
          <w:color w:val="000000"/>
          <w:sz w:val="18"/>
          <w:szCs w:val="18"/>
        </w:rPr>
        <w:t>в Канаде и в России: Автореф. дис, канд. юрид. наук. СПб., 1993. - 18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Вишневский</w:t>
      </w:r>
      <w:r>
        <w:rPr>
          <w:rStyle w:val="WW8Num3z0"/>
          <w:rFonts w:ascii="Verdana" w:hAnsi="Verdana"/>
          <w:color w:val="000000"/>
          <w:sz w:val="18"/>
          <w:szCs w:val="18"/>
        </w:rPr>
        <w:t> </w:t>
      </w:r>
      <w:r>
        <w:rPr>
          <w:rFonts w:ascii="Verdana" w:hAnsi="Verdana"/>
          <w:color w:val="000000"/>
          <w:sz w:val="18"/>
          <w:szCs w:val="18"/>
        </w:rPr>
        <w:t>A.A. Залоговое право. М.: БЕК, 1995. - 179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Вишневский</w:t>
      </w:r>
      <w:r>
        <w:rPr>
          <w:rStyle w:val="WW8Num3z0"/>
          <w:rFonts w:ascii="Verdana" w:hAnsi="Verdana"/>
          <w:color w:val="000000"/>
          <w:sz w:val="18"/>
          <w:szCs w:val="18"/>
        </w:rPr>
        <w:t> </w:t>
      </w:r>
      <w:r>
        <w:rPr>
          <w:rFonts w:ascii="Verdana" w:hAnsi="Verdana"/>
          <w:color w:val="000000"/>
          <w:sz w:val="18"/>
          <w:szCs w:val="18"/>
        </w:rPr>
        <w:t>A.A. Вексельное право: Учебное пособие.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1996.-272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Владимирский-Буданов М.Ф. Обзор истории русского права. Киев, 1905.-694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Волкова С.</w:t>
      </w:r>
      <w:r>
        <w:rPr>
          <w:rStyle w:val="WW8Num3z0"/>
          <w:rFonts w:ascii="Verdana" w:hAnsi="Verdana"/>
          <w:color w:val="000000"/>
          <w:sz w:val="18"/>
          <w:szCs w:val="18"/>
        </w:rPr>
        <w:t> </w:t>
      </w:r>
      <w:r>
        <w:rPr>
          <w:rStyle w:val="WW8Num4z0"/>
          <w:rFonts w:ascii="Verdana" w:hAnsi="Verdana"/>
          <w:color w:val="4682B4"/>
          <w:sz w:val="18"/>
          <w:szCs w:val="18"/>
        </w:rPr>
        <w:t>Ипотека</w:t>
      </w:r>
      <w:r>
        <w:rPr>
          <w:rStyle w:val="WW8Num3z0"/>
          <w:rFonts w:ascii="Verdana" w:hAnsi="Verdana"/>
          <w:color w:val="000000"/>
          <w:sz w:val="18"/>
          <w:szCs w:val="18"/>
        </w:rPr>
        <w:t> </w:t>
      </w:r>
      <w:r>
        <w:rPr>
          <w:rFonts w:ascii="Verdana" w:hAnsi="Verdana"/>
          <w:color w:val="000000"/>
          <w:sz w:val="18"/>
          <w:szCs w:val="18"/>
        </w:rPr>
        <w:t>и развитие земельного рынка в новых федеральных землях ФРГ. 1997. - №2. - С.35</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Вольдман</w:t>
      </w:r>
      <w:r>
        <w:rPr>
          <w:rStyle w:val="WW8Num3z0"/>
          <w:rFonts w:ascii="Verdana" w:hAnsi="Verdana"/>
          <w:color w:val="000000"/>
          <w:sz w:val="18"/>
          <w:szCs w:val="18"/>
        </w:rPr>
        <w:t> </w:t>
      </w:r>
      <w:r>
        <w:rPr>
          <w:rFonts w:ascii="Verdana" w:hAnsi="Verdana"/>
          <w:color w:val="000000"/>
          <w:sz w:val="18"/>
          <w:szCs w:val="18"/>
        </w:rPr>
        <w:t>И. С. Целевые кредиты в системе советских банковских операций//Кредит и хозяйство. 1927. -№6. - С. 16-23.</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Б.А. Основные этапы развития аграрно-правовой науки в России/Сборник правовое регулирование экол. и аграр. отношений. -Екатеринбург, 1996. С. 34-41.</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Вормс</w:t>
      </w:r>
      <w:r>
        <w:rPr>
          <w:rStyle w:val="WW8Num3z0"/>
          <w:rFonts w:ascii="Verdana" w:hAnsi="Verdana"/>
          <w:color w:val="000000"/>
          <w:sz w:val="18"/>
          <w:szCs w:val="18"/>
        </w:rPr>
        <w:t> </w:t>
      </w:r>
      <w:r>
        <w:rPr>
          <w:rFonts w:ascii="Verdana" w:hAnsi="Verdana"/>
          <w:color w:val="000000"/>
          <w:sz w:val="18"/>
          <w:szCs w:val="18"/>
        </w:rPr>
        <w:t>А.Э. Залог векселяЖредит и хозяйство. 1927. - №8.</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Гантовер</w:t>
      </w:r>
      <w:r>
        <w:rPr>
          <w:rStyle w:val="WW8Num3z0"/>
          <w:rFonts w:ascii="Verdana" w:hAnsi="Verdana"/>
          <w:color w:val="000000"/>
          <w:sz w:val="18"/>
          <w:szCs w:val="18"/>
        </w:rPr>
        <w:t> </w:t>
      </w:r>
      <w:r>
        <w:rPr>
          <w:rFonts w:ascii="Verdana" w:hAnsi="Verdana"/>
          <w:color w:val="000000"/>
          <w:sz w:val="18"/>
          <w:szCs w:val="18"/>
        </w:rPr>
        <w:t>Л. В. Залоговое право. Объяснения к Положению главы IV раздела 1 Проекта Вотчинного</w:t>
      </w:r>
      <w:r>
        <w:rPr>
          <w:rStyle w:val="WW8Num3z0"/>
          <w:rFonts w:ascii="Verdana" w:hAnsi="Verdana"/>
          <w:color w:val="000000"/>
          <w:sz w:val="18"/>
          <w:szCs w:val="18"/>
        </w:rPr>
        <w:t> </w:t>
      </w:r>
      <w:r>
        <w:rPr>
          <w:rStyle w:val="WW8Num4z0"/>
          <w:rFonts w:ascii="Verdana" w:hAnsi="Verdana"/>
          <w:color w:val="4682B4"/>
          <w:sz w:val="18"/>
          <w:szCs w:val="18"/>
        </w:rPr>
        <w:t>Устава</w:t>
      </w:r>
      <w:r>
        <w:rPr>
          <w:rFonts w:ascii="Verdana" w:hAnsi="Verdana"/>
          <w:color w:val="000000"/>
          <w:sz w:val="18"/>
          <w:szCs w:val="18"/>
        </w:rPr>
        <w:t>. Спб., 1890. - 773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Гатиятуллина И.й. Страховые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сельском хозяйстве: Дисс. канд. юрид, наук. Уфа, 1998.</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Германское гражданское право. Часть 1. Гражданское</w:t>
      </w:r>
      <w:r>
        <w:rPr>
          <w:rStyle w:val="WW8Num3z0"/>
          <w:rFonts w:ascii="Verdana" w:hAnsi="Verdana"/>
          <w:color w:val="000000"/>
          <w:sz w:val="18"/>
          <w:szCs w:val="18"/>
        </w:rPr>
        <w:t> </w:t>
      </w:r>
      <w:r>
        <w:rPr>
          <w:rStyle w:val="WW8Num4z0"/>
          <w:rFonts w:ascii="Verdana" w:hAnsi="Verdana"/>
          <w:color w:val="4682B4"/>
          <w:sz w:val="18"/>
          <w:szCs w:val="18"/>
        </w:rPr>
        <w:t>уложение</w:t>
      </w:r>
      <w:r>
        <w:rPr>
          <w:rFonts w:ascii="Verdana" w:hAnsi="Verdana"/>
          <w:color w:val="000000"/>
          <w:sz w:val="18"/>
          <w:szCs w:val="18"/>
        </w:rPr>
        <w:t>: Пер. с нем./Рук. ред.</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М.: Международный центр финансово-экономического развития, 1996. - 552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Гиндин</w:t>
      </w:r>
      <w:r>
        <w:rPr>
          <w:rStyle w:val="WW8Num3z0"/>
          <w:rFonts w:ascii="Verdana" w:hAnsi="Verdana"/>
          <w:color w:val="000000"/>
          <w:sz w:val="18"/>
          <w:szCs w:val="18"/>
        </w:rPr>
        <w:t> </w:t>
      </w:r>
      <w:r>
        <w:rPr>
          <w:rFonts w:ascii="Verdana" w:hAnsi="Verdana"/>
          <w:color w:val="000000"/>
          <w:sz w:val="18"/>
          <w:szCs w:val="18"/>
        </w:rPr>
        <w:t>И.Ф. Государственный банк и экономическая политика царского правительства( 1861-1892гг.). -М.: Госфиниздат, 1960. -415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Гордеев А., Беспахотный Г. Проблемы развития АПК и задачи аграрной экономической науки//Международный сельскохозяйственный журнал. 1998. -ЖЗ, - С. 42-45.</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Гонгало</w:t>
      </w:r>
      <w:r>
        <w:rPr>
          <w:rStyle w:val="WW8Num3z0"/>
          <w:rFonts w:ascii="Verdana" w:hAnsi="Verdana"/>
          <w:color w:val="000000"/>
          <w:sz w:val="18"/>
          <w:szCs w:val="18"/>
        </w:rPr>
        <w:t> </w:t>
      </w:r>
      <w:r>
        <w:rPr>
          <w:rFonts w:ascii="Verdana" w:hAnsi="Verdana"/>
          <w:color w:val="000000"/>
          <w:sz w:val="18"/>
          <w:szCs w:val="18"/>
        </w:rPr>
        <w:t>Б.М. Обеспечение исполнения обязательств. М.: Спарк,1999.-152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Гражданское и торговое право капиталистических государств: Учебник/Сред. Е.А. Васильева. M.i Междунар. отношения, 1993, -560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Гражданское право России. Курс лекций. Часть первая/Под ред. О.Н. Садикоза. М.: ГОрид. лит., 1996. - 304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Гражданское право: Учебник в 2-х томах. Том 2. Учебник/Под ред.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М.: БЕК, 1994. - 432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Гражданское право. Часть I. Учебник/Под ред. Ю.К. Толстого,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М.: ТЕИС, 1996. - 552 с.52" "урезу-- Z. С. Очерки советского банковского права. Л., 1959.</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Гузьез А. Н. Очерки развития кредитных учреждений в России. Спб.,</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В.И. Толковый словарь живого великорусского языка. Т.1. А-3. -Мл Русский язык, 1989. 699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Дембо Л. й. Очерки современного аграрного законодательства капиталистических стран: США, Англия, Франция, Италия, ФРГ. — М.: Государственное издательство юридической литературы, 1962.</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Звоницкий</w:t>
      </w:r>
      <w:r>
        <w:rPr>
          <w:rStyle w:val="WW8Num3z0"/>
          <w:rFonts w:ascii="Verdana" w:hAnsi="Verdana"/>
          <w:color w:val="000000"/>
          <w:sz w:val="18"/>
          <w:szCs w:val="18"/>
        </w:rPr>
        <w:t> </w:t>
      </w:r>
      <w:r>
        <w:rPr>
          <w:rFonts w:ascii="Verdana" w:hAnsi="Verdana"/>
          <w:color w:val="000000"/>
          <w:sz w:val="18"/>
          <w:szCs w:val="18"/>
        </w:rPr>
        <w:t>А. С. О залоге по русскому праву. Киев, 1912.-401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Ионесян</w:t>
      </w:r>
      <w:r>
        <w:rPr>
          <w:rStyle w:val="WW8Num3z0"/>
          <w:rFonts w:ascii="Verdana" w:hAnsi="Verdana"/>
          <w:color w:val="000000"/>
          <w:sz w:val="18"/>
          <w:szCs w:val="18"/>
        </w:rPr>
        <w:t> </w:t>
      </w:r>
      <w:r>
        <w:rPr>
          <w:rFonts w:ascii="Verdana" w:hAnsi="Verdana"/>
          <w:color w:val="000000"/>
          <w:sz w:val="18"/>
          <w:szCs w:val="18"/>
        </w:rPr>
        <w:t>С.Л., Шершнев Е.С. Законодательная основа сельскохозяйственной политики США//США экономика, политика, идеология. - 1998.- №1.- С. 105410.</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Камфер Ю., Бойкова М. Договор займа: правовые, бухгалтерские, налоговые аспехтыЮкокомика и жизнь. -1997. -№46.</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Л. А. Понятие о залоге в современном праве. М.: Статут, 1999. -284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65. Клеменс Пляйер Современное земельно-залоговое право//Банковское дело. 1994.-№6.7!)</w:t>
      </w:r>
      <w:r>
        <w:rPr>
          <w:rStyle w:val="WW8Num3z0"/>
          <w:rFonts w:ascii="Verdana" w:hAnsi="Verdana"/>
          <w:color w:val="000000"/>
          <w:sz w:val="18"/>
          <w:szCs w:val="18"/>
        </w:rPr>
        <w:t> </w:t>
      </w:r>
      <w:r>
        <w:rPr>
          <w:rStyle w:val="WW8Num4z0"/>
          <w:rFonts w:ascii="Verdana" w:hAnsi="Verdana"/>
          <w:color w:val="4682B4"/>
          <w:sz w:val="18"/>
          <w:szCs w:val="18"/>
        </w:rPr>
        <w:t>Ключевский</w:t>
      </w:r>
      <w:r>
        <w:rPr>
          <w:rStyle w:val="WW8Num3z0"/>
          <w:rFonts w:ascii="Verdana" w:hAnsi="Verdana"/>
          <w:color w:val="000000"/>
          <w:sz w:val="18"/>
          <w:szCs w:val="18"/>
        </w:rPr>
        <w:t> </w:t>
      </w:r>
      <w:r>
        <w:rPr>
          <w:rFonts w:ascii="Verdana" w:hAnsi="Verdana"/>
          <w:color w:val="000000"/>
          <w:sz w:val="18"/>
          <w:szCs w:val="18"/>
        </w:rPr>
        <w:t>В.О. Сочинения. В 9 т. Т. VII. Специальные курсы/Под ред. В.Л. Янина. М.: Мысль, 1989.</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Ключевский</w:t>
      </w:r>
      <w:r>
        <w:rPr>
          <w:rStyle w:val="WW8Num3z0"/>
          <w:rFonts w:ascii="Verdana" w:hAnsi="Verdana"/>
          <w:color w:val="000000"/>
          <w:sz w:val="18"/>
          <w:szCs w:val="18"/>
        </w:rPr>
        <w:t> </w:t>
      </w:r>
      <w:r>
        <w:rPr>
          <w:rFonts w:ascii="Verdana" w:hAnsi="Verdana"/>
          <w:color w:val="000000"/>
          <w:sz w:val="18"/>
          <w:szCs w:val="18"/>
        </w:rPr>
        <w:t>В.О. Сочинения. В 9 т. Т. II. Курс русской zee:,/'/""ссдеел. к коммент. ред. З.А.</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Fonts w:ascii="Verdana" w:hAnsi="Verdana"/>
          <w:color w:val="000000"/>
          <w:sz w:val="18"/>
          <w:szCs w:val="18"/>
        </w:rPr>
        <w:t>, В.Г. Зимина. ~ Мл Мь-т-ь, '987.-447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Клык Н. Закладная новый вид ценной бумаги//Законность. - 1999.5.</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Хозыюь М. И. Объекты права колхозной собственности и их правовой режим. М.: Гос. пзд. юрид. лит., 1956. - 232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М.К. Федеральный закон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на службу сельскому хозяйству России//Экокомика сельскохозяйственных и перерабатывающих предприятий. -1997. -№i h - С.47.</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Советское сельскохозяйственное право: тенденции становления и развития//Советское государство и право. -1973. №6.</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Новый Гражданский кодекс РФ и его влияние на аграрную реформу//Экономика с.-х. и перерабатывающих предприятий. -1995,-№&gt;4. -С. 37=41.</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Правовое обеспечение аграрной реформы в РФ: состояние и перспективы//Аграрная наука. 1995. - №7. - С. 26-27.</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Комов Н. Государственное регулирование земельных отношений в условиях рыночной ЭХОНОМИКИ//АГЖ: экономика и управление. 1999. -Ж?.-С, 3 7.</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 А. Перспективы развития законодательства о частной собственности на землю// Государство и право. 1994. - №5. - С. 62-72.</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Развитие капитализма в России. М.: Политическая литература, 1947. - 583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Лишанский</w:t>
      </w:r>
      <w:r>
        <w:rPr>
          <w:rStyle w:val="WW8Num3z0"/>
          <w:rFonts w:ascii="Verdana" w:hAnsi="Verdana"/>
          <w:color w:val="000000"/>
          <w:sz w:val="18"/>
          <w:szCs w:val="18"/>
        </w:rPr>
        <w:t> </w:t>
      </w:r>
      <w:r>
        <w:rPr>
          <w:rFonts w:ascii="Verdana" w:hAnsi="Verdana"/>
          <w:color w:val="000000"/>
          <w:sz w:val="18"/>
          <w:szCs w:val="18"/>
        </w:rPr>
        <w:t>М.Л., Маслова И.Б. Финансы в сельском хозяйстве. М.: Финансы, ЮНИТИ, 1999. - 430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Лопатин</w:t>
      </w:r>
      <w:r>
        <w:rPr>
          <w:rStyle w:val="WW8Num3z0"/>
          <w:rFonts w:ascii="Verdana" w:hAnsi="Verdana"/>
          <w:color w:val="000000"/>
          <w:sz w:val="18"/>
          <w:szCs w:val="18"/>
        </w:rPr>
        <w:t> </w:t>
      </w:r>
      <w:r>
        <w:rPr>
          <w:rFonts w:ascii="Verdana" w:hAnsi="Verdana"/>
          <w:color w:val="000000"/>
          <w:sz w:val="18"/>
          <w:szCs w:val="18"/>
        </w:rPr>
        <w:t>A.A. Обеспечительные интересы в</w:t>
      </w:r>
      <w:r>
        <w:rPr>
          <w:rStyle w:val="WW8Num3z0"/>
          <w:rFonts w:ascii="Verdana" w:hAnsi="Verdana"/>
          <w:color w:val="000000"/>
          <w:sz w:val="18"/>
          <w:szCs w:val="18"/>
        </w:rPr>
        <w:t> </w:t>
      </w:r>
      <w:r>
        <w:rPr>
          <w:rStyle w:val="WW8Num4z0"/>
          <w:rFonts w:ascii="Verdana" w:hAnsi="Verdana"/>
          <w:color w:val="4682B4"/>
          <w:sz w:val="18"/>
          <w:szCs w:val="18"/>
        </w:rPr>
        <w:t>движимом</w:t>
      </w:r>
      <w:r>
        <w:rPr>
          <w:rStyle w:val="WW8Num3z0"/>
          <w:rFonts w:ascii="Verdana" w:hAnsi="Verdana"/>
          <w:color w:val="000000"/>
          <w:sz w:val="18"/>
          <w:szCs w:val="18"/>
        </w:rPr>
        <w:t> </w:t>
      </w:r>
      <w:r>
        <w:rPr>
          <w:rFonts w:ascii="Verdana" w:hAnsi="Verdana"/>
          <w:color w:val="000000"/>
          <w:sz w:val="18"/>
          <w:szCs w:val="18"/>
        </w:rPr>
        <w:t>имуществе по праву капиталистических стран: Дисс. канд. юрид. наук. -М., 1983.84} Л, Жюялио де ла</w:t>
      </w:r>
      <w:r>
        <w:rPr>
          <w:rStyle w:val="WW8Num3z0"/>
          <w:rFonts w:ascii="Verdana" w:hAnsi="Verdana"/>
          <w:color w:val="000000"/>
          <w:sz w:val="18"/>
          <w:szCs w:val="18"/>
        </w:rPr>
        <w:t> </w:t>
      </w:r>
      <w:r>
        <w:rPr>
          <w:rStyle w:val="WW8Num4z0"/>
          <w:rFonts w:ascii="Verdana" w:hAnsi="Verdana"/>
          <w:color w:val="4682B4"/>
          <w:sz w:val="18"/>
          <w:szCs w:val="18"/>
        </w:rPr>
        <w:t>Морандьер</w:t>
      </w:r>
      <w:r>
        <w:rPr>
          <w:rStyle w:val="WW8Num3z0"/>
          <w:rFonts w:ascii="Verdana" w:hAnsi="Verdana"/>
          <w:color w:val="000000"/>
          <w:sz w:val="18"/>
          <w:szCs w:val="18"/>
        </w:rPr>
        <w:t> </w:t>
      </w:r>
      <w:r>
        <w:rPr>
          <w:rFonts w:ascii="Verdana" w:hAnsi="Verdana"/>
          <w:color w:val="000000"/>
          <w:sz w:val="18"/>
          <w:szCs w:val="18"/>
        </w:rPr>
        <w:t>Л. Гражданское право Франции. М.: Иностранная литература, 1958. - 742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Лурье</w:t>
      </w:r>
      <w:r>
        <w:rPr>
          <w:rStyle w:val="WW8Num3z0"/>
          <w:rFonts w:ascii="Verdana" w:hAnsi="Verdana"/>
          <w:color w:val="000000"/>
          <w:sz w:val="18"/>
          <w:szCs w:val="18"/>
        </w:rPr>
        <w:t> </w:t>
      </w:r>
      <w:r>
        <w:rPr>
          <w:rFonts w:ascii="Verdana" w:hAnsi="Verdana"/>
          <w:color w:val="000000"/>
          <w:sz w:val="18"/>
          <w:szCs w:val="18"/>
        </w:rPr>
        <w:t>С. М., Козырь М. И.</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сельскохозяйственных предприятий в СССР: теория и практика. М„: Наука, 1974,-312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Маньков</w:t>
      </w:r>
      <w:r>
        <w:rPr>
          <w:rStyle w:val="WW8Num3z0"/>
          <w:rFonts w:ascii="Verdana" w:hAnsi="Verdana"/>
          <w:color w:val="000000"/>
          <w:sz w:val="18"/>
          <w:szCs w:val="18"/>
        </w:rPr>
        <w:t> </w:t>
      </w:r>
      <w:r>
        <w:rPr>
          <w:rFonts w:ascii="Verdana" w:hAnsi="Verdana"/>
          <w:color w:val="000000"/>
          <w:sz w:val="18"/>
          <w:szCs w:val="18"/>
        </w:rPr>
        <w:t>А.Г. Законодательство и право России второй половины XYII в. СПб.: Наука, 1998. - 216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Д.А. Российский закон о залоге/Я1равоведение. 1992. - №5. -С 14-19.</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Митрофанова</w:t>
      </w:r>
      <w:r>
        <w:rPr>
          <w:rStyle w:val="WW8Num3z0"/>
          <w:rFonts w:ascii="Verdana" w:hAnsi="Verdana"/>
          <w:color w:val="000000"/>
          <w:sz w:val="18"/>
          <w:szCs w:val="18"/>
        </w:rPr>
        <w:t> </w:t>
      </w:r>
      <w:r>
        <w:rPr>
          <w:rFonts w:ascii="Verdana" w:hAnsi="Verdana"/>
          <w:color w:val="000000"/>
          <w:sz w:val="18"/>
          <w:szCs w:val="18"/>
        </w:rPr>
        <w:t>О. А. Механизм залога сельскохозяйственной продукции: Дисс. канд. экон. наук. -М., 1996. 162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Могилевский</w:t>
      </w:r>
      <w:r>
        <w:rPr>
          <w:rStyle w:val="WW8Num3z0"/>
          <w:rFonts w:ascii="Verdana" w:hAnsi="Verdana"/>
          <w:color w:val="000000"/>
          <w:sz w:val="18"/>
          <w:szCs w:val="18"/>
        </w:rPr>
        <w:t> </w:t>
      </w:r>
      <w:r>
        <w:rPr>
          <w:rFonts w:ascii="Verdana" w:hAnsi="Verdana"/>
          <w:color w:val="000000"/>
          <w:sz w:val="18"/>
          <w:szCs w:val="18"/>
        </w:rPr>
        <w:t>С.Д. Акционерные общества. М.: Дело, 1998. - 536 с.Мохнаткин А.</w:t>
      </w:r>
      <w:r>
        <w:rPr>
          <w:rStyle w:val="WW8Num3z0"/>
          <w:rFonts w:ascii="Verdana" w:hAnsi="Verdana"/>
          <w:color w:val="000000"/>
          <w:sz w:val="18"/>
          <w:szCs w:val="18"/>
        </w:rPr>
        <w:t> </w:t>
      </w:r>
      <w:r>
        <w:rPr>
          <w:rStyle w:val="WW8Num4z0"/>
          <w:rFonts w:ascii="Verdana" w:hAnsi="Verdana"/>
          <w:color w:val="4682B4"/>
          <w:sz w:val="18"/>
          <w:szCs w:val="18"/>
        </w:rPr>
        <w:t>Псевдозалоговые</w:t>
      </w:r>
      <w:r>
        <w:rPr>
          <w:rStyle w:val="WW8Num3z0"/>
          <w:rFonts w:ascii="Verdana" w:hAnsi="Verdana"/>
          <w:color w:val="000000"/>
          <w:sz w:val="18"/>
          <w:szCs w:val="18"/>
        </w:rPr>
        <w:t> </w:t>
      </w:r>
      <w:r>
        <w:rPr>
          <w:rFonts w:ascii="Verdana" w:hAnsi="Verdana"/>
          <w:color w:val="000000"/>
          <w:sz w:val="18"/>
          <w:szCs w:val="18"/>
        </w:rPr>
        <w:t>конструкции в российском праве//Хозяйство и право. 1998, - №4.</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Михайлкж А.И, Ипотека: особенности страхования//Финансовая Россия. 1999. - Ns7, - С. 15.</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Нетишинская</w:t>
      </w:r>
      <w:r>
        <w:rPr>
          <w:rStyle w:val="WW8Num3z0"/>
          <w:rFonts w:ascii="Verdana" w:hAnsi="Verdana"/>
          <w:color w:val="000000"/>
          <w:sz w:val="18"/>
          <w:szCs w:val="18"/>
        </w:rPr>
        <w:t> </w:t>
      </w:r>
      <w:r>
        <w:rPr>
          <w:rFonts w:ascii="Verdana" w:hAnsi="Verdana"/>
          <w:color w:val="000000"/>
          <w:sz w:val="18"/>
          <w:szCs w:val="18"/>
        </w:rPr>
        <w:t>Л.Ф. Ипотека как вид залога: Автореф. дис. канд. юрид. наук. Саратов, 1997. - 23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Никольский С, Новая аграрная политика поддержка сильных// Экономика и жизнь. - 1997. №49.</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Новоселова</w:t>
      </w:r>
      <w:r>
        <w:rPr>
          <w:rStyle w:val="WW8Num3z0"/>
          <w:rFonts w:ascii="Verdana" w:hAnsi="Verdana"/>
          <w:color w:val="000000"/>
          <w:sz w:val="18"/>
          <w:szCs w:val="18"/>
        </w:rPr>
        <w:t> </w:t>
      </w:r>
      <w:r>
        <w:rPr>
          <w:rFonts w:ascii="Verdana" w:hAnsi="Verdana"/>
          <w:color w:val="000000"/>
          <w:sz w:val="18"/>
          <w:szCs w:val="18"/>
        </w:rPr>
        <w:t>Л. О правовой природе средств на банковских счетах//Хозяйство и право. 1996. - №7-8.</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Овезов К. Обеспечение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обязательств по договорам колхозов с государственными организациями: Дисс. канд. юрид, наук, -М„ 1972,</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Овчаренко М. Судьба</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сданного под залог//Бизнес-адвокат. -1999, -ЖЗ.</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М.: АЗЪ, 1995.-928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Пилиев С., Королев А. Особенности финансирования агропромышленного производства в период становления рыночных отношении/Международный сельскохозяйственный журнал. 1997. - №3. -С. 36=39.</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Плешакова О. Объекты</w:t>
      </w:r>
      <w:r>
        <w:rPr>
          <w:rStyle w:val="WW8Num3z0"/>
          <w:rFonts w:ascii="Verdana" w:hAnsi="Verdana"/>
          <w:color w:val="000000"/>
          <w:sz w:val="18"/>
          <w:szCs w:val="18"/>
        </w:rPr>
        <w:t> </w:t>
      </w:r>
      <w:r>
        <w:rPr>
          <w:rStyle w:val="WW8Num4z0"/>
          <w:rFonts w:ascii="Verdana" w:hAnsi="Verdana"/>
          <w:color w:val="4682B4"/>
          <w:sz w:val="18"/>
          <w:szCs w:val="18"/>
        </w:rPr>
        <w:t>ипотеки</w:t>
      </w:r>
      <w:r>
        <w:rPr>
          <w:rStyle w:val="WW8Num3z0"/>
          <w:rFonts w:ascii="Verdana" w:hAnsi="Verdana"/>
          <w:color w:val="000000"/>
          <w:sz w:val="18"/>
          <w:szCs w:val="18"/>
        </w:rPr>
        <w:t> </w:t>
      </w:r>
      <w:r>
        <w:rPr>
          <w:rFonts w:ascii="Verdana" w:hAnsi="Verdana"/>
          <w:color w:val="000000"/>
          <w:sz w:val="18"/>
          <w:szCs w:val="18"/>
        </w:rPr>
        <w:t>(залога недвижимости)//Российская юстиция. -1998. №10.</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Федерального закона «О несостоятельности (банкротстве4/"од общей ред. В.В.</w:t>
      </w:r>
      <w:r>
        <w:rPr>
          <w:rStyle w:val="WW8Num3z0"/>
          <w:rFonts w:ascii="Verdana" w:hAnsi="Verdana"/>
          <w:color w:val="000000"/>
          <w:sz w:val="18"/>
          <w:szCs w:val="18"/>
        </w:rPr>
        <w:t> </w:t>
      </w:r>
      <w:r>
        <w:rPr>
          <w:rStyle w:val="WW8Num4z0"/>
          <w:rFonts w:ascii="Verdana" w:hAnsi="Verdana"/>
          <w:color w:val="4682B4"/>
          <w:sz w:val="18"/>
          <w:szCs w:val="18"/>
        </w:rPr>
        <w:t>Витрянского</w:t>
      </w:r>
      <w:r>
        <w:rPr>
          <w:rFonts w:ascii="Verdana" w:hAnsi="Verdana"/>
          <w:color w:val="000000"/>
          <w:sz w:val="18"/>
          <w:szCs w:val="18"/>
        </w:rPr>
        <w:t>. М., 1998.-418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93. Правовое регулирование банковской деятельности/Под ред. Е.А. Суханова. М.: Учебно-консульт. центр «</w:t>
      </w:r>
      <w:r>
        <w:rPr>
          <w:rStyle w:val="WW8Num4z0"/>
          <w:rFonts w:ascii="Verdana" w:hAnsi="Verdana"/>
          <w:color w:val="4682B4"/>
          <w:sz w:val="18"/>
          <w:szCs w:val="18"/>
        </w:rPr>
        <w:t>ЮрИнфоР</w:t>
      </w:r>
      <w:r>
        <w:rPr>
          <w:rFonts w:ascii="Verdana" w:hAnsi="Verdana"/>
          <w:color w:val="000000"/>
          <w:sz w:val="18"/>
          <w:szCs w:val="18"/>
        </w:rPr>
        <w:t>», 1997. - 448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Правовые проблемы организации рынка ипотечного кредитования в России/Под ред. B.C. Ема. М.: Статут, 1999. - 256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Предпринимательская деятельность в сельском хозяйстве России. Правовые вопросы. М.: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1998. - 168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Приктц Н.Г. Ссуды под хлеб из Государственного банка. Полтава, 1894.</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Пухова Т. Защита прав</w:t>
      </w:r>
      <w:r>
        <w:rPr>
          <w:rStyle w:val="WW8Num3z0"/>
          <w:rFonts w:ascii="Verdana" w:hAnsi="Verdana"/>
          <w:color w:val="000000"/>
          <w:sz w:val="18"/>
          <w:szCs w:val="18"/>
        </w:rPr>
        <w:t> </w:t>
      </w:r>
      <w:r>
        <w:rPr>
          <w:rStyle w:val="WW8Num4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приобретателя имущества, составляющего предмет залога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1998. - №3.</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Развитие русского права в XV первой половине XVII вв./Отв. ред.</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 М.: Наука, 1988. - 287 с.ПО)</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 М. Аграрно-правовая наука: понятие и генезис//Советскоегосударство и право. 1988. - №3.</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Предмет и система сельскохозяйственного права. Уфа: изд. Башкирск. Ун-та, 1980. - 80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Рубанов А, Залог к банковский счет в</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л^а.ктик5//Хоз£Йство и право. 1997. -№9.</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Рыяько Д.Н. Теория и практика кредитования товарных запасов сельскохозяйственной продукции. М.;</w:t>
      </w:r>
      <w:r>
        <w:rPr>
          <w:rStyle w:val="WW8Num3z0"/>
          <w:rFonts w:ascii="Verdana" w:hAnsi="Verdana"/>
          <w:color w:val="000000"/>
          <w:sz w:val="18"/>
          <w:szCs w:val="18"/>
        </w:rPr>
        <w:t> </w:t>
      </w:r>
      <w:r>
        <w:rPr>
          <w:rStyle w:val="WW8Num4z0"/>
          <w:rFonts w:ascii="Verdana" w:hAnsi="Verdana"/>
          <w:color w:val="4682B4"/>
          <w:sz w:val="18"/>
          <w:szCs w:val="18"/>
        </w:rPr>
        <w:t>ООД</w:t>
      </w:r>
      <w:r>
        <w:rPr>
          <w:rStyle w:val="WW8Num3z0"/>
          <w:rFonts w:ascii="Verdana" w:hAnsi="Verdana"/>
          <w:color w:val="000000"/>
          <w:sz w:val="18"/>
          <w:szCs w:val="18"/>
        </w:rPr>
        <w:t> </w:t>
      </w:r>
      <w:r>
        <w:rPr>
          <w:rFonts w:ascii="Verdana" w:hAnsi="Verdana"/>
          <w:color w:val="000000"/>
          <w:sz w:val="18"/>
          <w:szCs w:val="18"/>
        </w:rPr>
        <w:t>ИМЭМО РАН, 1998. - 63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Рыманова Л. Совершенствование кредитования организаций АГЖ//АГЖ: экономика и управление. 1998. - М9. - С. 46-49.</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Саватье</w:t>
      </w:r>
      <w:r>
        <w:rPr>
          <w:rStyle w:val="WW8Num3z0"/>
          <w:rFonts w:ascii="Verdana" w:hAnsi="Verdana"/>
          <w:color w:val="000000"/>
          <w:sz w:val="18"/>
          <w:szCs w:val="18"/>
        </w:rPr>
        <w:t> </w:t>
      </w:r>
      <w:r>
        <w:rPr>
          <w:rFonts w:ascii="Verdana" w:hAnsi="Verdana"/>
          <w:color w:val="000000"/>
          <w:sz w:val="18"/>
          <w:szCs w:val="18"/>
        </w:rPr>
        <w:t>Р. Теория обязательств. М,: Прогресс, 1972. - 440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Савельева</w:t>
      </w:r>
      <w:r>
        <w:rPr>
          <w:rStyle w:val="WW8Num3z0"/>
          <w:rFonts w:ascii="Verdana" w:hAnsi="Verdana"/>
          <w:color w:val="000000"/>
          <w:sz w:val="18"/>
          <w:szCs w:val="18"/>
        </w:rPr>
        <w:t> </w:t>
      </w:r>
      <w:r>
        <w:rPr>
          <w:rFonts w:ascii="Verdana" w:hAnsi="Verdana"/>
          <w:color w:val="000000"/>
          <w:sz w:val="18"/>
          <w:szCs w:val="18"/>
        </w:rPr>
        <w:t>Т. А. Залоговые правоотношения и их действие по законодательству Российской Федерации: Автореф. дис. канд. юрид. наук. -Томск, 1998.-22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Свириденко О. Правовое регулирование залога и его реализация в банковском кредитовании//Хозяйство и право. -1998.-№7. '</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Сергацкова</w:t>
      </w:r>
      <w:r>
        <w:rPr>
          <w:rStyle w:val="WW8Num3z0"/>
          <w:rFonts w:ascii="Verdana" w:hAnsi="Verdana"/>
          <w:color w:val="000000"/>
          <w:sz w:val="18"/>
          <w:szCs w:val="18"/>
        </w:rPr>
        <w:t> </w:t>
      </w:r>
      <w:r>
        <w:rPr>
          <w:rFonts w:ascii="Verdana" w:hAnsi="Verdana"/>
          <w:color w:val="000000"/>
          <w:sz w:val="18"/>
          <w:szCs w:val="18"/>
        </w:rPr>
        <w:t>Е.В. Формирование ипотечного механизма в сельском хозяйстве: Автореф. дис. канд. экон. наук. М., 1998. - 24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 Залог, арест имущества,</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как способ обеспечения прав кредитора//Российская юстиция. 1997. - №2.</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В.В. Несостоятельность (банкротство) в России, Франции, Англии, Германии. М.: Статут, 1999. - 204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Стрельникова Т., Коваленко С. Кредитование сельского хозяйства//Финансовая газета. 1999. - 5 окт.</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Строкова О. Особенности залоговых отношений в аграрном секторе СЕШ/Междунар. с.-х. журн. 1998. -№3. - С. 13-15.</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Закон об обществах с -ограниченной ответственностью//Хозяйство и право. 1998.- №5.</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Теория государства и права/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В.Д. Перевалова. М.: НОРМА, 1999. - 338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Файзуллин</w:t>
      </w:r>
      <w:r>
        <w:rPr>
          <w:rStyle w:val="WW8Num3z0"/>
          <w:rFonts w:ascii="Verdana" w:hAnsi="Verdana"/>
          <w:color w:val="000000"/>
          <w:sz w:val="18"/>
          <w:szCs w:val="18"/>
        </w:rPr>
        <w:t> </w:t>
      </w:r>
      <w:r>
        <w:rPr>
          <w:rFonts w:ascii="Verdana" w:hAnsi="Verdana"/>
          <w:color w:val="000000"/>
          <w:sz w:val="18"/>
          <w:szCs w:val="18"/>
        </w:rPr>
        <w:t>Г.Г. Правовое обеспечение развития фермерства. Уфа: издание Башкирского Государственного Университета, 1996. - 186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Файзудлик Г.Г. Земельная реформа в Республике Башкортостан: проблемы и пути решенхя/УГосударстзо и право. 1993. - №7. - С, 135140.</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1974.</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Методологический аспект теории правоотношений/УСоветское государство и право. -1971. №10.</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P.A., Ханнанова Т.Р. Государственное регулирование устойчивости аграрного производства. Уфа: Гилем, 1997. 137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P.A., Ханнанова Т.Р. Правовое обеспечение устойчивости сельскохозяйственного производства. Уфа: Гилем, 1997. - 199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P.A. Проблемы правового обеспечения устойчивости сельскохозяйственного производства в условиях перехода к рынку: Дисс. д са юр лД наук. М., 1992.</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Ханнанова</w:t>
      </w:r>
      <w:r>
        <w:rPr>
          <w:rStyle w:val="WW8Num3z0"/>
          <w:rFonts w:ascii="Verdana" w:hAnsi="Verdana"/>
          <w:color w:val="000000"/>
          <w:sz w:val="18"/>
          <w:szCs w:val="18"/>
        </w:rPr>
        <w:t> </w:t>
      </w:r>
      <w:r>
        <w:rPr>
          <w:rFonts w:ascii="Verdana" w:hAnsi="Verdana"/>
          <w:color w:val="000000"/>
          <w:sz w:val="18"/>
          <w:szCs w:val="18"/>
        </w:rPr>
        <w:t>Т.Р. Банковское обслуживание предприятий АПК (правовые проблемы). -Уфа: Уфимский научный центр РАН, 1998. 234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121.</w:t>
      </w:r>
      <w:r>
        <w:rPr>
          <w:rStyle w:val="WW8Num3z0"/>
          <w:rFonts w:ascii="Verdana" w:hAnsi="Verdana"/>
          <w:color w:val="000000"/>
          <w:sz w:val="18"/>
          <w:szCs w:val="18"/>
        </w:rPr>
        <w:t> </w:t>
      </w:r>
      <w:r>
        <w:rPr>
          <w:rStyle w:val="WW8Num4z0"/>
          <w:rFonts w:ascii="Verdana" w:hAnsi="Verdana"/>
          <w:color w:val="4682B4"/>
          <w:sz w:val="18"/>
          <w:szCs w:val="18"/>
        </w:rPr>
        <w:t>Цыбуленко</w:t>
      </w:r>
      <w:r>
        <w:rPr>
          <w:rStyle w:val="WW8Num3z0"/>
          <w:rFonts w:ascii="Verdana" w:hAnsi="Verdana"/>
          <w:color w:val="000000"/>
          <w:sz w:val="18"/>
          <w:szCs w:val="18"/>
        </w:rPr>
        <w:t> </w:t>
      </w:r>
      <w:r>
        <w:rPr>
          <w:rFonts w:ascii="Verdana" w:hAnsi="Verdana"/>
          <w:color w:val="000000"/>
          <w:sz w:val="18"/>
          <w:szCs w:val="18"/>
        </w:rPr>
        <w:t>3. Обращение взыскания на заложенное</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имущество//Российская юстиция. 1999. - №4.</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 Е. Теретические проблемы права собственности в сельском хозяйстве Российской Федерации: Автореф. дис. д-ра юрид. наук. -М., 1993.-32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Черных</w:t>
      </w:r>
      <w:r>
        <w:rPr>
          <w:rStyle w:val="WW8Num3z0"/>
          <w:rFonts w:ascii="Verdana" w:hAnsi="Verdana"/>
          <w:color w:val="000000"/>
          <w:sz w:val="18"/>
          <w:szCs w:val="18"/>
        </w:rPr>
        <w:t> </w:t>
      </w:r>
      <w:r>
        <w:rPr>
          <w:rFonts w:ascii="Verdana" w:hAnsi="Verdana"/>
          <w:color w:val="000000"/>
          <w:sz w:val="18"/>
          <w:szCs w:val="18"/>
        </w:rPr>
        <w:t>A.B. Залог недвижимости в российском праве: Автореф. дис. канд. юрид. наук. — М., 1995. —23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 В., Погребной А. А. Право частой собственности хреетьяника-фермера//Государство и право. -1993.-№7.-С. 61-70.</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Шварцман А. Залог товаров в обороте по закону от 25 июля 1927г.// Кредит и хозяйство. 1927. - №10-11.</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торгового права (по изданию 1914 г.). -М.: Спарк, 1994. 335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Щенникова</w:t>
      </w:r>
      <w:r>
        <w:rPr>
          <w:rStyle w:val="WW8Num3z0"/>
          <w:rFonts w:ascii="Verdana" w:hAnsi="Verdana"/>
          <w:color w:val="000000"/>
          <w:sz w:val="18"/>
          <w:szCs w:val="18"/>
        </w:rPr>
        <w:t> </w:t>
      </w:r>
      <w:r>
        <w:rPr>
          <w:rFonts w:ascii="Verdana" w:hAnsi="Verdana"/>
          <w:color w:val="000000"/>
          <w:sz w:val="18"/>
          <w:szCs w:val="18"/>
        </w:rPr>
        <w:t>Л.В. Вещные права в гражданском праве России. М.: БЕК, 1996. -200 с.</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Légal aspects of agriculture in the European Commimiiy. Oxford: Claredon press., 1988. - 170 p.</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Wood P. Comparative Law of Security and Gnarantees. London, 1995.2. Нормативно-правовые акты</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Российская газета. - 1993. - 25 декабря,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Федеральный закон от 16.07.98 №102-ФЗ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Российская газета. 1998. - 22 июля.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Федеральный закон от 29.10.98 Ш64-ФЗ О лизинге. Российская газета. - 1998. -05 ноября.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Федеральный закон от 29.07.98 Ж35-ФЭ Об оценочной деятельности в Российской Федерации. Российская газета. - 06 июня.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Федеральный закон от 08.02.98 Ш-ФЗ (ред. от 11.07.98) Об обществах с ограниченной ответственностью. Российская газета. - 1998. - 17 февраля.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Федеральный закон от 08.01.98 Кнб-ФЗ О несостоятельности (банкротстве). Российская газета. - 1998. -21 января.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Федеральный закон от 21.07.97 Ш22-ФЗ О государственной регистрации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ним. Российская газета. - 1997. - 30 июля.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Федеральный закон от 16.07.98 Ш02-ФЗ Об ипотеке (залоге недвижимости). Российская газета. - 1998. -22 июля.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Федеральный закон от 21.07.97 Ш19-ФЗ Об исполнительномвсцстве Российская газета. - 1997. - 05 августа. '0) Федеральный закон от 14.07.97 №100-ФЗ О государственном регулировании агропромышленного производства. - Российская газета. -1997.-26 июля.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Федеральный закон от 22.04.96 №39-Ф3 (в ред. 08.07.99.) О рынке ценных бумаг. -Российская газета. 1996. - 25 апреля.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Федеральный закон от 26.12.95 №208-ФЗ (ред. от 24.05.99.) Об акционерных обществах. Российская газета. 1995. - 29 декабря.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(ред. от 08.07.99.). Российская газета. - 1994. - 08 декабря.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Гражданский кодекс Российской Федерации (часть вторая) (ред. от 17.12.99,)//Собрание законодательства РФ. 1996. - №5. - ст. 410.</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Закон РФ от 14.05.93 №4973-1 (ред. от 02.12.94) О зерне//Ведомости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№22. - ст. 799.</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Закон РФ от 29.05.92 N 2872-1 О залоге/ЛЗедомости СНД и ВС РФ. -1992. №23. - ст. 1239.</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Федеральный закон от 02.12.90 №395-1 (ред. от 08.07.99.) О банках и банковской деятельности. Российская газета. - 1996. - 10 февраля.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22.11.90 №348-1 (ред. от 24.12.93) О крестьянском (фермерском) хозяйстве//Ведомости СНД и ВС РСФСР. 1990. -№26. -ст. 324.</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Конституция Республики Башкортостан/ТВедомости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и Правительства Республики Башкортостан. 1994. №4 (22). -стЛ46</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Земельный кодекс Республики Башкортостан» от 22.03.91. (ред. от 25.02.99.). Известия Башкортостана. - 1999. - 26 марта.</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Закон Республики Башкортостан от 29.07.98 №177-з Об ипотеке. -Советская Башкирия. 1998. - 28 октября.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150. Закон Республики: Башкортостан от 12.11=96 №58-з О рынке пенных - публике Башкортостан. - Известия Башкортостана. —1997. -21чзаря.</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Закон Республики Башкортостан от 14.07.93 №ВС-18/32 О зерне// Ведомое™ Зеэховного Совета и Правительства Республики Башкортостан. —1993. -) ТЗ. -ст. 279.</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Закон Республики Башкортостан О крестьянском (фермерском) хозяйстве в Башкирской</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(ред. от 25.02.99.). Законы Башкирской ССР. Выпуск I. Официальное издание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Верховного Совета БССР, 1992 г.</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Материалы судебной практики</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Письмо Президиума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15.01.98 № 26 Обзор практики рассмотрения</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связанных, с применением Арбитражными судами норм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 залоге//Хозяйство и право. -1998. №6.</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Информационное письмо Президиума Высшего Арбитражного Суда РФ от 21.04.98 №33 Обзор практики разрешения споров по</w:t>
      </w:r>
      <w:r>
        <w:rPr>
          <w:rStyle w:val="WW8Num3z0"/>
          <w:rFonts w:ascii="Verdana" w:hAnsi="Verdana"/>
          <w:color w:val="000000"/>
          <w:sz w:val="18"/>
          <w:szCs w:val="18"/>
        </w:rPr>
        <w:t> </w:t>
      </w:r>
      <w:r>
        <w:rPr>
          <w:rStyle w:val="WW8Num4z0"/>
          <w:rFonts w:ascii="Verdana" w:hAnsi="Verdana"/>
          <w:color w:val="4682B4"/>
          <w:sz w:val="18"/>
          <w:szCs w:val="18"/>
        </w:rPr>
        <w:t>сделкам</w:t>
      </w:r>
      <w:r>
        <w:rPr>
          <w:rFonts w:ascii="Verdana" w:hAnsi="Verdana"/>
          <w:color w:val="000000"/>
          <w:sz w:val="18"/>
          <w:szCs w:val="18"/>
        </w:rPr>
        <w:t>, связанным с размещением и обращением акций//Вестник Высшего Арбитражного Суда РФ. 1998. - №6.</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Высшего Арбитражного Суда РФ от 25.02.98 №8 О некоторых вопросах практики разрешения споров, связанных сзащитой права собственности и других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прав//Вест:-:?::&lt; Высшего Арбитражного Суда РФ. 1998. - №10.</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Информационное письмо Президиума Высшего Арбитражного Суда РФ от 25.07.97 №18 Обзор практики разрешения споров, связанных с использованием векселя в хозяйственном обороте//Вестник Высшего Арбитражного Суда РФ. 1997. - №10.</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Информационное письмо Президиума Высшего Арбитражного Суда РФ от 2S С7 97 №13 Обзор практики разрешения споров, связанных с защитой права собственности и других вещных прав//Вестник Высшего Арбитражного Суда РФ. 1997. - №7.</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№4, Пленума Высшего Арбитражного Суда РФ №8 от 02.04.97. (ред. от 05.02.98) О некоторых вопросах применения федерального закона «Об акционерных общгастзал.»//Вестник Высшего Арбитражного Суда РФ. 1997. -№6.</w:t>
      </w:r>
    </w:p>
    <w:p w:rsidR="002B6A78" w:rsidRDefault="002B6A78" w:rsidP="002B6A7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Постановление Пленума Верховного Суда РФ, Пленума Высшего Арбитражного Суда РФ от 01.07.96 №6/8 О некоторых вопросах, связанных с применением части первой Гражданского кодекса Российской Федерации. Российская газета. - 13 августа.</w:t>
      </w:r>
    </w:p>
    <w:p w:rsidR="002D37DA" w:rsidRDefault="002D37DA" w:rsidP="002D37DA">
      <w:pPr>
        <w:spacing w:line="360" w:lineRule="auto"/>
        <w:jc w:val="both"/>
        <w:rPr>
          <w:b/>
          <w:sz w:val="28"/>
          <w:lang w:val="uk-UA"/>
        </w:rPr>
      </w:pPr>
      <w:bookmarkStart w:id="0" w:name="_GoBack"/>
      <w:bookmarkEnd w:id="0"/>
    </w:p>
    <w:p w:rsidR="002D37DA" w:rsidRDefault="002D37DA" w:rsidP="002D37DA">
      <w:pPr>
        <w:spacing w:line="360" w:lineRule="auto"/>
        <w:jc w:val="both"/>
        <w:rPr>
          <w:b/>
          <w:sz w:val="28"/>
          <w:lang w:val="uk-UA"/>
        </w:rPr>
      </w:pPr>
    </w:p>
    <w:p w:rsidR="0068362D" w:rsidRPr="00031E5A" w:rsidRDefault="0068362D" w:rsidP="00CA1A38">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132" w:rsidRDefault="003C6132">
      <w:r>
        <w:separator/>
      </w:r>
    </w:p>
  </w:endnote>
  <w:endnote w:type="continuationSeparator" w:id="0">
    <w:p w:rsidR="003C6132" w:rsidRDefault="003C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132" w:rsidRDefault="003C6132">
      <w:r>
        <w:separator/>
      </w:r>
    </w:p>
  </w:footnote>
  <w:footnote w:type="continuationSeparator" w:id="0">
    <w:p w:rsidR="003C6132" w:rsidRDefault="003C6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0D7"/>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132"/>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467"/>
    <w:rsid w:val="00B16975"/>
    <w:rsid w:val="00B17071"/>
    <w:rsid w:val="00B170D1"/>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EC8DD-749F-4046-BD23-FCA81EA5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8250</TotalTime>
  <Pages>11</Pages>
  <Words>5343</Words>
  <Characters>32862</Characters>
  <Application>Microsoft Office Word</Application>
  <DocSecurity>0</DocSecurity>
  <Lines>631</Lines>
  <Paragraphs>261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37944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2037</cp:revision>
  <cp:lastPrinted>2009-02-06T08:36:00Z</cp:lastPrinted>
  <dcterms:created xsi:type="dcterms:W3CDTF">2015-03-22T11:10:00Z</dcterms:created>
  <dcterms:modified xsi:type="dcterms:W3CDTF">2015-09-21T08:28:00Z</dcterms:modified>
</cp:coreProperties>
</file>