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E1A" w14:textId="0E3442AE" w:rsidR="00AB2F2F" w:rsidRPr="00B35C9F" w:rsidRDefault="00B35C9F" w:rsidP="00B35C9F">
      <w:r>
        <w:rPr>
          <w:rFonts w:ascii="Verdana" w:hAnsi="Verdana"/>
          <w:b/>
          <w:bCs/>
          <w:color w:val="000000"/>
          <w:shd w:val="clear" w:color="auto" w:fill="FFFFFF"/>
        </w:rPr>
        <w:t>Ліцоєва Наталія Володимирівна. Вплив фізичних навантажень різної інтенсивності на метаболічний та імунний статус спортсменів, які займаються боротьбою дзюдо.- Дисертація канд. біол. наук: 14.03.04, Держ. закл. "Луган. держ. мед. ун-т". - Луганськ, 2012.- 160 с.</w:t>
      </w:r>
    </w:p>
    <w:sectPr w:rsidR="00AB2F2F" w:rsidRPr="00B35C9F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817DF" w14:textId="77777777" w:rsidR="00F81C9B" w:rsidRDefault="00F81C9B">
      <w:pPr>
        <w:spacing w:after="0" w:line="240" w:lineRule="auto"/>
      </w:pPr>
      <w:r>
        <w:separator/>
      </w:r>
    </w:p>
  </w:endnote>
  <w:endnote w:type="continuationSeparator" w:id="0">
    <w:p w14:paraId="15732F43" w14:textId="77777777" w:rsidR="00F81C9B" w:rsidRDefault="00F8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5DAE4" w14:textId="77777777" w:rsidR="00F81C9B" w:rsidRDefault="00F81C9B">
      <w:pPr>
        <w:spacing w:after="0" w:line="240" w:lineRule="auto"/>
      </w:pPr>
      <w:r>
        <w:separator/>
      </w:r>
    </w:p>
  </w:footnote>
  <w:footnote w:type="continuationSeparator" w:id="0">
    <w:p w14:paraId="32C5AB28" w14:textId="77777777" w:rsidR="00F81C9B" w:rsidRDefault="00F8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81C9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9B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132100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6704</cp:revision>
  <dcterms:created xsi:type="dcterms:W3CDTF">2024-06-20T08:51:00Z</dcterms:created>
  <dcterms:modified xsi:type="dcterms:W3CDTF">2025-02-01T09:57:00Z</dcterms:modified>
  <cp:category/>
</cp:coreProperties>
</file>