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4531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 xml:space="preserve">Никитина Ольга Витальевна. Исследование и разработка машин с пневматическим вибрационным приводом для отделочно-зачистной обработки </w:t>
      </w:r>
      <w:proofErr w:type="gramStart"/>
      <w:r w:rsidRPr="0086500E">
        <w:rPr>
          <w:rStyle w:val="3"/>
          <w:color w:val="000000"/>
        </w:rPr>
        <w:t>деталей :</w:t>
      </w:r>
      <w:proofErr w:type="gramEnd"/>
      <w:r w:rsidRPr="0086500E">
        <w:rPr>
          <w:rStyle w:val="3"/>
          <w:color w:val="000000"/>
        </w:rPr>
        <w:t xml:space="preserve"> Дис. ... канд. техн. </w:t>
      </w:r>
      <w:proofErr w:type="gramStart"/>
      <w:r w:rsidRPr="0086500E">
        <w:rPr>
          <w:rStyle w:val="3"/>
          <w:color w:val="000000"/>
        </w:rPr>
        <w:t>наук :</w:t>
      </w:r>
      <w:proofErr w:type="gramEnd"/>
      <w:r w:rsidRPr="0086500E">
        <w:rPr>
          <w:rStyle w:val="3"/>
          <w:color w:val="000000"/>
        </w:rPr>
        <w:t xml:space="preserve"> 05.02.13 : Ижевск, 2004 157 c. РГБ ОД, 61:05-5/1883</w:t>
      </w:r>
    </w:p>
    <w:p w14:paraId="3F6B4E7B" w14:textId="77777777" w:rsidR="0086500E" w:rsidRPr="0086500E" w:rsidRDefault="0086500E" w:rsidP="0086500E">
      <w:pPr>
        <w:rPr>
          <w:rStyle w:val="3"/>
          <w:color w:val="000000"/>
        </w:rPr>
      </w:pPr>
    </w:p>
    <w:p w14:paraId="12AE8AD2" w14:textId="77777777" w:rsidR="0086500E" w:rsidRPr="0086500E" w:rsidRDefault="0086500E" w:rsidP="0086500E">
      <w:pPr>
        <w:rPr>
          <w:rStyle w:val="3"/>
          <w:color w:val="000000"/>
        </w:rPr>
      </w:pPr>
    </w:p>
    <w:p w14:paraId="4D104E5D" w14:textId="77777777" w:rsidR="0086500E" w:rsidRPr="0086500E" w:rsidRDefault="0086500E" w:rsidP="0086500E">
      <w:pPr>
        <w:rPr>
          <w:rStyle w:val="3"/>
          <w:color w:val="000000"/>
        </w:rPr>
      </w:pPr>
    </w:p>
    <w:p w14:paraId="059B28D8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ИЖЕВСКИЙ ГОСУДАРСТВЕННЫЙ ТЕХНИЧЕСКИЙ УНИВЕРСИТЕТ</w:t>
      </w:r>
    </w:p>
    <w:p w14:paraId="2C7A9EE4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на правах рукописи</w:t>
      </w:r>
    </w:p>
    <w:p w14:paraId="772E620C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УДК 621.85.868</w:t>
      </w:r>
    </w:p>
    <w:p w14:paraId="497462AA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НИКИТИНА ОЛЬГА ВИТАЛЬЕВНА</w:t>
      </w:r>
    </w:p>
    <w:p w14:paraId="10F9FACA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ИССЛЕДОВАНИЕ И РАЗРАБОТКА МАШИН С ПНЕВМАТИЧЕСКИМ ВИБРАЦИОННЫМ ПРИВОДОМ ДЛЯ ОТДЕЛОЧНО-ЗАЧИСТНОЙ ОБРАБОТКИ ДЕТАЛЕЙ</w:t>
      </w:r>
    </w:p>
    <w:p w14:paraId="6116C17E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05.02.13 - Машины, агрегаты и процессы в машиностроении</w:t>
      </w:r>
    </w:p>
    <w:p w14:paraId="4109DBC2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ДИССЕРТАЦИЯ</w:t>
      </w:r>
    </w:p>
    <w:p w14:paraId="32408B47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на соискание ученой степени кандидата технических наук</w:t>
      </w:r>
    </w:p>
    <w:p w14:paraId="712BE88C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Научный руководитель доктор технических наук, профессор Сентяков Борис Анатольевич</w:t>
      </w:r>
    </w:p>
    <w:p w14:paraId="3C85472F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ИЖЕВСК 2004</w:t>
      </w:r>
    </w:p>
    <w:p w14:paraId="6008A785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Содержание</w:t>
      </w:r>
    </w:p>
    <w:p w14:paraId="470F842A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Введение</w:t>
      </w:r>
      <w:r w:rsidRPr="0086500E">
        <w:rPr>
          <w:rStyle w:val="3"/>
          <w:color w:val="000000"/>
        </w:rPr>
        <w:tab/>
        <w:t>5</w:t>
      </w:r>
    </w:p>
    <w:p w14:paraId="394E19D9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Глава 1. Анализ машин, приспособлений, технологических процессов</w:t>
      </w:r>
    </w:p>
    <w:p w14:paraId="04426477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для отделочно-зачистной обработки деталей</w:t>
      </w:r>
      <w:r w:rsidRPr="0086500E">
        <w:rPr>
          <w:rStyle w:val="3"/>
          <w:color w:val="000000"/>
        </w:rPr>
        <w:tab/>
        <w:t>14</w:t>
      </w:r>
    </w:p>
    <w:p w14:paraId="0214D96A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1.1.</w:t>
      </w:r>
      <w:r w:rsidRPr="0086500E">
        <w:rPr>
          <w:rStyle w:val="3"/>
          <w:color w:val="000000"/>
        </w:rPr>
        <w:tab/>
        <w:t>Анализ машин для реализации вибрационного способа</w:t>
      </w:r>
    </w:p>
    <w:p w14:paraId="74E5631D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обработки поверхностей деталей</w:t>
      </w:r>
      <w:r w:rsidRPr="0086500E">
        <w:rPr>
          <w:rStyle w:val="3"/>
          <w:color w:val="000000"/>
        </w:rPr>
        <w:tab/>
        <w:t>14</w:t>
      </w:r>
    </w:p>
    <w:p w14:paraId="1F1844CD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1.2.</w:t>
      </w:r>
      <w:r w:rsidRPr="0086500E">
        <w:rPr>
          <w:rStyle w:val="3"/>
          <w:color w:val="000000"/>
        </w:rPr>
        <w:tab/>
        <w:t>Анализ и обоснование выбора пневматического вибропривода</w:t>
      </w:r>
    </w:p>
    <w:p w14:paraId="01144139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машин для отделочно-зачистной обработки поверхностей деталей</w:t>
      </w:r>
      <w:r w:rsidRPr="0086500E">
        <w:rPr>
          <w:rStyle w:val="3"/>
          <w:color w:val="000000"/>
        </w:rPr>
        <w:tab/>
        <w:t>18</w:t>
      </w:r>
    </w:p>
    <w:p w14:paraId="0116C588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1.</w:t>
      </w:r>
      <w:proofErr w:type="gramStart"/>
      <w:r w:rsidRPr="0086500E">
        <w:rPr>
          <w:rStyle w:val="3"/>
          <w:color w:val="000000"/>
        </w:rPr>
        <w:t>3.Обзор</w:t>
      </w:r>
      <w:proofErr w:type="gramEnd"/>
      <w:r w:rsidRPr="0086500E">
        <w:rPr>
          <w:rStyle w:val="3"/>
          <w:color w:val="000000"/>
        </w:rPr>
        <w:t xml:space="preserve"> и анализ существующих методов отделочно-зачистных</w:t>
      </w:r>
    </w:p>
    <w:p w14:paraId="61A4B11F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lastRenderedPageBreak/>
        <w:t>операций (ОЗО) плоских поверхностей деталей</w:t>
      </w:r>
      <w:r w:rsidRPr="0086500E">
        <w:rPr>
          <w:rStyle w:val="3"/>
          <w:color w:val="000000"/>
        </w:rPr>
        <w:tab/>
        <w:t>30</w:t>
      </w:r>
    </w:p>
    <w:p w14:paraId="062BD8E1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1.4.0сновные выводы и постановка цели и задач</w:t>
      </w:r>
      <w:r w:rsidRPr="0086500E">
        <w:rPr>
          <w:rStyle w:val="3"/>
          <w:color w:val="000000"/>
        </w:rPr>
        <w:tab/>
        <w:t>37</w:t>
      </w:r>
    </w:p>
    <w:p w14:paraId="5B2BD61A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Глава 2. Исследование машин с пневматическим вибрационным приводом</w:t>
      </w:r>
    </w:p>
    <w:p w14:paraId="3BC17D49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для отделочно-зачистной обработки деталей</w:t>
      </w:r>
      <w:r w:rsidRPr="0086500E">
        <w:rPr>
          <w:rStyle w:val="3"/>
          <w:color w:val="000000"/>
        </w:rPr>
        <w:tab/>
        <w:t>39</w:t>
      </w:r>
    </w:p>
    <w:p w14:paraId="08F02B32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2.1.</w:t>
      </w:r>
      <w:r w:rsidRPr="0086500E">
        <w:rPr>
          <w:rStyle w:val="3"/>
          <w:color w:val="000000"/>
        </w:rPr>
        <w:tab/>
        <w:t>Математическое моделирование пневматической шлифовальной</w:t>
      </w:r>
    </w:p>
    <w:p w14:paraId="00B5D032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машины для ручной виброабразивной обработки поверхностей деталей</w:t>
      </w:r>
      <w:r w:rsidRPr="0086500E">
        <w:rPr>
          <w:rStyle w:val="3"/>
          <w:color w:val="000000"/>
        </w:rPr>
        <w:tab/>
      </w:r>
      <w:r w:rsidRPr="0086500E">
        <w:rPr>
          <w:rStyle w:val="3"/>
          <w:color w:val="000000"/>
        </w:rPr>
        <w:tab/>
      </w:r>
      <w:r w:rsidRPr="0086500E">
        <w:rPr>
          <w:rStyle w:val="3"/>
          <w:color w:val="000000"/>
        </w:rPr>
        <w:tab/>
        <w:t>39</w:t>
      </w:r>
    </w:p>
    <w:p w14:paraId="5A00B606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2.2.</w:t>
      </w:r>
      <w:r w:rsidRPr="0086500E">
        <w:rPr>
          <w:rStyle w:val="3"/>
          <w:color w:val="000000"/>
        </w:rPr>
        <w:tab/>
        <w:t>Математическая модель процесса функционирования машины</w:t>
      </w:r>
    </w:p>
    <w:p w14:paraId="6853F64B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с пневматическим вибрационным приводом для инерционной виброабразивной обработки поверхностей деталей</w:t>
      </w:r>
      <w:r w:rsidRPr="0086500E">
        <w:rPr>
          <w:rStyle w:val="3"/>
          <w:color w:val="000000"/>
        </w:rPr>
        <w:tab/>
        <w:t>48</w:t>
      </w:r>
    </w:p>
    <w:p w14:paraId="781C990C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2.3.</w:t>
      </w:r>
      <w:r w:rsidRPr="0086500E">
        <w:rPr>
          <w:rStyle w:val="3"/>
          <w:color w:val="000000"/>
        </w:rPr>
        <w:tab/>
        <w:t>Исследования отклонений формы поверхностей деталей,</w:t>
      </w:r>
    </w:p>
    <w:p w14:paraId="7C286096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обработанных на установке с пневматическим вибрационным приводом</w:t>
      </w:r>
      <w:r w:rsidRPr="0086500E">
        <w:rPr>
          <w:rStyle w:val="3"/>
          <w:color w:val="000000"/>
        </w:rPr>
        <w:tab/>
        <w:t>55</w:t>
      </w:r>
    </w:p>
    <w:p w14:paraId="340E44D1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2.4.</w:t>
      </w:r>
      <w:r w:rsidRPr="0086500E">
        <w:rPr>
          <w:rStyle w:val="3"/>
          <w:color w:val="000000"/>
        </w:rPr>
        <w:tab/>
        <w:t>Коэффициент геометрической точности - показатель отклонения</w:t>
      </w:r>
    </w:p>
    <w:p w14:paraId="2272D62D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от плоскостности поверхности детали</w:t>
      </w:r>
      <w:r w:rsidRPr="0086500E">
        <w:rPr>
          <w:rStyle w:val="3"/>
          <w:color w:val="000000"/>
        </w:rPr>
        <w:tab/>
        <w:t>57</w:t>
      </w:r>
    </w:p>
    <w:p w14:paraId="2A8F446E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2.5.</w:t>
      </w:r>
      <w:r w:rsidRPr="0086500E">
        <w:rPr>
          <w:rStyle w:val="3"/>
          <w:color w:val="000000"/>
        </w:rPr>
        <w:tab/>
        <w:t>Гипотеза о независимости коэффициента геометрической</w:t>
      </w:r>
    </w:p>
    <w:p w14:paraId="5540FFC2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точности от материала детали</w:t>
      </w:r>
      <w:r w:rsidRPr="0086500E">
        <w:rPr>
          <w:rStyle w:val="3"/>
          <w:color w:val="000000"/>
        </w:rPr>
        <w:tab/>
        <w:t>60</w:t>
      </w:r>
    </w:p>
    <w:p w14:paraId="39A0A07A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2.6.</w:t>
      </w:r>
      <w:r w:rsidRPr="0086500E">
        <w:rPr>
          <w:rStyle w:val="3"/>
          <w:color w:val="000000"/>
        </w:rPr>
        <w:tab/>
        <w:t xml:space="preserve">Моделирование максимальных отклонений от плоскостности при виброабразивной обработке поверхностей деталей </w:t>
      </w:r>
    </w:p>
    <w:p w14:paraId="62392A7B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з</w:t>
      </w:r>
    </w:p>
    <w:p w14:paraId="461F996F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на установке с пневматическим вибрационным приводом</w:t>
      </w:r>
      <w:r w:rsidRPr="0086500E">
        <w:rPr>
          <w:rStyle w:val="3"/>
          <w:color w:val="000000"/>
        </w:rPr>
        <w:tab/>
        <w:t>67</w:t>
      </w:r>
    </w:p>
    <w:p w14:paraId="454E0E9E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Выводы</w:t>
      </w:r>
      <w:r w:rsidRPr="0086500E">
        <w:rPr>
          <w:rStyle w:val="3"/>
          <w:color w:val="000000"/>
        </w:rPr>
        <w:tab/>
        <w:t>73</w:t>
      </w:r>
    </w:p>
    <w:p w14:paraId="5E938E53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Глава 3. Экспериментальное исследование машин с пневматическим вибрационным приводом для отделочно-зачистной обработки деталей</w:t>
      </w:r>
      <w:r w:rsidRPr="0086500E">
        <w:rPr>
          <w:rStyle w:val="3"/>
          <w:color w:val="000000"/>
        </w:rPr>
        <w:tab/>
        <w:t>75</w:t>
      </w:r>
    </w:p>
    <w:p w14:paraId="5DC7F891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3.1.</w:t>
      </w:r>
      <w:r w:rsidRPr="0086500E">
        <w:rPr>
          <w:rStyle w:val="3"/>
          <w:color w:val="000000"/>
        </w:rPr>
        <w:tab/>
        <w:t>Экспериментальное исследование пневматического вибро¬</w:t>
      </w:r>
    </w:p>
    <w:p w14:paraId="5B97BA86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привода машины для инерционной виброабразивной обработки поверхностей деталей</w:t>
      </w:r>
      <w:r w:rsidRPr="0086500E">
        <w:rPr>
          <w:rStyle w:val="3"/>
          <w:color w:val="000000"/>
        </w:rPr>
        <w:tab/>
        <w:t>75</w:t>
      </w:r>
    </w:p>
    <w:p w14:paraId="66DB9D70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3.2.</w:t>
      </w:r>
      <w:r w:rsidRPr="0086500E">
        <w:rPr>
          <w:rStyle w:val="3"/>
          <w:color w:val="000000"/>
        </w:rPr>
        <w:tab/>
        <w:t>Экспериментальное определение типа выходного</w:t>
      </w:r>
    </w:p>
    <w:p w14:paraId="1233CE12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сопла пневматического вибрационного привода</w:t>
      </w:r>
      <w:r w:rsidRPr="0086500E">
        <w:rPr>
          <w:rStyle w:val="3"/>
          <w:color w:val="000000"/>
        </w:rPr>
        <w:tab/>
        <w:t>83</w:t>
      </w:r>
    </w:p>
    <w:p w14:paraId="68755018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lastRenderedPageBreak/>
        <w:t>3.3.</w:t>
      </w:r>
      <w:r w:rsidRPr="0086500E">
        <w:rPr>
          <w:rStyle w:val="3"/>
          <w:color w:val="000000"/>
        </w:rPr>
        <w:tab/>
        <w:t>Экспериментальное исследование машины для инерционной</w:t>
      </w:r>
    </w:p>
    <w:p w14:paraId="778E9476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виброабразивной обработки поверхностей деталей</w:t>
      </w:r>
      <w:r w:rsidRPr="0086500E">
        <w:rPr>
          <w:rStyle w:val="3"/>
          <w:color w:val="000000"/>
        </w:rPr>
        <w:tab/>
        <w:t>91</w:t>
      </w:r>
    </w:p>
    <w:p w14:paraId="33E27AB7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3.4.</w:t>
      </w:r>
      <w:r w:rsidRPr="0086500E">
        <w:rPr>
          <w:rStyle w:val="3"/>
          <w:color w:val="000000"/>
        </w:rPr>
        <w:tab/>
        <w:t>Исследование процесса съема заусенцев с плоских</w:t>
      </w:r>
    </w:p>
    <w:p w14:paraId="128A7E19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поверхностей деталей машин</w:t>
      </w:r>
      <w:r w:rsidRPr="0086500E">
        <w:rPr>
          <w:rStyle w:val="3"/>
          <w:color w:val="000000"/>
        </w:rPr>
        <w:tab/>
        <w:t>97</w:t>
      </w:r>
    </w:p>
    <w:p w14:paraId="661440B9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Выводы</w:t>
      </w:r>
      <w:r w:rsidRPr="0086500E">
        <w:rPr>
          <w:rStyle w:val="3"/>
          <w:color w:val="000000"/>
        </w:rPr>
        <w:tab/>
        <w:t>103</w:t>
      </w:r>
    </w:p>
    <w:p w14:paraId="3203E987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Глава 4. Исследование пневматической шлифовальной машины для</w:t>
      </w:r>
    </w:p>
    <w:p w14:paraId="5B229E3B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ручной виброабразивной обработки поверхностей деталей</w:t>
      </w:r>
      <w:r w:rsidRPr="0086500E">
        <w:rPr>
          <w:rStyle w:val="3"/>
          <w:color w:val="000000"/>
        </w:rPr>
        <w:tab/>
        <w:t>105</w:t>
      </w:r>
    </w:p>
    <w:p w14:paraId="5A1D347E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4.1.</w:t>
      </w:r>
      <w:r w:rsidRPr="0086500E">
        <w:rPr>
          <w:rStyle w:val="3"/>
          <w:color w:val="000000"/>
        </w:rPr>
        <w:tab/>
        <w:t>Экспериментальное исследование пневматической шлифовальной машины для виброабразивной</w:t>
      </w:r>
    </w:p>
    <w:p w14:paraId="2D73B7AA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обработки поверхностей деталей</w:t>
      </w:r>
      <w:r w:rsidRPr="0086500E">
        <w:rPr>
          <w:rStyle w:val="3"/>
          <w:color w:val="000000"/>
        </w:rPr>
        <w:tab/>
        <w:t>105</w:t>
      </w:r>
    </w:p>
    <w:p w14:paraId="4B59D231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4.2.</w:t>
      </w:r>
      <w:r w:rsidRPr="0086500E">
        <w:rPr>
          <w:rStyle w:val="3"/>
          <w:color w:val="000000"/>
        </w:rPr>
        <w:tab/>
        <w:t>Расчёт параметров проточной части пневматической</w:t>
      </w:r>
    </w:p>
    <w:p w14:paraId="4FE18F0C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шлифовальной машины</w:t>
      </w:r>
      <w:r w:rsidRPr="0086500E">
        <w:rPr>
          <w:rStyle w:val="3"/>
          <w:color w:val="000000"/>
        </w:rPr>
        <w:tab/>
        <w:t>112</w:t>
      </w:r>
    </w:p>
    <w:p w14:paraId="1B3992C2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4.3.</w:t>
      </w:r>
      <w:r w:rsidRPr="0086500E">
        <w:rPr>
          <w:rStyle w:val="3"/>
          <w:color w:val="000000"/>
        </w:rPr>
        <w:tab/>
        <w:t>Описание экспериментальной установки</w:t>
      </w:r>
      <w:r w:rsidRPr="0086500E">
        <w:rPr>
          <w:rStyle w:val="3"/>
          <w:color w:val="000000"/>
        </w:rPr>
        <w:tab/>
        <w:t>115</w:t>
      </w:r>
    </w:p>
    <w:p w14:paraId="0ABFD653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4.4.</w:t>
      </w:r>
      <w:r w:rsidRPr="0086500E">
        <w:rPr>
          <w:rStyle w:val="3"/>
          <w:color w:val="000000"/>
        </w:rPr>
        <w:tab/>
        <w:t>Определение рационального диаметра тангенциального</w:t>
      </w:r>
    </w:p>
    <w:p w14:paraId="7C8DEA51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питающего сопла Dc</w:t>
      </w:r>
      <w:r w:rsidRPr="0086500E">
        <w:rPr>
          <w:rStyle w:val="3"/>
          <w:color w:val="000000"/>
        </w:rPr>
        <w:tab/>
        <w:t>117</w:t>
      </w:r>
    </w:p>
    <w:p w14:paraId="6B632028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4.5.</w:t>
      </w:r>
      <w:r w:rsidRPr="0086500E">
        <w:rPr>
          <w:rStyle w:val="3"/>
          <w:color w:val="000000"/>
        </w:rPr>
        <w:tab/>
        <w:t>Определение рациональной массы груза Мг</w:t>
      </w:r>
      <w:r w:rsidRPr="0086500E">
        <w:rPr>
          <w:rStyle w:val="3"/>
          <w:color w:val="000000"/>
        </w:rPr>
        <w:tab/>
        <w:t>120</w:t>
      </w:r>
    </w:p>
    <w:p w14:paraId="54D58CC0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4.6.</w:t>
      </w:r>
      <w:r w:rsidRPr="0086500E">
        <w:rPr>
          <w:rStyle w:val="3"/>
          <w:color w:val="000000"/>
        </w:rPr>
        <w:tab/>
        <w:t>Определение рационального диаметра атмосферного</w:t>
      </w:r>
    </w:p>
    <w:p w14:paraId="1F858316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отверстия Da o</w:t>
      </w:r>
      <w:r w:rsidRPr="0086500E">
        <w:rPr>
          <w:rStyle w:val="3"/>
          <w:color w:val="000000"/>
        </w:rPr>
        <w:tab/>
        <w:t>123</w:t>
      </w:r>
    </w:p>
    <w:p w14:paraId="60029498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4.7.</w:t>
      </w:r>
      <w:r w:rsidRPr="0086500E">
        <w:rPr>
          <w:rStyle w:val="3"/>
          <w:color w:val="000000"/>
        </w:rPr>
        <w:tab/>
        <w:t xml:space="preserve">Оценка влияния коэффициента трения и осевой нагрузки </w:t>
      </w:r>
    </w:p>
    <w:p w14:paraId="5E0B6E7F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4.8.</w:t>
      </w:r>
      <w:r w:rsidRPr="0086500E">
        <w:rPr>
          <w:rStyle w:val="3"/>
          <w:color w:val="000000"/>
        </w:rPr>
        <w:tab/>
        <w:t>Определение зависимости разрежения в центральном канале от давления питания при различных</w:t>
      </w:r>
    </w:p>
    <w:p w14:paraId="779AF1D3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величинах кольцевого зазора</w:t>
      </w:r>
      <w:r w:rsidRPr="0086500E">
        <w:rPr>
          <w:rStyle w:val="3"/>
          <w:color w:val="000000"/>
        </w:rPr>
        <w:tab/>
        <w:t>z</w:t>
      </w:r>
      <w:r w:rsidRPr="0086500E">
        <w:rPr>
          <w:rStyle w:val="3"/>
          <w:color w:val="000000"/>
        </w:rPr>
        <w:tab/>
        <w:t>в эжекторе</w:t>
      </w:r>
      <w:r w:rsidRPr="0086500E">
        <w:rPr>
          <w:rStyle w:val="3"/>
          <w:color w:val="000000"/>
        </w:rPr>
        <w:tab/>
        <w:t>130</w:t>
      </w:r>
    </w:p>
    <w:p w14:paraId="0E3C16E1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4.9.</w:t>
      </w:r>
      <w:r w:rsidRPr="0086500E">
        <w:rPr>
          <w:rStyle w:val="3"/>
          <w:color w:val="000000"/>
        </w:rPr>
        <w:tab/>
        <w:t>Определение производительности сбора пыли</w:t>
      </w:r>
      <w:r w:rsidRPr="0086500E">
        <w:rPr>
          <w:rStyle w:val="3"/>
          <w:color w:val="000000"/>
        </w:rPr>
        <w:tab/>
        <w:t>133</w:t>
      </w:r>
    </w:p>
    <w:p w14:paraId="32466685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4.10.</w:t>
      </w:r>
      <w:r w:rsidRPr="0086500E">
        <w:rPr>
          <w:rStyle w:val="3"/>
          <w:color w:val="000000"/>
        </w:rPr>
        <w:tab/>
        <w:t>Практическое использование эффекта взаимодействия вихревого потока с механическими объектами</w:t>
      </w:r>
    </w:p>
    <w:p w14:paraId="51D7B94F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в машиностроении</w:t>
      </w:r>
      <w:r w:rsidRPr="0086500E">
        <w:rPr>
          <w:rStyle w:val="3"/>
          <w:color w:val="000000"/>
        </w:rPr>
        <w:tab/>
        <w:t>135</w:t>
      </w:r>
    </w:p>
    <w:p w14:paraId="5BECDFFE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Выводы</w:t>
      </w:r>
      <w:r w:rsidRPr="0086500E">
        <w:rPr>
          <w:rStyle w:val="3"/>
          <w:color w:val="000000"/>
        </w:rPr>
        <w:tab/>
        <w:t>141</w:t>
      </w:r>
    </w:p>
    <w:p w14:paraId="2959FA60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Заключение</w:t>
      </w:r>
      <w:r w:rsidRPr="0086500E">
        <w:rPr>
          <w:rStyle w:val="3"/>
          <w:color w:val="000000"/>
        </w:rPr>
        <w:tab/>
        <w:t>143</w:t>
      </w:r>
    </w:p>
    <w:p w14:paraId="7BE70C50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lastRenderedPageBreak/>
        <w:t>Приложение</w:t>
      </w:r>
      <w:r w:rsidRPr="0086500E">
        <w:rPr>
          <w:rStyle w:val="3"/>
          <w:color w:val="000000"/>
        </w:rPr>
        <w:tab/>
        <w:t>145</w:t>
      </w:r>
    </w:p>
    <w:p w14:paraId="69D0584A" w14:textId="77777777" w:rsidR="0086500E" w:rsidRPr="0086500E" w:rsidRDefault="0086500E" w:rsidP="0086500E">
      <w:pPr>
        <w:rPr>
          <w:rStyle w:val="3"/>
          <w:color w:val="000000"/>
        </w:rPr>
      </w:pPr>
      <w:r w:rsidRPr="0086500E">
        <w:rPr>
          <w:rStyle w:val="3"/>
          <w:color w:val="000000"/>
        </w:rPr>
        <w:t>Список литературы</w:t>
      </w:r>
      <w:r w:rsidRPr="0086500E">
        <w:rPr>
          <w:rStyle w:val="3"/>
          <w:color w:val="000000"/>
        </w:rPr>
        <w:tab/>
        <w:t>148</w:t>
      </w:r>
    </w:p>
    <w:p w14:paraId="619F420C" w14:textId="57A27E80" w:rsidR="00AB5332" w:rsidRDefault="00AB5332" w:rsidP="0086500E"/>
    <w:p w14:paraId="0FDBE2A6" w14:textId="022A2241" w:rsidR="0086500E" w:rsidRDefault="0086500E" w:rsidP="0086500E"/>
    <w:p w14:paraId="2570CD57" w14:textId="73823F26" w:rsidR="0086500E" w:rsidRDefault="0086500E" w:rsidP="0086500E"/>
    <w:p w14:paraId="5F8DE89C" w14:textId="77777777" w:rsidR="0086500E" w:rsidRDefault="0086500E" w:rsidP="0086500E">
      <w:pPr>
        <w:pStyle w:val="210"/>
        <w:shd w:val="clear" w:color="auto" w:fill="auto"/>
        <w:spacing w:before="0" w:after="427" w:line="260" w:lineRule="exact"/>
        <w:ind w:firstLine="0"/>
      </w:pPr>
      <w:r>
        <w:rPr>
          <w:rStyle w:val="21"/>
          <w:color w:val="000000"/>
        </w:rPr>
        <w:t>Выводы</w:t>
      </w:r>
    </w:p>
    <w:p w14:paraId="6221988A" w14:textId="77777777" w:rsidR="0086500E" w:rsidRDefault="0086500E" w:rsidP="0086500E">
      <w:pPr>
        <w:pStyle w:val="210"/>
        <w:numPr>
          <w:ilvl w:val="0"/>
          <w:numId w:val="22"/>
        </w:numPr>
        <w:shd w:val="clear" w:color="auto" w:fill="auto"/>
        <w:tabs>
          <w:tab w:val="left" w:pos="349"/>
        </w:tabs>
        <w:spacing w:before="0" w:after="0" w:line="457" w:lineRule="exact"/>
        <w:ind w:left="400" w:hanging="400"/>
        <w:jc w:val="both"/>
      </w:pPr>
      <w:r>
        <w:rPr>
          <w:rStyle w:val="21"/>
          <w:color w:val="000000"/>
        </w:rPr>
        <w:t>Аналитически установлено и экспериментально подтверждено, что для увеличения расхода через тангенциальное сопло давление воздуха в рабо</w:t>
      </w:r>
      <w:r>
        <w:rPr>
          <w:rStyle w:val="21"/>
          <w:color w:val="000000"/>
        </w:rPr>
        <w:softHyphen/>
        <w:t>чей камере пневматической машины рк нужно уменьшать, а для увеличе</w:t>
      </w:r>
      <w:r>
        <w:rPr>
          <w:rStyle w:val="21"/>
          <w:color w:val="000000"/>
        </w:rPr>
        <w:softHyphen/>
        <w:t>ния расхода через кольцевое сопло эжектора - увеличивать. Это значит, что при расчете параметров проточной части пневматической шлифоваль</w:t>
      </w:r>
      <w:r>
        <w:rPr>
          <w:rStyle w:val="21"/>
          <w:color w:val="000000"/>
        </w:rPr>
        <w:softHyphen/>
        <w:t>ной машины не будет возможности назначить их такими, чтобы одновре</w:t>
      </w:r>
      <w:r>
        <w:rPr>
          <w:rStyle w:val="21"/>
          <w:color w:val="000000"/>
        </w:rPr>
        <w:softHyphen/>
        <w:t>менно обеспечивалась максимальная производительность машины и мак</w:t>
      </w:r>
      <w:r>
        <w:rPr>
          <w:rStyle w:val="21"/>
          <w:color w:val="000000"/>
        </w:rPr>
        <w:softHyphen/>
        <w:t>симальная эффективность удаления пыли. Следовательно, расчет может быть только компромиссным.</w:t>
      </w:r>
    </w:p>
    <w:p w14:paraId="3DE5C73E" w14:textId="77777777" w:rsidR="0086500E" w:rsidRDefault="0086500E" w:rsidP="0086500E">
      <w:pPr>
        <w:pStyle w:val="210"/>
        <w:numPr>
          <w:ilvl w:val="0"/>
          <w:numId w:val="22"/>
        </w:numPr>
        <w:shd w:val="clear" w:color="auto" w:fill="auto"/>
        <w:tabs>
          <w:tab w:val="left" w:pos="349"/>
        </w:tabs>
        <w:spacing w:before="0" w:after="0" w:line="457" w:lineRule="exact"/>
        <w:ind w:left="400" w:hanging="400"/>
        <w:jc w:val="both"/>
      </w:pPr>
      <w:r>
        <w:rPr>
          <w:rStyle w:val="21"/>
          <w:color w:val="000000"/>
        </w:rPr>
        <w:t>Экспериментально установлено, что для наилучших рабочих характери</w:t>
      </w:r>
      <w:r>
        <w:rPr>
          <w:rStyle w:val="21"/>
          <w:color w:val="000000"/>
        </w:rPr>
        <w:softHyphen/>
        <w:t xml:space="preserve">стик пневматической шлифовальной машины, т.е. амплитуды и частоты колебаний, соотношение диаметра тангенциального питающего сопла </w:t>
      </w:r>
      <w:r>
        <w:rPr>
          <w:rStyle w:val="265"/>
          <w:color w:val="000000"/>
          <w:lang w:val="en-US" w:eastAsia="en-US"/>
        </w:rPr>
        <w:t>D</w:t>
      </w:r>
      <w:r>
        <w:rPr>
          <w:rStyle w:val="265"/>
          <w:color w:val="000000"/>
          <w:vertAlign w:val="subscript"/>
          <w:lang w:val="en-US" w:eastAsia="en-US"/>
        </w:rPr>
        <w:t>c</w:t>
      </w:r>
      <w:r w:rsidRPr="0086500E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к внутреннему диаметру вихревой камеры </w:t>
      </w:r>
      <w:proofErr w:type="gramStart"/>
      <w:r>
        <w:rPr>
          <w:rStyle w:val="21"/>
          <w:color w:val="000000"/>
        </w:rPr>
        <w:t>Д,должно</w:t>
      </w:r>
      <w:proofErr w:type="gramEnd"/>
      <w:r>
        <w:rPr>
          <w:rStyle w:val="21"/>
          <w:color w:val="000000"/>
        </w:rPr>
        <w:t xml:space="preserve"> быть 0,02...0,04, соот</w:t>
      </w:r>
      <w:r>
        <w:rPr>
          <w:rStyle w:val="21"/>
          <w:color w:val="000000"/>
        </w:rPr>
        <w:softHyphen/>
        <w:t xml:space="preserve">ношение диаметра атмосферного отверстия </w:t>
      </w:r>
      <w:r>
        <w:rPr>
          <w:rStyle w:val="265"/>
          <w:color w:val="000000"/>
          <w:lang w:val="en-US" w:eastAsia="en-US"/>
        </w:rPr>
        <w:t>D</w:t>
      </w:r>
      <w:r>
        <w:rPr>
          <w:rStyle w:val="265"/>
          <w:color w:val="000000"/>
          <w:vertAlign w:val="subscript"/>
          <w:lang w:val="en-US" w:eastAsia="en-US"/>
        </w:rPr>
        <w:t>a</w:t>
      </w:r>
      <w:r w:rsidRPr="0086500E">
        <w:rPr>
          <w:rStyle w:val="265"/>
          <w:color w:val="000000"/>
          <w:vertAlign w:val="subscript"/>
          <w:lang w:eastAsia="en-US"/>
        </w:rPr>
        <w:t xml:space="preserve"> </w:t>
      </w:r>
      <w:r>
        <w:rPr>
          <w:rStyle w:val="265"/>
          <w:color w:val="000000"/>
          <w:vertAlign w:val="subscript"/>
          <w:lang w:val="en-US" w:eastAsia="en-US"/>
        </w:rPr>
        <w:t>o</w:t>
      </w:r>
      <w:r w:rsidRPr="0086500E">
        <w:rPr>
          <w:rStyle w:val="265"/>
          <w:color w:val="000000"/>
          <w:lang w:eastAsia="en-US"/>
        </w:rPr>
        <w:t>.</w:t>
      </w:r>
      <w:r w:rsidRPr="0086500E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к внутреннему диаметру вихревой камеры</w:t>
      </w:r>
      <w:r>
        <w:rPr>
          <w:rStyle w:val="265"/>
          <w:color w:val="000000"/>
          <w:lang w:val="en-US" w:eastAsia="en-US"/>
        </w:rPr>
        <w:t>D</w:t>
      </w:r>
      <w:r>
        <w:rPr>
          <w:rStyle w:val="21"/>
          <w:color w:val="000000"/>
          <w:vertAlign w:val="subscript"/>
          <w:lang w:val="en-US" w:eastAsia="en-US"/>
        </w:rPr>
        <w:t>K</w:t>
      </w:r>
      <w:r>
        <w:rPr>
          <w:rStyle w:val="21"/>
          <w:color w:val="000000"/>
        </w:rPr>
        <w:t>должно быть 0,05...0,07, соотношение массы груза</w:t>
      </w:r>
      <w:r>
        <w:rPr>
          <w:rStyle w:val="265"/>
          <w:color w:val="000000"/>
        </w:rPr>
        <w:t>М</w:t>
      </w:r>
      <w:r>
        <w:rPr>
          <w:rStyle w:val="265"/>
          <w:color w:val="000000"/>
          <w:vertAlign w:val="subscript"/>
        </w:rPr>
        <w:t xml:space="preserve">г </w:t>
      </w:r>
      <w:r>
        <w:rPr>
          <w:rStyle w:val="21"/>
          <w:color w:val="000000"/>
        </w:rPr>
        <w:t xml:space="preserve">к массе несбалансированной турбины </w:t>
      </w:r>
      <w:r>
        <w:rPr>
          <w:rStyle w:val="265"/>
          <w:color w:val="000000"/>
        </w:rPr>
        <w:t>М</w:t>
      </w:r>
      <w:r>
        <w:rPr>
          <w:rStyle w:val="265"/>
          <w:color w:val="000000"/>
          <w:vertAlign w:val="subscript"/>
        </w:rPr>
        <w:t>т</w:t>
      </w:r>
      <w:r>
        <w:rPr>
          <w:rStyle w:val="265"/>
          <w:color w:val="000000"/>
        </w:rPr>
        <w:t xml:space="preserve"> —</w:t>
      </w:r>
      <w:r>
        <w:rPr>
          <w:rStyle w:val="21"/>
          <w:color w:val="000000"/>
        </w:rPr>
        <w:t xml:space="preserve"> 0,4.. .0,5.</w:t>
      </w:r>
    </w:p>
    <w:p w14:paraId="33195896" w14:textId="77777777" w:rsidR="0086500E" w:rsidRDefault="0086500E" w:rsidP="0086500E">
      <w:pPr>
        <w:pStyle w:val="210"/>
        <w:numPr>
          <w:ilvl w:val="0"/>
          <w:numId w:val="22"/>
        </w:numPr>
        <w:shd w:val="clear" w:color="auto" w:fill="auto"/>
        <w:tabs>
          <w:tab w:val="left" w:pos="349"/>
        </w:tabs>
        <w:spacing w:before="0" w:after="0" w:line="457" w:lineRule="exact"/>
        <w:ind w:left="400" w:hanging="400"/>
        <w:jc w:val="both"/>
      </w:pPr>
      <w:r>
        <w:rPr>
          <w:rStyle w:val="21"/>
          <w:color w:val="000000"/>
        </w:rPr>
        <w:t>Экспериментально установлено, что для наилучшего разрежения в цен</w:t>
      </w:r>
      <w:r>
        <w:rPr>
          <w:rStyle w:val="21"/>
          <w:color w:val="000000"/>
        </w:rPr>
        <w:softHyphen/>
        <w:t>тральном канале эжектора, а, следовательно, наилучшего отсоса пылевид</w:t>
      </w:r>
      <w:r>
        <w:rPr>
          <w:rStyle w:val="21"/>
          <w:color w:val="000000"/>
        </w:rPr>
        <w:softHyphen/>
        <w:t>ных отходов обработки пневматической шлифовальной машиной соотно</w:t>
      </w:r>
      <w:r>
        <w:rPr>
          <w:rStyle w:val="21"/>
          <w:color w:val="000000"/>
        </w:rPr>
        <w:softHyphen/>
        <w:t xml:space="preserve">шение кольцевого зазора эжектора </w:t>
      </w:r>
      <w:r>
        <w:rPr>
          <w:rStyle w:val="265"/>
          <w:color w:val="000000"/>
          <w:lang w:val="en-US" w:eastAsia="en-US"/>
        </w:rPr>
        <w:t>z</w:t>
      </w:r>
      <w:r w:rsidRPr="0086500E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к условному проходному диаметру </w:t>
      </w:r>
      <w:r>
        <w:rPr>
          <w:rStyle w:val="265"/>
          <w:color w:val="000000"/>
          <w:lang w:val="en-US" w:eastAsia="en-US"/>
        </w:rPr>
        <w:t>d</w:t>
      </w:r>
      <w:r>
        <w:rPr>
          <w:rStyle w:val="265"/>
          <w:color w:val="000000"/>
          <w:vertAlign w:val="subscript"/>
          <w:lang w:val="en-US" w:eastAsia="en-US"/>
        </w:rPr>
        <w:t>y</w:t>
      </w:r>
      <w:r w:rsidRPr="0086500E">
        <w:rPr>
          <w:rStyle w:val="265"/>
          <w:color w:val="000000"/>
          <w:vertAlign w:val="subscript"/>
          <w:lang w:eastAsia="en-US"/>
        </w:rPr>
        <w:t xml:space="preserve"> </w:t>
      </w:r>
      <w:r>
        <w:rPr>
          <w:rStyle w:val="21"/>
          <w:color w:val="000000"/>
        </w:rPr>
        <w:t xml:space="preserve">должно быть в пределах </w:t>
      </w:r>
      <w:proofErr w:type="gramStart"/>
      <w:r>
        <w:rPr>
          <w:rStyle w:val="21"/>
          <w:color w:val="000000"/>
        </w:rPr>
        <w:t>3,1..</w:t>
      </w:r>
      <w:proofErr w:type="gramEnd"/>
      <w:r>
        <w:rPr>
          <w:rStyle w:val="21"/>
          <w:color w:val="000000"/>
        </w:rPr>
        <w:t xml:space="preserve"> .3,3.</w:t>
      </w:r>
    </w:p>
    <w:p w14:paraId="6E683BC5" w14:textId="77777777" w:rsidR="0086500E" w:rsidRDefault="0086500E" w:rsidP="0086500E">
      <w:pPr>
        <w:pStyle w:val="210"/>
        <w:numPr>
          <w:ilvl w:val="0"/>
          <w:numId w:val="22"/>
        </w:numPr>
        <w:shd w:val="clear" w:color="auto" w:fill="auto"/>
        <w:tabs>
          <w:tab w:val="left" w:pos="349"/>
        </w:tabs>
        <w:spacing w:before="0" w:after="0" w:line="457" w:lineRule="exact"/>
        <w:ind w:left="400" w:hanging="400"/>
        <w:jc w:val="both"/>
      </w:pPr>
      <w:r>
        <w:rPr>
          <w:rStyle w:val="21"/>
          <w:color w:val="000000"/>
        </w:rPr>
        <w:t>Экспериментально установлено, что при увеличении коэффициента тре</w:t>
      </w:r>
      <w:r>
        <w:rPr>
          <w:rStyle w:val="21"/>
          <w:color w:val="000000"/>
        </w:rPr>
        <w:softHyphen/>
        <w:t xml:space="preserve">ния с </w:t>
      </w:r>
      <w:r>
        <w:rPr>
          <w:rStyle w:val="21"/>
          <w:color w:val="000000"/>
          <w:lang w:val="en-US" w:eastAsia="en-US"/>
        </w:rPr>
        <w:t>f</w:t>
      </w:r>
      <w:r>
        <w:rPr>
          <w:rStyle w:val="21"/>
          <w:color w:val="000000"/>
          <w:vertAlign w:val="subscript"/>
          <w:lang w:val="en-US" w:eastAsia="en-US"/>
        </w:rPr>
        <w:t>T</w:t>
      </w:r>
      <w:r w:rsidRPr="0086500E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lastRenderedPageBreak/>
        <w:t xml:space="preserve">= 0,52 до </w:t>
      </w:r>
      <w:r>
        <w:rPr>
          <w:rStyle w:val="21"/>
          <w:color w:val="000000"/>
          <w:lang w:val="en-US" w:eastAsia="en-US"/>
        </w:rPr>
        <w:t>f</w:t>
      </w:r>
      <w:r>
        <w:rPr>
          <w:rStyle w:val="21"/>
          <w:color w:val="000000"/>
          <w:vertAlign w:val="subscript"/>
          <w:lang w:val="en-US" w:eastAsia="en-US"/>
        </w:rPr>
        <w:t>T</w:t>
      </w:r>
      <w:r w:rsidRPr="0086500E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= 0,85 амплитуда колебаний пневматической шлифо</w:t>
      </w:r>
      <w:r>
        <w:rPr>
          <w:rStyle w:val="21"/>
          <w:color w:val="000000"/>
        </w:rPr>
        <w:softHyphen/>
        <w:t>вальной машины уменьшилась, примерно, в 2 раза, а частота колебаний увеличилась совсем незначительно.</w:t>
      </w:r>
    </w:p>
    <w:p w14:paraId="2FC9E722" w14:textId="77777777" w:rsidR="0086500E" w:rsidRDefault="0086500E" w:rsidP="0086500E">
      <w:pPr>
        <w:pStyle w:val="210"/>
        <w:numPr>
          <w:ilvl w:val="0"/>
          <w:numId w:val="22"/>
        </w:numPr>
        <w:shd w:val="clear" w:color="auto" w:fill="auto"/>
        <w:tabs>
          <w:tab w:val="left" w:pos="349"/>
        </w:tabs>
        <w:spacing w:before="0" w:after="0" w:line="457" w:lineRule="exact"/>
        <w:ind w:left="400" w:hanging="400"/>
        <w:jc w:val="both"/>
      </w:pPr>
      <w:r>
        <w:rPr>
          <w:rStyle w:val="21"/>
          <w:color w:val="000000"/>
        </w:rPr>
        <w:t>Экспериментально установлено, что при увеличении осевой нагрузи на пневматическую шлифовальную машину с 24 Н до 85 Н амплитуда коле</w:t>
      </w:r>
      <w:r>
        <w:rPr>
          <w:rStyle w:val="21"/>
          <w:color w:val="000000"/>
        </w:rPr>
        <w:softHyphen/>
        <w:t>баний уменьшилась, примерно, в 4,5 раза, а частота колебаний увеличи</w:t>
      </w:r>
      <w:r>
        <w:rPr>
          <w:rStyle w:val="21"/>
          <w:color w:val="000000"/>
        </w:rPr>
        <w:softHyphen/>
        <w:t>лась, примерно, в 1,2 раза.</w:t>
      </w:r>
    </w:p>
    <w:p w14:paraId="6FB4D2D9" w14:textId="77777777" w:rsidR="0086500E" w:rsidRDefault="0086500E" w:rsidP="0086500E">
      <w:pPr>
        <w:pStyle w:val="210"/>
        <w:numPr>
          <w:ilvl w:val="0"/>
          <w:numId w:val="22"/>
        </w:numPr>
        <w:shd w:val="clear" w:color="auto" w:fill="auto"/>
        <w:tabs>
          <w:tab w:val="left" w:pos="344"/>
        </w:tabs>
        <w:spacing w:before="0" w:after="0" w:line="457" w:lineRule="exact"/>
        <w:ind w:left="380" w:hanging="380"/>
        <w:jc w:val="both"/>
      </w:pPr>
      <w:r>
        <w:rPr>
          <w:rStyle w:val="21"/>
          <w:color w:val="000000"/>
        </w:rPr>
        <w:t>Экспериментально установлено, что при рациональных параметрах пнев</w:t>
      </w:r>
      <w:r>
        <w:rPr>
          <w:rStyle w:val="21"/>
          <w:color w:val="000000"/>
        </w:rPr>
        <w:softHyphen/>
        <w:t>матической шлифовальной машины максимальная производительность сбора пыли составляет 98%, что можно считать удовлетворительным.</w:t>
      </w:r>
    </w:p>
    <w:p w14:paraId="0709C453" w14:textId="77777777" w:rsidR="0086500E" w:rsidRDefault="0086500E" w:rsidP="0086500E">
      <w:pPr>
        <w:pStyle w:val="210"/>
        <w:numPr>
          <w:ilvl w:val="0"/>
          <w:numId w:val="22"/>
        </w:numPr>
        <w:shd w:val="clear" w:color="auto" w:fill="auto"/>
        <w:tabs>
          <w:tab w:val="left" w:pos="344"/>
        </w:tabs>
        <w:spacing w:before="0" w:after="0" w:line="457" w:lineRule="exact"/>
        <w:ind w:left="380" w:hanging="380"/>
        <w:jc w:val="both"/>
        <w:sectPr w:rsidR="0086500E">
          <w:pgSz w:w="12240" w:h="15840"/>
          <w:pgMar w:top="1064" w:right="1036" w:bottom="1552" w:left="1968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Ручная пневматическая шлифовальная машина внедрена на операции окончательной обработки поверхностей деревянных изделий с использо</w:t>
      </w:r>
      <w:r>
        <w:rPr>
          <w:rStyle w:val="21"/>
          <w:color w:val="000000"/>
        </w:rPr>
        <w:softHyphen/>
        <w:t>ванием абразивных шкурок ОАО «Боткинской промышленной компа</w:t>
      </w:r>
      <w:r>
        <w:rPr>
          <w:rStyle w:val="21"/>
          <w:color w:val="000000"/>
        </w:rPr>
        <w:softHyphen/>
        <w:t>нии».</w:t>
      </w:r>
    </w:p>
    <w:p w14:paraId="66BD7CA7" w14:textId="77777777" w:rsidR="0086500E" w:rsidRPr="0086500E" w:rsidRDefault="0086500E" w:rsidP="0086500E"/>
    <w:sectPr w:rsidR="0086500E" w:rsidRPr="008650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6867" w14:textId="77777777" w:rsidR="009068E1" w:rsidRDefault="009068E1">
      <w:pPr>
        <w:spacing w:after="0" w:line="240" w:lineRule="auto"/>
      </w:pPr>
      <w:r>
        <w:separator/>
      </w:r>
    </w:p>
  </w:endnote>
  <w:endnote w:type="continuationSeparator" w:id="0">
    <w:p w14:paraId="7B88BF5B" w14:textId="77777777" w:rsidR="009068E1" w:rsidRDefault="0090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0729" w14:textId="77777777" w:rsidR="009068E1" w:rsidRDefault="009068E1">
      <w:pPr>
        <w:spacing w:after="0" w:line="240" w:lineRule="auto"/>
      </w:pPr>
      <w:r>
        <w:separator/>
      </w:r>
    </w:p>
  </w:footnote>
  <w:footnote w:type="continuationSeparator" w:id="0">
    <w:p w14:paraId="565D30DD" w14:textId="77777777" w:rsidR="009068E1" w:rsidRDefault="0090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68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39"/>
    <w:multiLevelType w:val="multilevel"/>
    <w:tmpl w:val="00000038"/>
    <w:lvl w:ilvl="0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</w:abstractNum>
  <w:abstractNum w:abstractNumId="16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43"/>
    <w:multiLevelType w:val="multilevel"/>
    <w:tmpl w:val="00000042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00000053"/>
    <w:multiLevelType w:val="multilevel"/>
    <w:tmpl w:val="0000005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9"/>
    <w:multiLevelType w:val="multilevel"/>
    <w:tmpl w:val="00000068"/>
    <w:lvl w:ilvl="0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7D"/>
    <w:multiLevelType w:val="multilevel"/>
    <w:tmpl w:val="000000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8F"/>
    <w:multiLevelType w:val="multilevel"/>
    <w:tmpl w:val="0000008E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A3"/>
    <w:multiLevelType w:val="multilevel"/>
    <w:tmpl w:val="000000A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AD"/>
    <w:multiLevelType w:val="multilevel"/>
    <w:tmpl w:val="000000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AF"/>
    <w:multiLevelType w:val="multilevel"/>
    <w:tmpl w:val="000000A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B1"/>
    <w:multiLevelType w:val="multilevel"/>
    <w:tmpl w:val="000000B0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B5"/>
    <w:multiLevelType w:val="multilevel"/>
    <w:tmpl w:val="000000B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2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0B9"/>
    <w:multiLevelType w:val="multilevel"/>
    <w:tmpl w:val="000000B8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4" w15:restartNumberingAfterBreak="0">
    <w:nsid w:val="000000BB"/>
    <w:multiLevelType w:val="multilevel"/>
    <w:tmpl w:val="000000BA"/>
    <w:lvl w:ilvl="0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7"/>
  </w:num>
  <w:num w:numId="2">
    <w:abstractNumId w:val="28"/>
  </w:num>
  <w:num w:numId="3">
    <w:abstractNumId w:val="13"/>
  </w:num>
  <w:num w:numId="4">
    <w:abstractNumId w:val="14"/>
  </w:num>
  <w:num w:numId="5">
    <w:abstractNumId w:val="30"/>
  </w:num>
  <w:num w:numId="6">
    <w:abstractNumId w:val="19"/>
  </w:num>
  <w:num w:numId="7">
    <w:abstractNumId w:val="20"/>
  </w:num>
  <w:num w:numId="8">
    <w:abstractNumId w:val="21"/>
  </w:num>
  <w:num w:numId="9">
    <w:abstractNumId w:val="25"/>
  </w:num>
  <w:num w:numId="10">
    <w:abstractNumId w:val="26"/>
  </w:num>
  <w:num w:numId="11">
    <w:abstractNumId w:val="11"/>
  </w:num>
  <w:num w:numId="12">
    <w:abstractNumId w:val="34"/>
  </w:num>
  <w:num w:numId="13">
    <w:abstractNumId w:val="35"/>
  </w:num>
  <w:num w:numId="14">
    <w:abstractNumId w:val="41"/>
  </w:num>
  <w:num w:numId="15">
    <w:abstractNumId w:val="42"/>
  </w:num>
  <w:num w:numId="16">
    <w:abstractNumId w:val="43"/>
  </w:num>
  <w:num w:numId="17">
    <w:abstractNumId w:val="44"/>
  </w:num>
  <w:num w:numId="18">
    <w:abstractNumId w:val="22"/>
  </w:num>
  <w:num w:numId="19">
    <w:abstractNumId w:val="23"/>
  </w:num>
  <w:num w:numId="20">
    <w:abstractNumId w:val="24"/>
  </w:num>
  <w:num w:numId="21">
    <w:abstractNumId w:val="32"/>
  </w:num>
  <w:num w:numId="22">
    <w:abstractNumId w:val="16"/>
  </w:num>
  <w:num w:numId="23">
    <w:abstractNumId w:val="17"/>
  </w:num>
  <w:num w:numId="24">
    <w:abstractNumId w:val="33"/>
  </w:num>
  <w:num w:numId="25">
    <w:abstractNumId w:val="29"/>
  </w:num>
  <w:num w:numId="26">
    <w:abstractNumId w:val="0"/>
  </w:num>
  <w:num w:numId="27">
    <w:abstractNumId w:val="1"/>
  </w:num>
  <w:num w:numId="28">
    <w:abstractNumId w:val="2"/>
  </w:num>
  <w:num w:numId="29">
    <w:abstractNumId w:val="37"/>
  </w:num>
  <w:num w:numId="30">
    <w:abstractNumId w:val="38"/>
  </w:num>
  <w:num w:numId="31">
    <w:abstractNumId w:val="12"/>
  </w:num>
  <w:num w:numId="32">
    <w:abstractNumId w:val="3"/>
  </w:num>
  <w:num w:numId="33">
    <w:abstractNumId w:val="4"/>
  </w:num>
  <w:num w:numId="34">
    <w:abstractNumId w:val="15"/>
  </w:num>
  <w:num w:numId="35">
    <w:abstractNumId w:val="10"/>
  </w:num>
  <w:num w:numId="36">
    <w:abstractNumId w:val="39"/>
  </w:num>
  <w:num w:numId="37">
    <w:abstractNumId w:val="18"/>
  </w:num>
  <w:num w:numId="38">
    <w:abstractNumId w:val="8"/>
  </w:num>
  <w:num w:numId="39">
    <w:abstractNumId w:val="40"/>
  </w:num>
  <w:num w:numId="40">
    <w:abstractNumId w:val="6"/>
  </w:num>
  <w:num w:numId="41">
    <w:abstractNumId w:val="7"/>
  </w:num>
  <w:num w:numId="42">
    <w:abstractNumId w:val="9"/>
  </w:num>
  <w:num w:numId="43">
    <w:abstractNumId w:val="5"/>
  </w:num>
  <w:num w:numId="44">
    <w:abstractNumId w:val="31"/>
  </w:num>
  <w:num w:numId="45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8E1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154870</TotalTime>
  <Pages>6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9771</cp:revision>
  <dcterms:created xsi:type="dcterms:W3CDTF">2024-06-20T08:51:00Z</dcterms:created>
  <dcterms:modified xsi:type="dcterms:W3CDTF">2025-03-02T17:17:00Z</dcterms:modified>
  <cp:category/>
</cp:coreProperties>
</file>