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3"/>
        <w:widowControl w:val="0"/>
        <w:shd w:val="clear" w:color="auto" w:fill="FFFFFF"/>
        <w:spacing w:before="240" w:after="60" w:line="360" w:lineRule="auto"/>
        <w:ind w:firstLine="709"/>
        <w:jc w:val="both"/>
      </w:pPr>
      <w:r>
        <w:rPr>
          <w:rStyle w:val="af2"/>
          <w:color w:val="0070C0"/>
        </w:rPr>
        <w:t> </w:t>
      </w:r>
      <w:r>
        <w:rPr>
          <w:rStyle w:val="af2"/>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747D85" w:rsidRDefault="00747D85" w:rsidP="00747D85">
      <w:pPr>
        <w:pStyle w:val="af9"/>
        <w:widowControl w:val="0"/>
        <w:ind w:firstLine="720"/>
        <w:jc w:val="center"/>
        <w:rPr>
          <w:rFonts w:ascii="Times New Roman" w:hAnsi="Times New Roman"/>
          <w:sz w:val="28"/>
          <w:szCs w:val="28"/>
          <w:lang w:val="uk-UA"/>
        </w:rPr>
      </w:pPr>
      <w:r>
        <w:rPr>
          <w:rFonts w:ascii="Times New Roman" w:hAnsi="Times New Roman"/>
          <w:sz w:val="28"/>
          <w:szCs w:val="28"/>
          <w:lang w:val="uk-UA"/>
        </w:rPr>
        <w:t>МІНІСТЕРСТВО ОХОРОНИ ЗДОРОВ’Я УКРАЇНИ</w:t>
      </w:r>
    </w:p>
    <w:p w:rsidR="00747D85" w:rsidRDefault="00747D85" w:rsidP="00747D85">
      <w:pPr>
        <w:pStyle w:val="af9"/>
        <w:widowControl w:val="0"/>
        <w:jc w:val="center"/>
        <w:rPr>
          <w:rFonts w:ascii="Times New Roman" w:hAnsi="Times New Roman"/>
          <w:sz w:val="28"/>
          <w:szCs w:val="28"/>
          <w:lang w:val="uk-UA"/>
        </w:rPr>
      </w:pPr>
      <w:r>
        <w:rPr>
          <w:rFonts w:ascii="Times New Roman" w:hAnsi="Times New Roman"/>
          <w:sz w:val="28"/>
          <w:szCs w:val="28"/>
          <w:lang w:val="uk-UA"/>
        </w:rPr>
        <w:t>ІВАНО-ФРАНКІВСЬКИЙ НАЦІОНАЛЬНИЙ МЕДИЧНИЙ УНІВЕРСИТЕТ</w:t>
      </w:r>
    </w:p>
    <w:p w:rsidR="00747D85" w:rsidRDefault="00747D85" w:rsidP="00747D85">
      <w:pPr>
        <w:pStyle w:val="af9"/>
        <w:widowControl w:val="0"/>
        <w:ind w:firstLine="720"/>
        <w:jc w:val="center"/>
        <w:rPr>
          <w:rFonts w:ascii="Times New Roman" w:hAnsi="Times New Roman"/>
          <w:sz w:val="28"/>
          <w:szCs w:val="28"/>
          <w:lang w:val="uk-UA"/>
        </w:rPr>
      </w:pPr>
    </w:p>
    <w:p w:rsidR="00747D85" w:rsidRDefault="00747D85" w:rsidP="00747D85">
      <w:pPr>
        <w:pStyle w:val="af9"/>
        <w:widowControl w:val="0"/>
        <w:rPr>
          <w:rFonts w:ascii="Times New Roman" w:hAnsi="Times New Roman"/>
          <w:sz w:val="28"/>
          <w:szCs w:val="28"/>
          <w:lang w:val="uk-UA"/>
        </w:rPr>
      </w:pPr>
    </w:p>
    <w:p w:rsidR="00747D85" w:rsidRDefault="00747D85" w:rsidP="00747D85">
      <w:pPr>
        <w:pStyle w:val="af9"/>
        <w:widowControl w:val="0"/>
        <w:ind w:firstLine="720"/>
        <w:jc w:val="right"/>
        <w:rPr>
          <w:rFonts w:ascii="Times New Roman" w:hAnsi="Times New Roman"/>
          <w:sz w:val="28"/>
          <w:szCs w:val="28"/>
          <w:lang w:val="uk-UA"/>
        </w:rPr>
      </w:pPr>
    </w:p>
    <w:p w:rsidR="00747D85" w:rsidRDefault="00747D85" w:rsidP="00747D85">
      <w:pPr>
        <w:pStyle w:val="af9"/>
        <w:widowControl w:val="0"/>
        <w:ind w:firstLine="720"/>
        <w:jc w:val="right"/>
        <w:rPr>
          <w:rFonts w:ascii="Times New Roman" w:hAnsi="Times New Roman"/>
          <w:sz w:val="28"/>
          <w:szCs w:val="28"/>
          <w:lang w:val="uk-UA"/>
        </w:rPr>
      </w:pPr>
      <w:r>
        <w:rPr>
          <w:rFonts w:ascii="Times New Roman" w:hAnsi="Times New Roman"/>
          <w:sz w:val="28"/>
          <w:szCs w:val="28"/>
          <w:lang w:val="uk-UA"/>
        </w:rPr>
        <w:t>На правах рукопису</w:t>
      </w:r>
    </w:p>
    <w:p w:rsidR="00747D85" w:rsidRDefault="00747D85" w:rsidP="00747D85">
      <w:pPr>
        <w:pStyle w:val="af9"/>
        <w:widowControl w:val="0"/>
        <w:ind w:firstLine="720"/>
        <w:jc w:val="center"/>
        <w:rPr>
          <w:rFonts w:ascii="Times New Roman" w:hAnsi="Times New Roman"/>
          <w:sz w:val="28"/>
          <w:szCs w:val="28"/>
          <w:lang w:val="uk-UA"/>
        </w:rPr>
      </w:pPr>
    </w:p>
    <w:p w:rsidR="00747D85" w:rsidRDefault="00747D85" w:rsidP="00747D85">
      <w:pPr>
        <w:pStyle w:val="af9"/>
        <w:widowControl w:val="0"/>
        <w:rPr>
          <w:rFonts w:ascii="Times New Roman" w:hAnsi="Times New Roman"/>
          <w:sz w:val="28"/>
          <w:szCs w:val="28"/>
          <w:lang w:val="uk-UA"/>
        </w:rPr>
      </w:pPr>
    </w:p>
    <w:p w:rsidR="00747D85" w:rsidRDefault="00747D85" w:rsidP="00747D85">
      <w:pPr>
        <w:pStyle w:val="af9"/>
        <w:widowControl w:val="0"/>
        <w:ind w:firstLine="720"/>
        <w:jc w:val="center"/>
        <w:rPr>
          <w:rFonts w:ascii="Times New Roman" w:hAnsi="Times New Roman"/>
          <w:sz w:val="28"/>
          <w:szCs w:val="28"/>
          <w:lang w:val="uk-UA"/>
        </w:rPr>
      </w:pPr>
    </w:p>
    <w:p w:rsidR="00747D85" w:rsidRDefault="00747D85" w:rsidP="00747D85">
      <w:pPr>
        <w:jc w:val="center"/>
        <w:rPr>
          <w:sz w:val="28"/>
          <w:szCs w:val="28"/>
          <w:lang w:val="uk-UA"/>
        </w:rPr>
      </w:pPr>
      <w:r>
        <w:rPr>
          <w:sz w:val="28"/>
          <w:szCs w:val="28"/>
          <w:lang w:val="uk-UA"/>
        </w:rPr>
        <w:t xml:space="preserve">НАЛУЖНА </w:t>
      </w:r>
      <w:r>
        <w:rPr>
          <w:sz w:val="28"/>
          <w:szCs w:val="28"/>
        </w:rPr>
        <w:t>ТЕТЯНА ВАСИЛІВНА</w:t>
      </w:r>
    </w:p>
    <w:p w:rsidR="00747D85" w:rsidRDefault="00747D85" w:rsidP="00747D85">
      <w:pPr>
        <w:pStyle w:val="af9"/>
        <w:widowControl w:val="0"/>
        <w:ind w:firstLine="720"/>
        <w:jc w:val="center"/>
        <w:rPr>
          <w:rFonts w:ascii="Times New Roman" w:hAnsi="Times New Roman"/>
          <w:sz w:val="28"/>
          <w:szCs w:val="28"/>
          <w:lang w:val="uk-UA"/>
        </w:rPr>
      </w:pPr>
    </w:p>
    <w:p w:rsidR="00747D85" w:rsidRDefault="00747D85" w:rsidP="00747D85">
      <w:pPr>
        <w:ind w:left="4536"/>
        <w:jc w:val="center"/>
        <w:rPr>
          <w:sz w:val="28"/>
          <w:szCs w:val="28"/>
          <w:lang w:val="uk-UA"/>
        </w:rPr>
      </w:pPr>
      <w:r>
        <w:rPr>
          <w:sz w:val="28"/>
          <w:szCs w:val="28"/>
          <w:lang w:val="uk-UA"/>
        </w:rPr>
        <w:t>УДК 616-08+616.12-009.72+616.126.42</w:t>
      </w:r>
    </w:p>
    <w:p w:rsidR="00747D85" w:rsidRDefault="00747D85" w:rsidP="00747D85">
      <w:pPr>
        <w:pStyle w:val="af9"/>
        <w:widowControl w:val="0"/>
        <w:ind w:firstLine="720"/>
        <w:jc w:val="center"/>
        <w:rPr>
          <w:rFonts w:ascii="Times New Roman" w:hAnsi="Times New Roman"/>
          <w:sz w:val="28"/>
          <w:szCs w:val="28"/>
          <w:lang w:val="uk-UA"/>
        </w:rPr>
      </w:pPr>
    </w:p>
    <w:p w:rsidR="00747D85" w:rsidRDefault="00747D85" w:rsidP="00747D85">
      <w:pPr>
        <w:pStyle w:val="af9"/>
        <w:widowControl w:val="0"/>
        <w:ind w:firstLine="720"/>
        <w:jc w:val="center"/>
        <w:rPr>
          <w:rFonts w:ascii="Times New Roman" w:hAnsi="Times New Roman"/>
          <w:sz w:val="28"/>
          <w:szCs w:val="28"/>
          <w:lang w:val="uk-UA"/>
        </w:rPr>
      </w:pPr>
    </w:p>
    <w:p w:rsidR="00747D85" w:rsidRDefault="00747D85" w:rsidP="00747D85">
      <w:pPr>
        <w:pStyle w:val="af9"/>
        <w:widowControl w:val="0"/>
        <w:jc w:val="center"/>
        <w:rPr>
          <w:rFonts w:ascii="Times New Roman" w:hAnsi="Times New Roman"/>
          <w:sz w:val="28"/>
          <w:szCs w:val="28"/>
          <w:lang w:val="uk-UA"/>
        </w:rPr>
      </w:pPr>
    </w:p>
    <w:p w:rsidR="00747D85" w:rsidRDefault="00747D85" w:rsidP="00747D85">
      <w:pPr>
        <w:pStyle w:val="af9"/>
        <w:widowControl w:val="0"/>
        <w:jc w:val="center"/>
        <w:rPr>
          <w:rFonts w:ascii="Times New Roman" w:hAnsi="Times New Roman"/>
          <w:b/>
          <w:caps/>
          <w:sz w:val="28"/>
          <w:szCs w:val="28"/>
          <w:lang w:val="uk-UA"/>
        </w:rPr>
      </w:pPr>
      <w:bookmarkStart w:id="0" w:name="_GoBack"/>
      <w:r>
        <w:rPr>
          <w:rFonts w:ascii="Times New Roman" w:hAnsi="Times New Roman"/>
          <w:b/>
          <w:caps/>
          <w:sz w:val="28"/>
          <w:szCs w:val="28"/>
          <w:lang w:val="uk-UA"/>
        </w:rPr>
        <w:t>особливості перебігу та лікування стабільної стенокардії навантаження ІІ–ІІІ функціональних класів за наявності синдрому пролабування мітрального клапана</w:t>
      </w:r>
    </w:p>
    <w:bookmarkEnd w:id="0"/>
    <w:p w:rsidR="00747D85" w:rsidRDefault="00747D85" w:rsidP="00747D85">
      <w:pPr>
        <w:pStyle w:val="af9"/>
        <w:widowControl w:val="0"/>
        <w:jc w:val="center"/>
        <w:rPr>
          <w:rFonts w:ascii="Times New Roman" w:hAnsi="Times New Roman"/>
          <w:sz w:val="28"/>
          <w:szCs w:val="28"/>
          <w:lang w:val="uk-UA"/>
        </w:rPr>
      </w:pPr>
    </w:p>
    <w:p w:rsidR="00747D85" w:rsidRDefault="00747D85" w:rsidP="00747D85">
      <w:pPr>
        <w:pStyle w:val="af9"/>
        <w:widowControl w:val="0"/>
        <w:jc w:val="center"/>
        <w:rPr>
          <w:rFonts w:ascii="Times New Roman" w:hAnsi="Times New Roman"/>
          <w:sz w:val="28"/>
          <w:szCs w:val="28"/>
          <w:lang w:val="uk-UA"/>
        </w:rPr>
      </w:pPr>
      <w:r>
        <w:rPr>
          <w:rFonts w:ascii="Times New Roman" w:hAnsi="Times New Roman"/>
          <w:sz w:val="28"/>
          <w:szCs w:val="28"/>
          <w:lang w:val="uk-UA"/>
        </w:rPr>
        <w:t>14.01.11. – кардіологія</w:t>
      </w:r>
    </w:p>
    <w:p w:rsidR="00747D85" w:rsidRDefault="00747D85" w:rsidP="00747D85">
      <w:pPr>
        <w:pStyle w:val="af9"/>
        <w:widowControl w:val="0"/>
        <w:jc w:val="center"/>
        <w:rPr>
          <w:rFonts w:ascii="Times New Roman" w:hAnsi="Times New Roman"/>
          <w:sz w:val="28"/>
          <w:szCs w:val="28"/>
          <w:lang w:val="uk-UA"/>
        </w:rPr>
      </w:pPr>
    </w:p>
    <w:p w:rsidR="00747D85" w:rsidRDefault="00747D85" w:rsidP="00747D85">
      <w:pPr>
        <w:pStyle w:val="af9"/>
        <w:widowControl w:val="0"/>
        <w:jc w:val="center"/>
        <w:rPr>
          <w:rFonts w:ascii="Times New Roman" w:hAnsi="Times New Roman"/>
          <w:sz w:val="28"/>
          <w:szCs w:val="28"/>
          <w:lang w:val="uk-UA"/>
        </w:rPr>
      </w:pPr>
    </w:p>
    <w:p w:rsidR="00747D85" w:rsidRDefault="00747D85" w:rsidP="00747D85">
      <w:pPr>
        <w:pStyle w:val="af9"/>
        <w:widowControl w:val="0"/>
        <w:jc w:val="center"/>
        <w:rPr>
          <w:rFonts w:ascii="Times New Roman" w:hAnsi="Times New Roman"/>
          <w:sz w:val="28"/>
          <w:szCs w:val="28"/>
          <w:lang w:val="uk-UA"/>
        </w:rPr>
      </w:pPr>
      <w:r>
        <w:rPr>
          <w:rFonts w:ascii="Times New Roman" w:hAnsi="Times New Roman"/>
          <w:sz w:val="28"/>
          <w:szCs w:val="28"/>
          <w:lang w:val="uk-UA"/>
        </w:rPr>
        <w:t>Дисертація</w:t>
      </w:r>
    </w:p>
    <w:p w:rsidR="00747D85" w:rsidRDefault="00747D85" w:rsidP="00747D85">
      <w:pPr>
        <w:pStyle w:val="af9"/>
        <w:widowControl w:val="0"/>
        <w:jc w:val="center"/>
        <w:rPr>
          <w:rFonts w:ascii="Times New Roman" w:hAnsi="Times New Roman"/>
          <w:sz w:val="28"/>
          <w:szCs w:val="28"/>
          <w:lang w:val="uk-UA"/>
        </w:rPr>
      </w:pPr>
      <w:r>
        <w:rPr>
          <w:rFonts w:ascii="Times New Roman" w:hAnsi="Times New Roman"/>
          <w:sz w:val="28"/>
          <w:szCs w:val="28"/>
          <w:lang w:val="uk-UA"/>
        </w:rPr>
        <w:t>на здобуття наукового ступеня</w:t>
      </w:r>
    </w:p>
    <w:p w:rsidR="00747D85" w:rsidRDefault="00747D85" w:rsidP="00747D85">
      <w:pPr>
        <w:pStyle w:val="af9"/>
        <w:widowControl w:val="0"/>
        <w:jc w:val="center"/>
        <w:rPr>
          <w:rFonts w:ascii="Times New Roman" w:hAnsi="Times New Roman"/>
          <w:sz w:val="28"/>
          <w:szCs w:val="28"/>
          <w:lang w:val="uk-UA"/>
        </w:rPr>
      </w:pPr>
      <w:r>
        <w:rPr>
          <w:rFonts w:ascii="Times New Roman" w:hAnsi="Times New Roman"/>
          <w:sz w:val="28"/>
          <w:szCs w:val="28"/>
          <w:lang w:val="uk-UA"/>
        </w:rPr>
        <w:t>кандидата медичних наук</w:t>
      </w:r>
    </w:p>
    <w:p w:rsidR="00747D85" w:rsidRDefault="00747D85" w:rsidP="00747D85">
      <w:pPr>
        <w:pStyle w:val="af9"/>
        <w:widowControl w:val="0"/>
        <w:ind w:firstLine="720"/>
        <w:jc w:val="center"/>
        <w:rPr>
          <w:rFonts w:ascii="Times New Roman" w:hAnsi="Times New Roman"/>
          <w:sz w:val="28"/>
          <w:szCs w:val="28"/>
          <w:lang w:val="uk-UA"/>
        </w:rPr>
      </w:pPr>
    </w:p>
    <w:p w:rsidR="00747D85" w:rsidRDefault="00747D85" w:rsidP="00747D85">
      <w:pPr>
        <w:pStyle w:val="af9"/>
        <w:widowControl w:val="0"/>
        <w:ind w:firstLine="720"/>
        <w:jc w:val="center"/>
        <w:rPr>
          <w:rFonts w:ascii="Times New Roman" w:hAnsi="Times New Roman"/>
          <w:sz w:val="28"/>
          <w:szCs w:val="28"/>
          <w:lang w:val="uk-UA"/>
        </w:rPr>
      </w:pPr>
    </w:p>
    <w:p w:rsidR="00747D85" w:rsidRDefault="00747D85" w:rsidP="00747D85">
      <w:pPr>
        <w:pStyle w:val="af9"/>
        <w:widowControl w:val="0"/>
        <w:ind w:firstLine="720"/>
        <w:jc w:val="center"/>
        <w:rPr>
          <w:rFonts w:ascii="Times New Roman" w:hAnsi="Times New Roman"/>
          <w:sz w:val="28"/>
          <w:szCs w:val="28"/>
          <w:lang w:val="uk-UA"/>
        </w:rPr>
      </w:pPr>
    </w:p>
    <w:p w:rsidR="00747D85" w:rsidRDefault="00747D85" w:rsidP="00747D85">
      <w:pPr>
        <w:pStyle w:val="af9"/>
        <w:widowControl w:val="0"/>
        <w:ind w:firstLine="720"/>
        <w:jc w:val="center"/>
        <w:rPr>
          <w:rFonts w:ascii="Times New Roman" w:hAnsi="Times New Roman"/>
          <w:sz w:val="28"/>
          <w:szCs w:val="28"/>
          <w:lang w:val="uk-UA"/>
        </w:rPr>
      </w:pPr>
    </w:p>
    <w:p w:rsidR="00747D85" w:rsidRDefault="00747D85" w:rsidP="00747D85">
      <w:pPr>
        <w:pStyle w:val="af9"/>
        <w:widowControl w:val="0"/>
        <w:ind w:firstLine="720"/>
        <w:jc w:val="right"/>
        <w:rPr>
          <w:rFonts w:ascii="Times New Roman" w:hAnsi="Times New Roman"/>
          <w:sz w:val="28"/>
          <w:szCs w:val="28"/>
          <w:lang w:val="uk-UA"/>
        </w:rPr>
      </w:pPr>
      <w:r>
        <w:rPr>
          <w:rFonts w:ascii="Times New Roman" w:hAnsi="Times New Roman"/>
          <w:sz w:val="28"/>
          <w:szCs w:val="28"/>
          <w:lang w:val="uk-UA"/>
        </w:rPr>
        <w:t>Науковий керівник:</w:t>
      </w:r>
    </w:p>
    <w:p w:rsidR="00747D85" w:rsidRDefault="00747D85" w:rsidP="00747D85">
      <w:pPr>
        <w:pStyle w:val="af9"/>
        <w:widowControl w:val="0"/>
        <w:ind w:firstLine="720"/>
        <w:jc w:val="right"/>
        <w:rPr>
          <w:rFonts w:ascii="Times New Roman" w:hAnsi="Times New Roman"/>
          <w:sz w:val="28"/>
          <w:szCs w:val="28"/>
          <w:lang w:val="uk-UA"/>
        </w:rPr>
      </w:pPr>
      <w:r>
        <w:rPr>
          <w:rFonts w:ascii="Times New Roman" w:hAnsi="Times New Roman"/>
          <w:sz w:val="28"/>
          <w:szCs w:val="28"/>
          <w:lang w:val="uk-UA"/>
        </w:rPr>
        <w:t>доктор медичних наук, професор</w:t>
      </w:r>
      <w:r>
        <w:rPr>
          <w:rFonts w:ascii="Times New Roman" w:hAnsi="Times New Roman"/>
          <w:sz w:val="28"/>
          <w:szCs w:val="28"/>
        </w:rPr>
        <w:t>,</w:t>
      </w:r>
    </w:p>
    <w:p w:rsidR="00747D85" w:rsidRDefault="00747D85" w:rsidP="00747D85">
      <w:pPr>
        <w:pStyle w:val="af9"/>
        <w:widowControl w:val="0"/>
        <w:ind w:firstLine="720"/>
        <w:jc w:val="right"/>
        <w:rPr>
          <w:rFonts w:ascii="Times New Roman" w:hAnsi="Times New Roman"/>
          <w:sz w:val="28"/>
          <w:szCs w:val="28"/>
        </w:rPr>
      </w:pPr>
      <w:r>
        <w:rPr>
          <w:rFonts w:ascii="Times New Roman" w:hAnsi="Times New Roman"/>
          <w:sz w:val="28"/>
          <w:szCs w:val="28"/>
          <w:lang w:val="uk-UA"/>
        </w:rPr>
        <w:t>Заслужений діяч науки і техніки України</w:t>
      </w:r>
    </w:p>
    <w:p w:rsidR="00747D85" w:rsidRDefault="00747D85" w:rsidP="00747D85">
      <w:pPr>
        <w:pStyle w:val="af9"/>
        <w:widowControl w:val="0"/>
        <w:ind w:firstLine="720"/>
        <w:jc w:val="right"/>
        <w:rPr>
          <w:rFonts w:ascii="Times New Roman" w:hAnsi="Times New Roman"/>
          <w:caps/>
          <w:sz w:val="28"/>
          <w:szCs w:val="28"/>
          <w:lang w:val="uk-UA"/>
        </w:rPr>
      </w:pPr>
      <w:r>
        <w:rPr>
          <w:rFonts w:ascii="Times New Roman" w:hAnsi="Times New Roman"/>
          <w:caps/>
          <w:sz w:val="28"/>
          <w:szCs w:val="28"/>
          <w:lang w:val="uk-UA"/>
        </w:rPr>
        <w:t>середюк НЕСТОР МИКОЛАЙОВИЧ</w:t>
      </w:r>
    </w:p>
    <w:p w:rsidR="00747D85" w:rsidRDefault="00747D85" w:rsidP="00747D85">
      <w:pPr>
        <w:pStyle w:val="af9"/>
        <w:widowControl w:val="0"/>
        <w:ind w:firstLine="720"/>
        <w:jc w:val="center"/>
        <w:rPr>
          <w:rFonts w:ascii="Times New Roman" w:hAnsi="Times New Roman"/>
          <w:sz w:val="28"/>
          <w:szCs w:val="28"/>
          <w:lang w:val="uk-UA"/>
        </w:rPr>
      </w:pPr>
    </w:p>
    <w:p w:rsidR="00747D85" w:rsidRDefault="00747D85" w:rsidP="00747D85">
      <w:pPr>
        <w:pStyle w:val="af9"/>
        <w:widowControl w:val="0"/>
        <w:ind w:firstLine="720"/>
        <w:jc w:val="center"/>
        <w:rPr>
          <w:rFonts w:ascii="Times New Roman" w:hAnsi="Times New Roman"/>
          <w:sz w:val="28"/>
          <w:szCs w:val="28"/>
          <w:lang w:val="uk-UA"/>
        </w:rPr>
      </w:pPr>
    </w:p>
    <w:p w:rsidR="00747D85" w:rsidRDefault="00747D85" w:rsidP="00747D85">
      <w:pPr>
        <w:pStyle w:val="af9"/>
        <w:widowControl w:val="0"/>
        <w:ind w:firstLine="720"/>
        <w:jc w:val="center"/>
        <w:rPr>
          <w:rFonts w:ascii="Times New Roman" w:hAnsi="Times New Roman"/>
          <w:sz w:val="28"/>
          <w:szCs w:val="28"/>
          <w:lang w:val="uk-UA"/>
        </w:rPr>
      </w:pPr>
    </w:p>
    <w:p w:rsidR="00747D85" w:rsidRDefault="00747D85" w:rsidP="00747D85">
      <w:pPr>
        <w:pStyle w:val="af9"/>
        <w:widowControl w:val="0"/>
        <w:ind w:firstLine="720"/>
        <w:jc w:val="center"/>
        <w:rPr>
          <w:rFonts w:ascii="Times New Roman" w:hAnsi="Times New Roman"/>
          <w:sz w:val="28"/>
          <w:szCs w:val="28"/>
        </w:rPr>
      </w:pPr>
    </w:p>
    <w:p w:rsidR="00747D85" w:rsidRDefault="00747D85" w:rsidP="00747D85">
      <w:pPr>
        <w:pStyle w:val="af9"/>
        <w:widowControl w:val="0"/>
        <w:ind w:firstLine="720"/>
        <w:jc w:val="center"/>
        <w:rPr>
          <w:rFonts w:ascii="Times New Roman" w:hAnsi="Times New Roman"/>
          <w:sz w:val="28"/>
          <w:szCs w:val="28"/>
        </w:rPr>
      </w:pPr>
    </w:p>
    <w:p w:rsidR="00747D85" w:rsidRDefault="00747D85" w:rsidP="00747D85">
      <w:pPr>
        <w:pStyle w:val="af9"/>
        <w:widowControl w:val="0"/>
        <w:ind w:firstLine="720"/>
        <w:jc w:val="center"/>
        <w:rPr>
          <w:rFonts w:ascii="Times New Roman" w:hAnsi="Times New Roman"/>
          <w:sz w:val="28"/>
          <w:szCs w:val="28"/>
        </w:rPr>
      </w:pPr>
    </w:p>
    <w:p w:rsidR="00747D85" w:rsidRDefault="00747D85" w:rsidP="00747D85">
      <w:pPr>
        <w:pStyle w:val="af9"/>
        <w:widowControl w:val="0"/>
        <w:ind w:firstLine="720"/>
        <w:jc w:val="center"/>
        <w:rPr>
          <w:rFonts w:ascii="Times New Roman" w:hAnsi="Times New Roman"/>
          <w:sz w:val="28"/>
          <w:szCs w:val="28"/>
          <w:lang w:val="uk-UA"/>
        </w:rPr>
      </w:pPr>
    </w:p>
    <w:p w:rsidR="00747D85" w:rsidRDefault="00747D85" w:rsidP="00747D85">
      <w:pPr>
        <w:pStyle w:val="af9"/>
        <w:widowControl w:val="0"/>
        <w:ind w:firstLine="720"/>
        <w:jc w:val="center"/>
        <w:rPr>
          <w:rFonts w:ascii="Times New Roman" w:hAnsi="Times New Roman"/>
          <w:sz w:val="28"/>
          <w:szCs w:val="28"/>
          <w:lang w:val="uk-UA"/>
        </w:rPr>
      </w:pPr>
    </w:p>
    <w:p w:rsidR="00747D85" w:rsidRDefault="00747D85" w:rsidP="00747D85">
      <w:pPr>
        <w:pStyle w:val="af9"/>
        <w:widowControl w:val="0"/>
        <w:ind w:firstLine="720"/>
        <w:jc w:val="center"/>
        <w:rPr>
          <w:rFonts w:ascii="Times New Roman" w:hAnsi="Times New Roman"/>
          <w:sz w:val="28"/>
          <w:szCs w:val="28"/>
        </w:rPr>
      </w:pPr>
    </w:p>
    <w:p w:rsidR="00747D85" w:rsidRDefault="00747D85" w:rsidP="00747D85">
      <w:pPr>
        <w:pStyle w:val="af9"/>
        <w:widowControl w:val="0"/>
        <w:ind w:firstLine="720"/>
        <w:jc w:val="center"/>
        <w:rPr>
          <w:rFonts w:ascii="Times New Roman" w:hAnsi="Times New Roman"/>
          <w:sz w:val="28"/>
          <w:szCs w:val="28"/>
          <w:lang w:val="uk-UA"/>
        </w:rPr>
      </w:pPr>
      <w:r>
        <w:rPr>
          <w:rFonts w:ascii="Times New Roman" w:hAnsi="Times New Roman"/>
          <w:sz w:val="28"/>
          <w:szCs w:val="28"/>
          <w:lang w:val="uk-UA"/>
        </w:rPr>
        <w:t>Івано-Франківськ – 2009</w:t>
      </w:r>
    </w:p>
    <w:p w:rsidR="00747D85" w:rsidRDefault="00747D85" w:rsidP="00747D85">
      <w:pPr>
        <w:pStyle w:val="af9"/>
        <w:widowControl w:val="0"/>
        <w:spacing w:line="360" w:lineRule="auto"/>
        <w:rPr>
          <w:rFonts w:ascii="Times New Roman" w:hAnsi="Times New Roman"/>
          <w:sz w:val="28"/>
          <w:szCs w:val="28"/>
          <w:lang w:val="uk-UA"/>
        </w:rPr>
      </w:pPr>
    </w:p>
    <w:p w:rsidR="00747D85" w:rsidRDefault="00747D85" w:rsidP="00747D85">
      <w:pPr>
        <w:pStyle w:val="af9"/>
        <w:widowControl w:val="0"/>
        <w:spacing w:line="360" w:lineRule="auto"/>
        <w:ind w:firstLine="720"/>
        <w:jc w:val="center"/>
        <w:rPr>
          <w:rFonts w:ascii="Times New Roman" w:hAnsi="Times New Roman"/>
          <w:sz w:val="28"/>
          <w:szCs w:val="28"/>
          <w:lang w:val="uk-UA"/>
        </w:rPr>
      </w:pPr>
    </w:p>
    <w:p w:rsidR="00747D85" w:rsidRDefault="00747D85" w:rsidP="00747D85">
      <w:pPr>
        <w:pStyle w:val="af9"/>
        <w:widowControl w:val="0"/>
        <w:ind w:firstLine="720"/>
        <w:jc w:val="center"/>
        <w:rPr>
          <w:rFonts w:ascii="Times New Roman" w:hAnsi="Times New Roman"/>
          <w:b/>
          <w:sz w:val="28"/>
          <w:szCs w:val="28"/>
          <w:lang w:val="uk-UA"/>
        </w:rPr>
      </w:pPr>
      <w:r>
        <w:rPr>
          <w:rFonts w:ascii="Times New Roman" w:hAnsi="Times New Roman"/>
          <w:b/>
          <w:sz w:val="28"/>
          <w:szCs w:val="28"/>
          <w:lang w:val="uk-UA"/>
        </w:rPr>
        <w:t>ЗМІСТ</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410"/>
        <w:gridCol w:w="6824"/>
        <w:gridCol w:w="1121"/>
      </w:tblGrid>
      <w:tr w:rsidR="00747D85" w:rsidTr="00AC6D1B">
        <w:trPr>
          <w:cantSplit/>
          <w:trHeight w:val="674"/>
        </w:trPr>
        <w:tc>
          <w:tcPr>
            <w:tcW w:w="5000" w:type="pct"/>
            <w:gridSpan w:val="3"/>
            <w:tcBorders>
              <w:top w:val="nil"/>
              <w:left w:val="nil"/>
              <w:bottom w:val="nil"/>
              <w:right w:val="nil"/>
            </w:tcBorders>
          </w:tcPr>
          <w:p w:rsidR="00747D85" w:rsidRDefault="00747D85" w:rsidP="00AC6D1B">
            <w:pPr>
              <w:pStyle w:val="15"/>
              <w:jc w:val="center"/>
              <w:rPr>
                <w:b/>
                <w:szCs w:val="28"/>
              </w:rPr>
            </w:pPr>
          </w:p>
        </w:tc>
      </w:tr>
      <w:tr w:rsidR="00747D85" w:rsidTr="00AC6D1B">
        <w:trPr>
          <w:cantSplit/>
          <w:trHeight w:val="327"/>
        </w:trPr>
        <w:tc>
          <w:tcPr>
            <w:tcW w:w="4401" w:type="pct"/>
            <w:gridSpan w:val="2"/>
            <w:tcBorders>
              <w:top w:val="nil"/>
              <w:left w:val="nil"/>
              <w:bottom w:val="nil"/>
              <w:right w:val="nil"/>
            </w:tcBorders>
          </w:tcPr>
          <w:p w:rsidR="00747D85" w:rsidRDefault="00747D85" w:rsidP="00AC6D1B">
            <w:pPr>
              <w:widowControl w:val="0"/>
              <w:rPr>
                <w:caps/>
                <w:sz w:val="28"/>
                <w:szCs w:val="28"/>
                <w:lang w:val="uk-UA"/>
              </w:rPr>
            </w:pPr>
          </w:p>
        </w:tc>
        <w:tc>
          <w:tcPr>
            <w:tcW w:w="599" w:type="pct"/>
            <w:tcBorders>
              <w:top w:val="nil"/>
              <w:left w:val="nil"/>
              <w:bottom w:val="nil"/>
              <w:right w:val="nil"/>
            </w:tcBorders>
          </w:tcPr>
          <w:p w:rsidR="00747D85" w:rsidRDefault="00747D85" w:rsidP="00AC6D1B">
            <w:pPr>
              <w:widowControl w:val="0"/>
              <w:jc w:val="center"/>
              <w:rPr>
                <w:sz w:val="28"/>
                <w:szCs w:val="28"/>
                <w:lang w:val="uk-UA"/>
              </w:rPr>
            </w:pPr>
            <w:r>
              <w:rPr>
                <w:sz w:val="28"/>
                <w:szCs w:val="28"/>
                <w:lang w:val="uk-UA"/>
              </w:rPr>
              <w:t>Стор.</w:t>
            </w:r>
          </w:p>
        </w:tc>
      </w:tr>
      <w:tr w:rsidR="00747D85" w:rsidTr="00AC6D1B">
        <w:trPr>
          <w:cantSplit/>
          <w:trHeight w:val="327"/>
        </w:trPr>
        <w:tc>
          <w:tcPr>
            <w:tcW w:w="4401" w:type="pct"/>
            <w:gridSpan w:val="2"/>
            <w:tcBorders>
              <w:top w:val="nil"/>
              <w:left w:val="nil"/>
              <w:bottom w:val="nil"/>
              <w:right w:val="nil"/>
            </w:tcBorders>
          </w:tcPr>
          <w:p w:rsidR="00747D85" w:rsidRDefault="00747D85" w:rsidP="00AC6D1B">
            <w:pPr>
              <w:widowControl w:val="0"/>
              <w:rPr>
                <w:caps/>
                <w:sz w:val="28"/>
                <w:szCs w:val="28"/>
                <w:lang w:val="uk-UA"/>
              </w:rPr>
            </w:pPr>
            <w:r>
              <w:rPr>
                <w:caps/>
                <w:sz w:val="28"/>
                <w:szCs w:val="28"/>
                <w:lang w:val="uk-UA"/>
              </w:rPr>
              <w:t>Перелік Умовних скорочень........................................................</w:t>
            </w:r>
          </w:p>
        </w:tc>
        <w:tc>
          <w:tcPr>
            <w:tcW w:w="599" w:type="pct"/>
            <w:tcBorders>
              <w:top w:val="nil"/>
              <w:left w:val="nil"/>
              <w:bottom w:val="nil"/>
              <w:right w:val="nil"/>
            </w:tcBorders>
            <w:vAlign w:val="bottom"/>
          </w:tcPr>
          <w:p w:rsidR="00747D85" w:rsidRDefault="00747D85" w:rsidP="00AC6D1B">
            <w:pPr>
              <w:widowControl w:val="0"/>
              <w:jc w:val="center"/>
              <w:rPr>
                <w:caps/>
                <w:sz w:val="28"/>
                <w:szCs w:val="28"/>
                <w:lang w:val="uk-UA"/>
              </w:rPr>
            </w:pPr>
            <w:r>
              <w:rPr>
                <w:caps/>
                <w:sz w:val="28"/>
                <w:szCs w:val="28"/>
                <w:lang w:val="uk-UA"/>
              </w:rPr>
              <w:t>3</w:t>
            </w:r>
          </w:p>
        </w:tc>
      </w:tr>
      <w:tr w:rsidR="00747D85" w:rsidTr="00AC6D1B">
        <w:trPr>
          <w:cantSplit/>
          <w:trHeight w:val="327"/>
        </w:trPr>
        <w:tc>
          <w:tcPr>
            <w:tcW w:w="4401" w:type="pct"/>
            <w:gridSpan w:val="2"/>
            <w:tcBorders>
              <w:top w:val="nil"/>
              <w:left w:val="nil"/>
              <w:bottom w:val="nil"/>
              <w:right w:val="nil"/>
            </w:tcBorders>
          </w:tcPr>
          <w:p w:rsidR="00747D85" w:rsidRDefault="00747D85" w:rsidP="00AC6D1B">
            <w:pPr>
              <w:widowControl w:val="0"/>
              <w:rPr>
                <w:caps/>
                <w:sz w:val="28"/>
                <w:szCs w:val="28"/>
                <w:lang w:val="uk-UA"/>
              </w:rPr>
            </w:pPr>
            <w:r>
              <w:rPr>
                <w:caps/>
                <w:sz w:val="28"/>
                <w:szCs w:val="28"/>
                <w:lang w:val="uk-UA"/>
              </w:rPr>
              <w:t>ВСТУП.........................................................................................................</w:t>
            </w:r>
          </w:p>
        </w:tc>
        <w:tc>
          <w:tcPr>
            <w:tcW w:w="599" w:type="pct"/>
            <w:tcBorders>
              <w:top w:val="nil"/>
              <w:left w:val="nil"/>
              <w:bottom w:val="nil"/>
              <w:right w:val="nil"/>
            </w:tcBorders>
            <w:vAlign w:val="bottom"/>
          </w:tcPr>
          <w:p w:rsidR="00747D85" w:rsidRDefault="00747D85" w:rsidP="00AC6D1B">
            <w:pPr>
              <w:widowControl w:val="0"/>
              <w:jc w:val="center"/>
              <w:rPr>
                <w:caps/>
                <w:sz w:val="28"/>
                <w:szCs w:val="28"/>
                <w:lang w:val="uk-UA"/>
              </w:rPr>
            </w:pPr>
            <w:r>
              <w:rPr>
                <w:caps/>
                <w:sz w:val="28"/>
                <w:szCs w:val="28"/>
                <w:lang w:val="uk-UA"/>
              </w:rPr>
              <w:t>5</w:t>
            </w:r>
          </w:p>
        </w:tc>
      </w:tr>
      <w:tr w:rsidR="00747D85" w:rsidTr="00AC6D1B">
        <w:trPr>
          <w:trHeight w:val="970"/>
        </w:trPr>
        <w:tc>
          <w:tcPr>
            <w:tcW w:w="754" w:type="pct"/>
            <w:tcBorders>
              <w:top w:val="nil"/>
              <w:left w:val="nil"/>
              <w:bottom w:val="nil"/>
              <w:right w:val="nil"/>
            </w:tcBorders>
          </w:tcPr>
          <w:p w:rsidR="00747D85" w:rsidRDefault="00747D85" w:rsidP="00AC6D1B">
            <w:pPr>
              <w:widowControl w:val="0"/>
              <w:rPr>
                <w:caps/>
                <w:sz w:val="28"/>
                <w:szCs w:val="28"/>
                <w:lang w:val="uk-UA"/>
              </w:rPr>
            </w:pPr>
            <w:r>
              <w:rPr>
                <w:caps/>
                <w:sz w:val="28"/>
                <w:szCs w:val="28"/>
                <w:lang w:val="uk-UA"/>
              </w:rPr>
              <w:t>РОЗДІЛ 1.</w:t>
            </w:r>
          </w:p>
        </w:tc>
        <w:tc>
          <w:tcPr>
            <w:tcW w:w="3647" w:type="pct"/>
            <w:tcBorders>
              <w:top w:val="nil"/>
              <w:left w:val="nil"/>
              <w:bottom w:val="nil"/>
              <w:right w:val="nil"/>
            </w:tcBorders>
          </w:tcPr>
          <w:p w:rsidR="00747D85" w:rsidRDefault="00747D85" w:rsidP="00AC6D1B">
            <w:pPr>
              <w:widowControl w:val="0"/>
              <w:rPr>
                <w:caps/>
                <w:sz w:val="28"/>
                <w:szCs w:val="28"/>
                <w:lang w:val="uk-UA"/>
              </w:rPr>
            </w:pPr>
            <w:r>
              <w:rPr>
                <w:caps/>
                <w:sz w:val="28"/>
                <w:szCs w:val="28"/>
                <w:lang w:val="uk-UA"/>
              </w:rPr>
              <w:t>огляд літератури. стабільна стенокардія навантаження і синдром пролабування мітрального клапана як дві взаємообтяжуючі патології: особливості перебігу та лікування………………………………</w:t>
            </w:r>
          </w:p>
        </w:tc>
        <w:tc>
          <w:tcPr>
            <w:tcW w:w="599" w:type="pct"/>
            <w:tcBorders>
              <w:top w:val="nil"/>
              <w:left w:val="nil"/>
              <w:bottom w:val="nil"/>
              <w:right w:val="nil"/>
            </w:tcBorders>
            <w:vAlign w:val="bottom"/>
          </w:tcPr>
          <w:p w:rsidR="00747D85" w:rsidRDefault="00747D85" w:rsidP="00AC6D1B">
            <w:pPr>
              <w:widowControl w:val="0"/>
              <w:jc w:val="center"/>
              <w:rPr>
                <w:caps/>
                <w:sz w:val="28"/>
                <w:szCs w:val="28"/>
              </w:rPr>
            </w:pPr>
            <w:r>
              <w:rPr>
                <w:caps/>
                <w:sz w:val="28"/>
                <w:szCs w:val="28"/>
                <w:lang w:val="uk-UA"/>
              </w:rPr>
              <w:t>1</w:t>
            </w:r>
            <w:r>
              <w:rPr>
                <w:caps/>
                <w:sz w:val="28"/>
                <w:szCs w:val="28"/>
              </w:rPr>
              <w:t>2</w:t>
            </w:r>
          </w:p>
        </w:tc>
      </w:tr>
      <w:tr w:rsidR="00747D85" w:rsidTr="00AC6D1B">
        <w:trPr>
          <w:trHeight w:val="970"/>
        </w:trPr>
        <w:tc>
          <w:tcPr>
            <w:tcW w:w="754" w:type="pct"/>
            <w:tcBorders>
              <w:top w:val="nil"/>
              <w:left w:val="nil"/>
              <w:bottom w:val="nil"/>
              <w:right w:val="nil"/>
            </w:tcBorders>
          </w:tcPr>
          <w:p w:rsidR="00747D85" w:rsidRDefault="00747D85" w:rsidP="00AC6D1B">
            <w:pPr>
              <w:widowControl w:val="0"/>
              <w:jc w:val="center"/>
              <w:rPr>
                <w:caps/>
                <w:sz w:val="28"/>
                <w:szCs w:val="28"/>
                <w:lang w:val="uk-UA"/>
              </w:rPr>
            </w:pPr>
            <w:r>
              <w:rPr>
                <w:caps/>
                <w:sz w:val="28"/>
                <w:szCs w:val="28"/>
                <w:lang w:val="uk-UA"/>
              </w:rPr>
              <w:t>1.1.</w:t>
            </w:r>
          </w:p>
        </w:tc>
        <w:tc>
          <w:tcPr>
            <w:tcW w:w="3647" w:type="pct"/>
            <w:tcBorders>
              <w:top w:val="nil"/>
              <w:left w:val="nil"/>
              <w:bottom w:val="nil"/>
              <w:right w:val="nil"/>
            </w:tcBorders>
          </w:tcPr>
          <w:p w:rsidR="00747D85" w:rsidRDefault="00747D85" w:rsidP="00AC6D1B">
            <w:pPr>
              <w:widowControl w:val="0"/>
              <w:rPr>
                <w:caps/>
                <w:sz w:val="28"/>
                <w:szCs w:val="28"/>
                <w:lang w:val="uk-UA"/>
              </w:rPr>
            </w:pPr>
            <w:r>
              <w:rPr>
                <w:sz w:val="28"/>
                <w:szCs w:val="28"/>
                <w:lang w:val="uk-UA"/>
              </w:rPr>
              <w:t>Клініко-патогенетичні закономірності ішемічної хвороби серця у поєднанні з пролабуванням мітрального клапана……………………………………………………….</w:t>
            </w:r>
          </w:p>
        </w:tc>
        <w:tc>
          <w:tcPr>
            <w:tcW w:w="599" w:type="pct"/>
            <w:tcBorders>
              <w:top w:val="nil"/>
              <w:left w:val="nil"/>
              <w:bottom w:val="nil"/>
              <w:right w:val="nil"/>
            </w:tcBorders>
            <w:vAlign w:val="bottom"/>
          </w:tcPr>
          <w:p w:rsidR="00747D85" w:rsidRDefault="00747D85" w:rsidP="00AC6D1B">
            <w:pPr>
              <w:widowControl w:val="0"/>
              <w:jc w:val="center"/>
              <w:rPr>
                <w:sz w:val="28"/>
                <w:szCs w:val="28"/>
              </w:rPr>
            </w:pPr>
            <w:r>
              <w:rPr>
                <w:sz w:val="28"/>
                <w:szCs w:val="28"/>
                <w:lang w:val="uk-UA"/>
              </w:rPr>
              <w:t>1</w:t>
            </w:r>
            <w:r>
              <w:rPr>
                <w:sz w:val="28"/>
                <w:szCs w:val="28"/>
              </w:rPr>
              <w:t>2</w:t>
            </w:r>
          </w:p>
        </w:tc>
      </w:tr>
      <w:tr w:rsidR="00747D85" w:rsidTr="00AC6D1B">
        <w:trPr>
          <w:trHeight w:val="970"/>
        </w:trPr>
        <w:tc>
          <w:tcPr>
            <w:tcW w:w="754" w:type="pct"/>
            <w:tcBorders>
              <w:top w:val="nil"/>
              <w:left w:val="nil"/>
              <w:bottom w:val="nil"/>
              <w:right w:val="nil"/>
            </w:tcBorders>
          </w:tcPr>
          <w:p w:rsidR="00747D85" w:rsidRDefault="00747D85" w:rsidP="00AC6D1B">
            <w:pPr>
              <w:widowControl w:val="0"/>
              <w:jc w:val="center"/>
              <w:rPr>
                <w:caps/>
                <w:sz w:val="28"/>
                <w:szCs w:val="28"/>
                <w:lang w:val="uk-UA"/>
              </w:rPr>
            </w:pPr>
            <w:r>
              <w:rPr>
                <w:caps/>
                <w:sz w:val="28"/>
                <w:szCs w:val="28"/>
                <w:lang w:val="uk-UA"/>
              </w:rPr>
              <w:t>1.2.</w:t>
            </w:r>
          </w:p>
        </w:tc>
        <w:tc>
          <w:tcPr>
            <w:tcW w:w="3647" w:type="pct"/>
            <w:tcBorders>
              <w:top w:val="nil"/>
              <w:left w:val="nil"/>
              <w:bottom w:val="nil"/>
              <w:right w:val="nil"/>
            </w:tcBorders>
          </w:tcPr>
          <w:p w:rsidR="00747D85" w:rsidRDefault="00747D85" w:rsidP="00AC6D1B">
            <w:pPr>
              <w:widowControl w:val="0"/>
              <w:rPr>
                <w:caps/>
                <w:sz w:val="28"/>
                <w:szCs w:val="28"/>
                <w:lang w:val="uk-UA"/>
              </w:rPr>
            </w:pPr>
            <w:r>
              <w:rPr>
                <w:sz w:val="28"/>
                <w:szCs w:val="28"/>
                <w:lang w:val="uk-UA"/>
              </w:rPr>
              <w:t>Новітні погляди на лікування хворих на стабільну стенокардію навантаження та пролапс мітрального клапана……………………………………………………….</w:t>
            </w:r>
          </w:p>
        </w:tc>
        <w:tc>
          <w:tcPr>
            <w:tcW w:w="599" w:type="pct"/>
            <w:tcBorders>
              <w:top w:val="nil"/>
              <w:left w:val="nil"/>
              <w:bottom w:val="nil"/>
              <w:right w:val="nil"/>
            </w:tcBorders>
            <w:vAlign w:val="bottom"/>
          </w:tcPr>
          <w:p w:rsidR="00747D85" w:rsidRDefault="00747D85" w:rsidP="00AC6D1B">
            <w:pPr>
              <w:widowControl w:val="0"/>
              <w:jc w:val="center"/>
              <w:rPr>
                <w:sz w:val="28"/>
                <w:szCs w:val="28"/>
              </w:rPr>
            </w:pPr>
            <w:r>
              <w:rPr>
                <w:sz w:val="28"/>
                <w:szCs w:val="28"/>
              </w:rPr>
              <w:t>29</w:t>
            </w:r>
          </w:p>
        </w:tc>
      </w:tr>
      <w:tr w:rsidR="00747D85" w:rsidTr="00AC6D1B">
        <w:trPr>
          <w:cantSplit/>
          <w:trHeight w:val="327"/>
        </w:trPr>
        <w:tc>
          <w:tcPr>
            <w:tcW w:w="754" w:type="pct"/>
            <w:tcBorders>
              <w:top w:val="nil"/>
              <w:left w:val="nil"/>
              <w:bottom w:val="nil"/>
              <w:right w:val="nil"/>
            </w:tcBorders>
          </w:tcPr>
          <w:p w:rsidR="00747D85" w:rsidRDefault="00747D85" w:rsidP="00AC6D1B">
            <w:pPr>
              <w:widowControl w:val="0"/>
              <w:rPr>
                <w:caps/>
                <w:sz w:val="28"/>
                <w:szCs w:val="28"/>
                <w:lang w:val="uk-UA"/>
              </w:rPr>
            </w:pPr>
            <w:r>
              <w:rPr>
                <w:caps/>
                <w:sz w:val="28"/>
                <w:szCs w:val="28"/>
                <w:lang w:val="uk-UA"/>
              </w:rPr>
              <w:t xml:space="preserve">РОЗДІЛ 2. </w:t>
            </w:r>
          </w:p>
        </w:tc>
        <w:tc>
          <w:tcPr>
            <w:tcW w:w="3647" w:type="pct"/>
            <w:tcBorders>
              <w:top w:val="nil"/>
              <w:left w:val="nil"/>
              <w:bottom w:val="nil"/>
              <w:right w:val="nil"/>
            </w:tcBorders>
          </w:tcPr>
          <w:p w:rsidR="00747D85" w:rsidRDefault="00747D85" w:rsidP="00AC6D1B">
            <w:pPr>
              <w:widowControl w:val="0"/>
              <w:rPr>
                <w:caps/>
                <w:sz w:val="28"/>
                <w:szCs w:val="28"/>
                <w:lang w:val="uk-UA"/>
              </w:rPr>
            </w:pPr>
            <w:r>
              <w:rPr>
                <w:caps/>
                <w:sz w:val="28"/>
                <w:szCs w:val="28"/>
                <w:lang w:val="uk-UA"/>
              </w:rPr>
              <w:t>СТРУКТУРА, ОБ’ЄКТ та методи</w:t>
            </w:r>
          </w:p>
          <w:p w:rsidR="00747D85" w:rsidRDefault="00747D85" w:rsidP="00AC6D1B">
            <w:pPr>
              <w:widowControl w:val="0"/>
              <w:rPr>
                <w:caps/>
                <w:sz w:val="28"/>
                <w:szCs w:val="28"/>
                <w:lang w:val="uk-UA"/>
              </w:rPr>
            </w:pPr>
            <w:r>
              <w:rPr>
                <w:caps/>
                <w:sz w:val="28"/>
                <w:szCs w:val="28"/>
                <w:lang w:val="uk-UA"/>
              </w:rPr>
              <w:t>досліДження.....................................................................</w:t>
            </w:r>
          </w:p>
        </w:tc>
        <w:tc>
          <w:tcPr>
            <w:tcW w:w="599" w:type="pct"/>
            <w:tcBorders>
              <w:top w:val="nil"/>
              <w:left w:val="nil"/>
              <w:bottom w:val="nil"/>
              <w:right w:val="nil"/>
            </w:tcBorders>
            <w:vAlign w:val="bottom"/>
          </w:tcPr>
          <w:p w:rsidR="00747D85" w:rsidRDefault="00747D85" w:rsidP="00AC6D1B">
            <w:pPr>
              <w:widowControl w:val="0"/>
              <w:jc w:val="center"/>
              <w:rPr>
                <w:caps/>
                <w:sz w:val="28"/>
                <w:szCs w:val="28"/>
              </w:rPr>
            </w:pPr>
            <w:r>
              <w:rPr>
                <w:caps/>
                <w:sz w:val="28"/>
                <w:szCs w:val="28"/>
              </w:rPr>
              <w:t>39</w:t>
            </w:r>
          </w:p>
        </w:tc>
      </w:tr>
      <w:tr w:rsidR="00747D85" w:rsidTr="00AC6D1B">
        <w:trPr>
          <w:cantSplit/>
          <w:trHeight w:val="327"/>
        </w:trPr>
        <w:tc>
          <w:tcPr>
            <w:tcW w:w="754" w:type="pct"/>
            <w:tcBorders>
              <w:top w:val="nil"/>
              <w:left w:val="nil"/>
              <w:bottom w:val="nil"/>
              <w:right w:val="nil"/>
            </w:tcBorders>
          </w:tcPr>
          <w:p w:rsidR="00747D85" w:rsidRDefault="00747D85" w:rsidP="00AC6D1B">
            <w:pPr>
              <w:widowControl w:val="0"/>
              <w:jc w:val="center"/>
              <w:rPr>
                <w:caps/>
                <w:sz w:val="28"/>
                <w:szCs w:val="28"/>
                <w:lang w:val="uk-UA"/>
              </w:rPr>
            </w:pPr>
            <w:r>
              <w:rPr>
                <w:caps/>
                <w:sz w:val="28"/>
                <w:szCs w:val="28"/>
                <w:lang w:val="uk-UA"/>
              </w:rPr>
              <w:t>2.1.</w:t>
            </w:r>
          </w:p>
        </w:tc>
        <w:tc>
          <w:tcPr>
            <w:tcW w:w="3647" w:type="pct"/>
            <w:tcBorders>
              <w:top w:val="nil"/>
              <w:left w:val="nil"/>
              <w:bottom w:val="nil"/>
              <w:right w:val="nil"/>
            </w:tcBorders>
          </w:tcPr>
          <w:p w:rsidR="00747D85" w:rsidRDefault="00747D85" w:rsidP="00AC6D1B">
            <w:pPr>
              <w:rPr>
                <w:sz w:val="28"/>
                <w:szCs w:val="28"/>
              </w:rPr>
            </w:pPr>
            <w:r>
              <w:rPr>
                <w:sz w:val="28"/>
                <w:szCs w:val="28"/>
                <w:lang w:val="uk-UA"/>
              </w:rPr>
              <w:t>Об</w:t>
            </w:r>
            <w:r>
              <w:rPr>
                <w:sz w:val="28"/>
                <w:szCs w:val="28"/>
              </w:rPr>
              <w:t>’</w:t>
            </w:r>
            <w:r>
              <w:rPr>
                <w:sz w:val="28"/>
                <w:szCs w:val="28"/>
                <w:lang w:val="uk-UA"/>
              </w:rPr>
              <w:t>єкт</w:t>
            </w:r>
            <w:r>
              <w:rPr>
                <w:sz w:val="28"/>
                <w:szCs w:val="28"/>
              </w:rPr>
              <w:t xml:space="preserve"> дослідження</w:t>
            </w:r>
            <w:r>
              <w:rPr>
                <w:sz w:val="28"/>
                <w:szCs w:val="28"/>
                <w:lang w:val="uk-UA"/>
              </w:rPr>
              <w:t>…………………………………………</w:t>
            </w:r>
          </w:p>
        </w:tc>
        <w:tc>
          <w:tcPr>
            <w:tcW w:w="599" w:type="pct"/>
            <w:tcBorders>
              <w:top w:val="nil"/>
              <w:left w:val="nil"/>
              <w:bottom w:val="nil"/>
              <w:right w:val="nil"/>
            </w:tcBorders>
            <w:vAlign w:val="bottom"/>
          </w:tcPr>
          <w:p w:rsidR="00747D85" w:rsidRDefault="00747D85" w:rsidP="00AC6D1B">
            <w:pPr>
              <w:widowControl w:val="0"/>
              <w:jc w:val="center"/>
              <w:rPr>
                <w:caps/>
                <w:sz w:val="28"/>
                <w:szCs w:val="28"/>
              </w:rPr>
            </w:pPr>
            <w:r>
              <w:rPr>
                <w:caps/>
                <w:sz w:val="28"/>
                <w:szCs w:val="28"/>
              </w:rPr>
              <w:t>39</w:t>
            </w:r>
          </w:p>
        </w:tc>
      </w:tr>
      <w:tr w:rsidR="00747D85" w:rsidTr="00AC6D1B">
        <w:trPr>
          <w:cantSplit/>
          <w:trHeight w:val="327"/>
        </w:trPr>
        <w:tc>
          <w:tcPr>
            <w:tcW w:w="754" w:type="pct"/>
            <w:tcBorders>
              <w:top w:val="nil"/>
              <w:left w:val="nil"/>
              <w:bottom w:val="nil"/>
              <w:right w:val="nil"/>
            </w:tcBorders>
          </w:tcPr>
          <w:p w:rsidR="00747D85" w:rsidRDefault="00747D85" w:rsidP="00AC6D1B">
            <w:pPr>
              <w:widowControl w:val="0"/>
              <w:jc w:val="center"/>
              <w:rPr>
                <w:caps/>
                <w:sz w:val="28"/>
                <w:szCs w:val="28"/>
                <w:lang w:val="uk-UA"/>
              </w:rPr>
            </w:pPr>
            <w:r>
              <w:rPr>
                <w:caps/>
                <w:sz w:val="28"/>
                <w:szCs w:val="28"/>
                <w:lang w:val="uk-UA"/>
              </w:rPr>
              <w:t>2.2.</w:t>
            </w:r>
          </w:p>
        </w:tc>
        <w:tc>
          <w:tcPr>
            <w:tcW w:w="3647" w:type="pct"/>
            <w:tcBorders>
              <w:top w:val="nil"/>
              <w:left w:val="nil"/>
              <w:bottom w:val="nil"/>
              <w:right w:val="nil"/>
            </w:tcBorders>
          </w:tcPr>
          <w:p w:rsidR="00747D85" w:rsidRDefault="00747D85" w:rsidP="00AC6D1B">
            <w:pPr>
              <w:rPr>
                <w:sz w:val="28"/>
                <w:szCs w:val="28"/>
              </w:rPr>
            </w:pPr>
            <w:r>
              <w:rPr>
                <w:sz w:val="28"/>
                <w:szCs w:val="28"/>
                <w:lang w:val="uk-UA"/>
              </w:rPr>
              <w:t>Методи дослідження………………………………………..</w:t>
            </w:r>
          </w:p>
        </w:tc>
        <w:tc>
          <w:tcPr>
            <w:tcW w:w="599" w:type="pct"/>
            <w:tcBorders>
              <w:top w:val="nil"/>
              <w:left w:val="nil"/>
              <w:bottom w:val="nil"/>
              <w:right w:val="nil"/>
            </w:tcBorders>
            <w:vAlign w:val="bottom"/>
          </w:tcPr>
          <w:p w:rsidR="00747D85" w:rsidRDefault="00747D85" w:rsidP="00AC6D1B">
            <w:pPr>
              <w:widowControl w:val="0"/>
              <w:jc w:val="center"/>
              <w:rPr>
                <w:caps/>
                <w:sz w:val="28"/>
                <w:szCs w:val="28"/>
              </w:rPr>
            </w:pPr>
            <w:r>
              <w:rPr>
                <w:caps/>
                <w:sz w:val="28"/>
                <w:szCs w:val="28"/>
              </w:rPr>
              <w:t>41</w:t>
            </w:r>
          </w:p>
        </w:tc>
      </w:tr>
      <w:tr w:rsidR="00747D85" w:rsidTr="00AC6D1B">
        <w:trPr>
          <w:cantSplit/>
          <w:trHeight w:val="327"/>
        </w:trPr>
        <w:tc>
          <w:tcPr>
            <w:tcW w:w="754" w:type="pct"/>
            <w:tcBorders>
              <w:top w:val="nil"/>
              <w:left w:val="nil"/>
              <w:bottom w:val="nil"/>
              <w:right w:val="nil"/>
            </w:tcBorders>
          </w:tcPr>
          <w:p w:rsidR="00747D85" w:rsidRDefault="00747D85" w:rsidP="00AC6D1B">
            <w:pPr>
              <w:widowControl w:val="0"/>
              <w:jc w:val="center"/>
              <w:rPr>
                <w:caps/>
                <w:sz w:val="28"/>
                <w:szCs w:val="28"/>
                <w:lang w:val="uk-UA"/>
              </w:rPr>
            </w:pPr>
            <w:r>
              <w:rPr>
                <w:caps/>
                <w:sz w:val="28"/>
                <w:szCs w:val="28"/>
                <w:lang w:val="uk-UA"/>
              </w:rPr>
              <w:t>2.3.</w:t>
            </w:r>
          </w:p>
        </w:tc>
        <w:tc>
          <w:tcPr>
            <w:tcW w:w="3647" w:type="pct"/>
            <w:tcBorders>
              <w:top w:val="nil"/>
              <w:left w:val="nil"/>
              <w:bottom w:val="nil"/>
              <w:right w:val="nil"/>
            </w:tcBorders>
          </w:tcPr>
          <w:p w:rsidR="00747D85" w:rsidRDefault="00747D85" w:rsidP="00AC6D1B">
            <w:pPr>
              <w:rPr>
                <w:sz w:val="28"/>
                <w:szCs w:val="28"/>
              </w:rPr>
            </w:pPr>
            <w:r>
              <w:rPr>
                <w:sz w:val="28"/>
                <w:szCs w:val="28"/>
                <w:lang w:val="uk-UA"/>
              </w:rPr>
              <w:t>Застосовані лікувальні підходи…………………………….</w:t>
            </w:r>
          </w:p>
        </w:tc>
        <w:tc>
          <w:tcPr>
            <w:tcW w:w="599" w:type="pct"/>
            <w:tcBorders>
              <w:top w:val="nil"/>
              <w:left w:val="nil"/>
              <w:bottom w:val="nil"/>
              <w:right w:val="nil"/>
            </w:tcBorders>
            <w:vAlign w:val="bottom"/>
          </w:tcPr>
          <w:p w:rsidR="00747D85" w:rsidRDefault="00747D85" w:rsidP="00AC6D1B">
            <w:pPr>
              <w:widowControl w:val="0"/>
              <w:jc w:val="center"/>
              <w:rPr>
                <w:caps/>
                <w:sz w:val="28"/>
                <w:szCs w:val="28"/>
              </w:rPr>
            </w:pPr>
            <w:r>
              <w:rPr>
                <w:caps/>
                <w:sz w:val="28"/>
                <w:szCs w:val="28"/>
              </w:rPr>
              <w:t>50</w:t>
            </w:r>
          </w:p>
        </w:tc>
      </w:tr>
      <w:tr w:rsidR="00747D85" w:rsidTr="00AC6D1B">
        <w:trPr>
          <w:trHeight w:val="970"/>
        </w:trPr>
        <w:tc>
          <w:tcPr>
            <w:tcW w:w="754" w:type="pct"/>
            <w:tcBorders>
              <w:top w:val="nil"/>
              <w:left w:val="nil"/>
              <w:bottom w:val="nil"/>
              <w:right w:val="nil"/>
            </w:tcBorders>
          </w:tcPr>
          <w:p w:rsidR="00747D85" w:rsidRDefault="00747D85" w:rsidP="00AC6D1B">
            <w:pPr>
              <w:widowControl w:val="0"/>
              <w:rPr>
                <w:caps/>
                <w:sz w:val="28"/>
                <w:szCs w:val="28"/>
                <w:lang w:val="uk-UA"/>
              </w:rPr>
            </w:pPr>
            <w:r>
              <w:rPr>
                <w:caps/>
                <w:sz w:val="28"/>
                <w:szCs w:val="28"/>
                <w:lang w:val="uk-UA"/>
              </w:rPr>
              <w:t>РОЗДІЛ 3.</w:t>
            </w:r>
          </w:p>
        </w:tc>
        <w:tc>
          <w:tcPr>
            <w:tcW w:w="3647" w:type="pct"/>
            <w:tcBorders>
              <w:top w:val="nil"/>
              <w:left w:val="nil"/>
              <w:bottom w:val="nil"/>
              <w:right w:val="nil"/>
            </w:tcBorders>
          </w:tcPr>
          <w:p w:rsidR="00747D85" w:rsidRDefault="00747D85" w:rsidP="00AC6D1B">
            <w:pPr>
              <w:widowControl w:val="0"/>
              <w:rPr>
                <w:sz w:val="28"/>
                <w:szCs w:val="28"/>
                <w:lang w:val="uk-UA"/>
              </w:rPr>
            </w:pPr>
            <w:r>
              <w:rPr>
                <w:sz w:val="28"/>
                <w:szCs w:val="28"/>
                <w:lang w:val="uk-UA"/>
              </w:rPr>
              <w:t>КЛІНІКО-ПАТОГЕНЕТИЧНІ ОСОБЛИВОСТІ ПЕРЕБІГУ СТАБІЛЬНОЇ СТЕНОКАРДІЇ НАВАНТАЖЕННЯ ІІ – ІІІ ФУНКЦІОНАЛЬНИХ КЛАСІВ У ХВОРИХ ІЗ СИНДРОМОМ ПРОЛАБУВАННЯ МІТРАЛЬНОГО КЛАПАНА...............................................................................</w:t>
            </w:r>
          </w:p>
        </w:tc>
        <w:tc>
          <w:tcPr>
            <w:tcW w:w="599" w:type="pct"/>
            <w:tcBorders>
              <w:top w:val="nil"/>
              <w:left w:val="nil"/>
              <w:bottom w:val="nil"/>
              <w:right w:val="nil"/>
            </w:tcBorders>
            <w:vAlign w:val="bottom"/>
          </w:tcPr>
          <w:p w:rsidR="00747D85" w:rsidRDefault="00747D85" w:rsidP="00AC6D1B">
            <w:pPr>
              <w:widowControl w:val="0"/>
              <w:jc w:val="center"/>
              <w:rPr>
                <w:caps/>
                <w:sz w:val="28"/>
                <w:szCs w:val="28"/>
              </w:rPr>
            </w:pPr>
            <w:r>
              <w:rPr>
                <w:caps/>
                <w:sz w:val="28"/>
                <w:szCs w:val="28"/>
              </w:rPr>
              <w:t>51</w:t>
            </w:r>
          </w:p>
        </w:tc>
      </w:tr>
      <w:tr w:rsidR="00747D85" w:rsidTr="00AC6D1B">
        <w:trPr>
          <w:trHeight w:val="1610"/>
        </w:trPr>
        <w:tc>
          <w:tcPr>
            <w:tcW w:w="754" w:type="pct"/>
            <w:tcBorders>
              <w:top w:val="nil"/>
              <w:left w:val="nil"/>
              <w:bottom w:val="nil"/>
              <w:right w:val="nil"/>
            </w:tcBorders>
          </w:tcPr>
          <w:p w:rsidR="00747D85" w:rsidRDefault="00747D85" w:rsidP="00AC6D1B">
            <w:pPr>
              <w:widowControl w:val="0"/>
              <w:rPr>
                <w:caps/>
                <w:sz w:val="28"/>
                <w:szCs w:val="28"/>
                <w:lang w:val="uk-UA"/>
              </w:rPr>
            </w:pPr>
            <w:r>
              <w:rPr>
                <w:caps/>
                <w:sz w:val="28"/>
                <w:szCs w:val="28"/>
                <w:lang w:val="uk-UA"/>
              </w:rPr>
              <w:lastRenderedPageBreak/>
              <w:t>РОЗДІЛ 4.</w:t>
            </w:r>
          </w:p>
        </w:tc>
        <w:tc>
          <w:tcPr>
            <w:tcW w:w="3647" w:type="pct"/>
            <w:tcBorders>
              <w:top w:val="nil"/>
              <w:left w:val="nil"/>
              <w:bottom w:val="nil"/>
              <w:right w:val="nil"/>
            </w:tcBorders>
          </w:tcPr>
          <w:p w:rsidR="00747D85" w:rsidRDefault="00747D85" w:rsidP="00AC6D1B">
            <w:pPr>
              <w:widowControl w:val="0"/>
              <w:rPr>
                <w:sz w:val="28"/>
                <w:szCs w:val="28"/>
                <w:lang w:val="uk-UA"/>
              </w:rPr>
            </w:pPr>
            <w:r>
              <w:rPr>
                <w:sz w:val="28"/>
                <w:szCs w:val="28"/>
                <w:lang w:val="uk-UA"/>
              </w:rPr>
              <w:t>ВПЛИВ РИТМОКОРУ ТА КОРВІТИНУ НА ПЕРЕБІГ СТАБІЛЬНОЇ СТЕНОКАРДІЇ НАВАНТАЖЕННЯ ІІ - ІІІ ФУНКЦІОНАЛЬНИХ КЛАСІВ ІЗ СИНДРОМОМ ПРОЛАБУВАННЯ МІТРАЛЬНОГО КЛАПАНА...............................................................................</w:t>
            </w:r>
          </w:p>
        </w:tc>
        <w:tc>
          <w:tcPr>
            <w:tcW w:w="599" w:type="pct"/>
            <w:tcBorders>
              <w:top w:val="nil"/>
              <w:left w:val="nil"/>
              <w:bottom w:val="nil"/>
              <w:right w:val="nil"/>
            </w:tcBorders>
            <w:vAlign w:val="bottom"/>
          </w:tcPr>
          <w:p w:rsidR="00747D85" w:rsidRDefault="00747D85" w:rsidP="00AC6D1B">
            <w:pPr>
              <w:widowControl w:val="0"/>
              <w:jc w:val="center"/>
              <w:rPr>
                <w:caps/>
                <w:sz w:val="28"/>
                <w:szCs w:val="28"/>
              </w:rPr>
            </w:pPr>
            <w:r>
              <w:rPr>
                <w:caps/>
                <w:sz w:val="28"/>
                <w:szCs w:val="28"/>
              </w:rPr>
              <w:t>79</w:t>
            </w:r>
          </w:p>
        </w:tc>
      </w:tr>
      <w:tr w:rsidR="00747D85" w:rsidTr="00AC6D1B">
        <w:trPr>
          <w:cantSplit/>
          <w:trHeight w:val="327"/>
        </w:trPr>
        <w:tc>
          <w:tcPr>
            <w:tcW w:w="4401" w:type="pct"/>
            <w:gridSpan w:val="2"/>
            <w:tcBorders>
              <w:top w:val="nil"/>
              <w:left w:val="nil"/>
              <w:bottom w:val="nil"/>
              <w:right w:val="nil"/>
            </w:tcBorders>
          </w:tcPr>
          <w:p w:rsidR="00747D85" w:rsidRDefault="00747D85" w:rsidP="00AC6D1B">
            <w:pPr>
              <w:widowControl w:val="0"/>
              <w:rPr>
                <w:sz w:val="28"/>
                <w:szCs w:val="28"/>
                <w:lang w:val="uk-UA"/>
              </w:rPr>
            </w:pPr>
            <w:r>
              <w:rPr>
                <w:caps/>
                <w:sz w:val="28"/>
                <w:szCs w:val="28"/>
                <w:lang w:val="uk-UA"/>
              </w:rPr>
              <w:t>АНАЛІЗ та УЗАГАЛЬНЕННЯ РЕЗУЛЬТАТІВ дослідження........</w:t>
            </w:r>
          </w:p>
        </w:tc>
        <w:tc>
          <w:tcPr>
            <w:tcW w:w="599" w:type="pct"/>
            <w:tcBorders>
              <w:top w:val="nil"/>
              <w:left w:val="nil"/>
              <w:bottom w:val="nil"/>
              <w:right w:val="nil"/>
            </w:tcBorders>
            <w:vAlign w:val="bottom"/>
          </w:tcPr>
          <w:p w:rsidR="00747D85" w:rsidRDefault="00747D85" w:rsidP="00AC6D1B">
            <w:pPr>
              <w:widowControl w:val="0"/>
              <w:jc w:val="center"/>
              <w:rPr>
                <w:caps/>
                <w:sz w:val="28"/>
                <w:szCs w:val="28"/>
                <w:lang w:val="uk-UA"/>
              </w:rPr>
            </w:pPr>
            <w:r>
              <w:rPr>
                <w:caps/>
                <w:sz w:val="28"/>
                <w:szCs w:val="28"/>
              </w:rPr>
              <w:t>111</w:t>
            </w:r>
          </w:p>
        </w:tc>
      </w:tr>
      <w:tr w:rsidR="00747D85" w:rsidTr="00AC6D1B">
        <w:trPr>
          <w:cantSplit/>
          <w:trHeight w:val="327"/>
        </w:trPr>
        <w:tc>
          <w:tcPr>
            <w:tcW w:w="4401" w:type="pct"/>
            <w:gridSpan w:val="2"/>
            <w:tcBorders>
              <w:top w:val="nil"/>
              <w:left w:val="nil"/>
              <w:bottom w:val="nil"/>
              <w:right w:val="nil"/>
            </w:tcBorders>
          </w:tcPr>
          <w:p w:rsidR="00747D85" w:rsidRDefault="00747D85" w:rsidP="00AC6D1B">
            <w:pPr>
              <w:widowControl w:val="0"/>
              <w:rPr>
                <w:sz w:val="28"/>
                <w:szCs w:val="28"/>
                <w:lang w:val="uk-UA"/>
              </w:rPr>
            </w:pPr>
            <w:r>
              <w:rPr>
                <w:caps/>
                <w:sz w:val="28"/>
                <w:szCs w:val="28"/>
                <w:lang w:val="uk-UA"/>
              </w:rPr>
              <w:t>Висновки.................................................................................................</w:t>
            </w:r>
          </w:p>
        </w:tc>
        <w:tc>
          <w:tcPr>
            <w:tcW w:w="599" w:type="pct"/>
            <w:tcBorders>
              <w:top w:val="nil"/>
              <w:left w:val="nil"/>
              <w:bottom w:val="nil"/>
              <w:right w:val="nil"/>
            </w:tcBorders>
            <w:vAlign w:val="bottom"/>
          </w:tcPr>
          <w:p w:rsidR="00747D85" w:rsidRDefault="00747D85" w:rsidP="00AC6D1B">
            <w:pPr>
              <w:widowControl w:val="0"/>
              <w:jc w:val="center"/>
              <w:rPr>
                <w:caps/>
                <w:sz w:val="28"/>
                <w:szCs w:val="28"/>
                <w:lang w:val="uk-UA"/>
              </w:rPr>
            </w:pPr>
            <w:r>
              <w:rPr>
                <w:caps/>
                <w:sz w:val="28"/>
                <w:szCs w:val="28"/>
              </w:rPr>
              <w:t>132</w:t>
            </w:r>
          </w:p>
        </w:tc>
      </w:tr>
      <w:tr w:rsidR="00747D85" w:rsidTr="00AC6D1B">
        <w:trPr>
          <w:cantSplit/>
          <w:trHeight w:val="257"/>
        </w:trPr>
        <w:tc>
          <w:tcPr>
            <w:tcW w:w="4401" w:type="pct"/>
            <w:gridSpan w:val="2"/>
            <w:tcBorders>
              <w:top w:val="nil"/>
              <w:left w:val="nil"/>
              <w:bottom w:val="nil"/>
              <w:right w:val="nil"/>
            </w:tcBorders>
          </w:tcPr>
          <w:p w:rsidR="00747D85" w:rsidRDefault="00747D85" w:rsidP="00AC6D1B">
            <w:pPr>
              <w:widowControl w:val="0"/>
              <w:rPr>
                <w:caps/>
                <w:sz w:val="28"/>
                <w:szCs w:val="28"/>
                <w:lang w:val="uk-UA"/>
              </w:rPr>
            </w:pPr>
            <w:r>
              <w:rPr>
                <w:caps/>
                <w:sz w:val="28"/>
                <w:szCs w:val="28"/>
                <w:lang w:val="uk-UA"/>
              </w:rPr>
              <w:t>ПРАКТИЧНІ РЕКОМЕНДАЦІЇ.................................................................</w:t>
            </w:r>
          </w:p>
        </w:tc>
        <w:tc>
          <w:tcPr>
            <w:tcW w:w="599" w:type="pct"/>
            <w:tcBorders>
              <w:top w:val="nil"/>
              <w:left w:val="nil"/>
              <w:bottom w:val="nil"/>
              <w:right w:val="nil"/>
            </w:tcBorders>
            <w:vAlign w:val="bottom"/>
          </w:tcPr>
          <w:p w:rsidR="00747D85" w:rsidRDefault="00747D85" w:rsidP="00AC6D1B">
            <w:pPr>
              <w:widowControl w:val="0"/>
              <w:jc w:val="center"/>
              <w:rPr>
                <w:caps/>
                <w:sz w:val="28"/>
                <w:szCs w:val="28"/>
                <w:lang w:val="uk-UA"/>
              </w:rPr>
            </w:pPr>
            <w:r>
              <w:rPr>
                <w:caps/>
                <w:sz w:val="28"/>
                <w:szCs w:val="28"/>
              </w:rPr>
              <w:t>135</w:t>
            </w:r>
          </w:p>
        </w:tc>
      </w:tr>
      <w:tr w:rsidR="00747D85" w:rsidTr="00AC6D1B">
        <w:trPr>
          <w:cantSplit/>
          <w:trHeight w:val="316"/>
        </w:trPr>
        <w:tc>
          <w:tcPr>
            <w:tcW w:w="4401" w:type="pct"/>
            <w:gridSpan w:val="2"/>
            <w:tcBorders>
              <w:top w:val="nil"/>
              <w:left w:val="nil"/>
              <w:bottom w:val="nil"/>
              <w:right w:val="nil"/>
            </w:tcBorders>
          </w:tcPr>
          <w:p w:rsidR="00747D85" w:rsidRDefault="00747D85" w:rsidP="00AC6D1B">
            <w:pPr>
              <w:widowControl w:val="0"/>
              <w:rPr>
                <w:caps/>
                <w:sz w:val="28"/>
                <w:szCs w:val="28"/>
                <w:lang w:val="uk-UA"/>
              </w:rPr>
            </w:pPr>
            <w:r>
              <w:rPr>
                <w:caps/>
                <w:sz w:val="28"/>
                <w:szCs w:val="28"/>
                <w:lang w:val="uk-UA"/>
              </w:rPr>
              <w:t>СПИСОК ВИКОРИСТАНИХ ДЖЕРЕЛ...................................................</w:t>
            </w:r>
          </w:p>
        </w:tc>
        <w:tc>
          <w:tcPr>
            <w:tcW w:w="599" w:type="pct"/>
            <w:tcBorders>
              <w:top w:val="nil"/>
              <w:left w:val="nil"/>
              <w:bottom w:val="nil"/>
              <w:right w:val="nil"/>
            </w:tcBorders>
            <w:vAlign w:val="bottom"/>
          </w:tcPr>
          <w:p w:rsidR="00747D85" w:rsidRDefault="00747D85" w:rsidP="00AC6D1B">
            <w:pPr>
              <w:widowControl w:val="0"/>
              <w:jc w:val="center"/>
              <w:rPr>
                <w:caps/>
                <w:sz w:val="28"/>
                <w:szCs w:val="28"/>
              </w:rPr>
            </w:pPr>
            <w:r>
              <w:rPr>
                <w:caps/>
                <w:sz w:val="28"/>
                <w:szCs w:val="28"/>
              </w:rPr>
              <w:t>1</w:t>
            </w:r>
            <w:r>
              <w:rPr>
                <w:caps/>
                <w:sz w:val="28"/>
                <w:szCs w:val="28"/>
                <w:lang w:val="uk-UA"/>
              </w:rPr>
              <w:t>3</w:t>
            </w:r>
            <w:r>
              <w:rPr>
                <w:caps/>
                <w:sz w:val="28"/>
                <w:szCs w:val="28"/>
              </w:rPr>
              <w:t>6</w:t>
            </w:r>
          </w:p>
        </w:tc>
      </w:tr>
      <w:tr w:rsidR="00747D85" w:rsidTr="00AC6D1B">
        <w:trPr>
          <w:cantSplit/>
          <w:trHeight w:val="316"/>
        </w:trPr>
        <w:tc>
          <w:tcPr>
            <w:tcW w:w="4401" w:type="pct"/>
            <w:gridSpan w:val="2"/>
            <w:tcBorders>
              <w:top w:val="nil"/>
              <w:left w:val="nil"/>
              <w:bottom w:val="nil"/>
              <w:right w:val="nil"/>
            </w:tcBorders>
          </w:tcPr>
          <w:p w:rsidR="00747D85" w:rsidRDefault="00747D85" w:rsidP="00AC6D1B">
            <w:pPr>
              <w:widowControl w:val="0"/>
              <w:rPr>
                <w:caps/>
                <w:sz w:val="28"/>
                <w:szCs w:val="28"/>
                <w:lang w:val="uk-UA"/>
              </w:rPr>
            </w:pPr>
            <w:r>
              <w:rPr>
                <w:caps/>
                <w:sz w:val="28"/>
                <w:szCs w:val="28"/>
                <w:lang w:val="uk-UA"/>
              </w:rPr>
              <w:t>додатки………………………………………………………………..</w:t>
            </w:r>
          </w:p>
        </w:tc>
        <w:tc>
          <w:tcPr>
            <w:tcW w:w="599" w:type="pct"/>
            <w:tcBorders>
              <w:top w:val="nil"/>
              <w:left w:val="nil"/>
              <w:bottom w:val="nil"/>
              <w:right w:val="nil"/>
            </w:tcBorders>
            <w:vAlign w:val="bottom"/>
          </w:tcPr>
          <w:p w:rsidR="00747D85" w:rsidRDefault="00747D85" w:rsidP="00AC6D1B">
            <w:pPr>
              <w:widowControl w:val="0"/>
              <w:jc w:val="center"/>
              <w:rPr>
                <w:caps/>
                <w:sz w:val="28"/>
                <w:szCs w:val="28"/>
              </w:rPr>
            </w:pPr>
            <w:r>
              <w:rPr>
                <w:caps/>
                <w:sz w:val="28"/>
                <w:szCs w:val="28"/>
              </w:rPr>
              <w:t>168</w:t>
            </w:r>
          </w:p>
        </w:tc>
      </w:tr>
    </w:tbl>
    <w:p w:rsidR="00747D85" w:rsidRDefault="00747D85" w:rsidP="00747D85">
      <w:pPr>
        <w:adjustRightInd w:val="0"/>
        <w:snapToGrid w:val="0"/>
        <w:spacing w:line="360" w:lineRule="auto"/>
        <w:ind w:firstLine="709"/>
        <w:jc w:val="center"/>
        <w:outlineLvl w:val="0"/>
        <w:rPr>
          <w:sz w:val="28"/>
          <w:szCs w:val="28"/>
          <w:lang w:val="uk-UA"/>
        </w:rPr>
      </w:pPr>
    </w:p>
    <w:p w:rsidR="00747D85" w:rsidRDefault="00747D85" w:rsidP="00747D85">
      <w:pPr>
        <w:adjustRightInd w:val="0"/>
        <w:snapToGrid w:val="0"/>
        <w:spacing w:line="360" w:lineRule="auto"/>
        <w:ind w:firstLine="709"/>
        <w:jc w:val="center"/>
        <w:outlineLvl w:val="0"/>
        <w:rPr>
          <w:sz w:val="28"/>
          <w:szCs w:val="28"/>
          <w:lang w:val="uk-UA"/>
        </w:rPr>
      </w:pPr>
      <w:r>
        <w:rPr>
          <w:sz w:val="28"/>
          <w:szCs w:val="28"/>
          <w:lang w:val="uk-UA"/>
        </w:rPr>
        <w:br w:type="page"/>
      </w:r>
    </w:p>
    <w:p w:rsidR="00747D85" w:rsidRDefault="00747D85" w:rsidP="00747D85">
      <w:pPr>
        <w:widowControl w:val="0"/>
        <w:spacing w:line="360" w:lineRule="auto"/>
        <w:jc w:val="center"/>
        <w:rPr>
          <w:b/>
          <w:caps/>
          <w:sz w:val="28"/>
          <w:szCs w:val="28"/>
          <w:lang w:val="uk-UA"/>
        </w:rPr>
      </w:pPr>
      <w:r>
        <w:rPr>
          <w:b/>
          <w:caps/>
          <w:sz w:val="28"/>
          <w:szCs w:val="28"/>
          <w:lang w:val="uk-UA"/>
        </w:rPr>
        <w:lastRenderedPageBreak/>
        <w:t>ПЕРЕЛІК умовних скорочень</w:t>
      </w:r>
    </w:p>
    <w:p w:rsidR="00747D85" w:rsidRDefault="00747D85" w:rsidP="00747D85">
      <w:pPr>
        <w:widowControl w:val="0"/>
        <w:spacing w:line="360" w:lineRule="auto"/>
        <w:jc w:val="center"/>
        <w:rPr>
          <w:caps/>
          <w:sz w:val="28"/>
          <w:szCs w:val="28"/>
          <w:lang w:val="uk-UA"/>
        </w:rPr>
      </w:pPr>
    </w:p>
    <w:tbl>
      <w:tblPr>
        <w:tblW w:w="9639" w:type="dxa"/>
        <w:tblInd w:w="108" w:type="dxa"/>
        <w:tblLook w:val="04A0" w:firstRow="1" w:lastRow="0" w:firstColumn="1" w:lastColumn="0" w:noHBand="0" w:noVBand="1"/>
      </w:tblPr>
      <w:tblGrid>
        <w:gridCol w:w="2235"/>
        <w:gridCol w:w="7404"/>
      </w:tblGrid>
      <w:tr w:rsidR="00747D85" w:rsidTr="00AC6D1B">
        <w:tc>
          <w:tcPr>
            <w:tcW w:w="2235" w:type="dxa"/>
          </w:tcPr>
          <w:p w:rsidR="00747D85" w:rsidRDefault="00747D85" w:rsidP="00AC6D1B">
            <w:pPr>
              <w:spacing w:line="360" w:lineRule="auto"/>
              <w:jc w:val="both"/>
              <w:rPr>
                <w:sz w:val="28"/>
                <w:szCs w:val="28"/>
                <w:lang w:val="uk-UA"/>
              </w:rPr>
            </w:pPr>
            <w:r>
              <w:rPr>
                <w:sz w:val="28"/>
                <w:szCs w:val="28"/>
                <w:lang w:val="uk-UA"/>
              </w:rPr>
              <w:t xml:space="preserve">ВЕМ – </w:t>
            </w:r>
          </w:p>
        </w:tc>
        <w:tc>
          <w:tcPr>
            <w:tcW w:w="7404" w:type="dxa"/>
          </w:tcPr>
          <w:p w:rsidR="00747D85" w:rsidRDefault="00747D85" w:rsidP="00AC6D1B">
            <w:pPr>
              <w:adjustRightInd w:val="0"/>
              <w:snapToGrid w:val="0"/>
              <w:spacing w:line="360" w:lineRule="auto"/>
              <w:outlineLvl w:val="0"/>
              <w:rPr>
                <w:sz w:val="28"/>
                <w:szCs w:val="28"/>
                <w:lang w:val="uk-UA"/>
              </w:rPr>
            </w:pPr>
            <w:r>
              <w:rPr>
                <w:sz w:val="28"/>
                <w:szCs w:val="28"/>
                <w:lang w:val="uk-UA"/>
              </w:rPr>
              <w:t>велоергометрія</w:t>
            </w:r>
          </w:p>
        </w:tc>
      </w:tr>
      <w:tr w:rsidR="00747D85" w:rsidTr="00AC6D1B">
        <w:tc>
          <w:tcPr>
            <w:tcW w:w="2235" w:type="dxa"/>
          </w:tcPr>
          <w:p w:rsidR="00747D85" w:rsidRDefault="00747D85" w:rsidP="00AC6D1B">
            <w:pPr>
              <w:spacing w:line="360" w:lineRule="auto"/>
              <w:rPr>
                <w:sz w:val="28"/>
                <w:szCs w:val="28"/>
                <w:lang w:val="uk-UA"/>
              </w:rPr>
            </w:pPr>
            <w:r>
              <w:rPr>
                <w:sz w:val="28"/>
                <w:szCs w:val="28"/>
                <w:lang w:val="uk-UA"/>
              </w:rPr>
              <w:t>ВНС –</w:t>
            </w:r>
          </w:p>
        </w:tc>
        <w:tc>
          <w:tcPr>
            <w:tcW w:w="7404" w:type="dxa"/>
          </w:tcPr>
          <w:p w:rsidR="00747D85" w:rsidRDefault="00747D85" w:rsidP="00AC6D1B">
            <w:pPr>
              <w:adjustRightInd w:val="0"/>
              <w:snapToGrid w:val="0"/>
              <w:spacing w:line="360" w:lineRule="auto"/>
              <w:outlineLvl w:val="0"/>
              <w:rPr>
                <w:sz w:val="28"/>
                <w:szCs w:val="28"/>
                <w:lang w:val="uk-UA"/>
              </w:rPr>
            </w:pPr>
            <w:r>
              <w:rPr>
                <w:sz w:val="28"/>
                <w:szCs w:val="28"/>
                <w:lang w:val="uk-UA"/>
              </w:rPr>
              <w:t>вегетативна нервова система</w:t>
            </w:r>
          </w:p>
        </w:tc>
      </w:tr>
      <w:tr w:rsidR="00747D85" w:rsidTr="00AC6D1B">
        <w:tc>
          <w:tcPr>
            <w:tcW w:w="2235" w:type="dxa"/>
          </w:tcPr>
          <w:p w:rsidR="00747D85" w:rsidRDefault="00747D85" w:rsidP="00AC6D1B">
            <w:pPr>
              <w:spacing w:line="360" w:lineRule="auto"/>
              <w:rPr>
                <w:sz w:val="28"/>
                <w:szCs w:val="28"/>
                <w:lang w:val="uk-UA"/>
              </w:rPr>
            </w:pPr>
            <w:r>
              <w:rPr>
                <w:sz w:val="28"/>
                <w:szCs w:val="28"/>
                <w:lang w:val="uk-UA"/>
              </w:rPr>
              <w:t xml:space="preserve">ВРС – </w:t>
            </w:r>
          </w:p>
        </w:tc>
        <w:tc>
          <w:tcPr>
            <w:tcW w:w="7404" w:type="dxa"/>
          </w:tcPr>
          <w:p w:rsidR="00747D85" w:rsidRDefault="00747D85" w:rsidP="00AC6D1B">
            <w:pPr>
              <w:adjustRightInd w:val="0"/>
              <w:snapToGrid w:val="0"/>
              <w:spacing w:line="360" w:lineRule="auto"/>
              <w:outlineLvl w:val="0"/>
              <w:rPr>
                <w:sz w:val="28"/>
                <w:szCs w:val="28"/>
                <w:lang w:val="uk-UA"/>
              </w:rPr>
            </w:pPr>
            <w:r>
              <w:rPr>
                <w:sz w:val="28"/>
                <w:szCs w:val="28"/>
                <w:lang w:val="uk-UA"/>
              </w:rPr>
              <w:t>варіабельність ритму серця</w:t>
            </w:r>
          </w:p>
        </w:tc>
      </w:tr>
      <w:tr w:rsidR="00747D85" w:rsidTr="00AC6D1B">
        <w:tc>
          <w:tcPr>
            <w:tcW w:w="2235" w:type="dxa"/>
          </w:tcPr>
          <w:p w:rsidR="00747D85" w:rsidRDefault="00747D85" w:rsidP="00AC6D1B">
            <w:pPr>
              <w:spacing w:line="360" w:lineRule="auto"/>
              <w:rPr>
                <w:sz w:val="28"/>
                <w:szCs w:val="28"/>
                <w:lang w:val="uk-UA"/>
              </w:rPr>
            </w:pPr>
            <w:r>
              <w:rPr>
                <w:sz w:val="28"/>
                <w:szCs w:val="28"/>
                <w:lang w:val="uk-UA"/>
              </w:rPr>
              <w:t xml:space="preserve">ВТС – </w:t>
            </w:r>
          </w:p>
        </w:tc>
        <w:tc>
          <w:tcPr>
            <w:tcW w:w="7404" w:type="dxa"/>
          </w:tcPr>
          <w:p w:rsidR="00747D85" w:rsidRDefault="00747D85" w:rsidP="00AC6D1B">
            <w:pPr>
              <w:adjustRightInd w:val="0"/>
              <w:snapToGrid w:val="0"/>
              <w:spacing w:line="360" w:lineRule="auto"/>
              <w:outlineLvl w:val="0"/>
              <w:rPr>
                <w:sz w:val="28"/>
                <w:szCs w:val="28"/>
                <w:lang w:val="uk-UA"/>
              </w:rPr>
            </w:pPr>
            <w:r>
              <w:rPr>
                <w:sz w:val="28"/>
                <w:szCs w:val="28"/>
                <w:lang w:val="uk-UA"/>
              </w:rPr>
              <w:t>відносна товщина стінки міокарда лівого шлуночка</w:t>
            </w:r>
          </w:p>
        </w:tc>
      </w:tr>
      <w:tr w:rsidR="00747D85" w:rsidTr="00AC6D1B">
        <w:tc>
          <w:tcPr>
            <w:tcW w:w="2235" w:type="dxa"/>
          </w:tcPr>
          <w:p w:rsidR="00747D85" w:rsidRDefault="00747D85" w:rsidP="00AC6D1B">
            <w:pPr>
              <w:spacing w:line="360" w:lineRule="auto"/>
              <w:jc w:val="both"/>
              <w:rPr>
                <w:sz w:val="28"/>
                <w:szCs w:val="28"/>
                <w:lang w:val="uk-UA"/>
              </w:rPr>
            </w:pPr>
            <w:r>
              <w:rPr>
                <w:sz w:val="28"/>
                <w:szCs w:val="28"/>
                <w:lang w:val="uk-UA"/>
              </w:rPr>
              <w:t xml:space="preserve">ГЛШ – </w:t>
            </w:r>
          </w:p>
        </w:tc>
        <w:tc>
          <w:tcPr>
            <w:tcW w:w="7404" w:type="dxa"/>
          </w:tcPr>
          <w:p w:rsidR="00747D85" w:rsidRDefault="00747D85" w:rsidP="00AC6D1B">
            <w:pPr>
              <w:adjustRightInd w:val="0"/>
              <w:snapToGrid w:val="0"/>
              <w:spacing w:line="360" w:lineRule="auto"/>
              <w:outlineLvl w:val="0"/>
              <w:rPr>
                <w:sz w:val="28"/>
                <w:szCs w:val="28"/>
                <w:lang w:val="uk-UA"/>
              </w:rPr>
            </w:pPr>
            <w:r>
              <w:rPr>
                <w:sz w:val="28"/>
                <w:szCs w:val="28"/>
                <w:lang w:val="uk-UA"/>
              </w:rPr>
              <w:t>гіпертрофія лівого шлуночка</w:t>
            </w:r>
          </w:p>
        </w:tc>
      </w:tr>
      <w:tr w:rsidR="00747D85" w:rsidTr="00AC6D1B">
        <w:tc>
          <w:tcPr>
            <w:tcW w:w="2235" w:type="dxa"/>
          </w:tcPr>
          <w:p w:rsidR="00747D85" w:rsidRDefault="00747D85" w:rsidP="00AC6D1B">
            <w:pPr>
              <w:spacing w:line="360" w:lineRule="auto"/>
              <w:jc w:val="both"/>
              <w:rPr>
                <w:sz w:val="28"/>
                <w:szCs w:val="28"/>
                <w:lang w:val="uk-UA"/>
              </w:rPr>
            </w:pPr>
            <w:r>
              <w:rPr>
                <w:sz w:val="28"/>
                <w:szCs w:val="28"/>
                <w:lang w:val="uk-UA"/>
              </w:rPr>
              <w:t xml:space="preserve">ДАТ – </w:t>
            </w:r>
          </w:p>
        </w:tc>
        <w:tc>
          <w:tcPr>
            <w:tcW w:w="7404" w:type="dxa"/>
          </w:tcPr>
          <w:p w:rsidR="00747D85" w:rsidRDefault="00747D85" w:rsidP="00AC6D1B">
            <w:pPr>
              <w:adjustRightInd w:val="0"/>
              <w:snapToGrid w:val="0"/>
              <w:spacing w:line="360" w:lineRule="auto"/>
              <w:outlineLvl w:val="0"/>
              <w:rPr>
                <w:sz w:val="28"/>
                <w:szCs w:val="28"/>
                <w:lang w:val="uk-UA"/>
              </w:rPr>
            </w:pPr>
            <w:r>
              <w:rPr>
                <w:sz w:val="28"/>
                <w:szCs w:val="28"/>
                <w:lang w:val="uk-UA"/>
              </w:rPr>
              <w:t>діастолічний артеріальний тиск</w:t>
            </w:r>
          </w:p>
        </w:tc>
      </w:tr>
      <w:tr w:rsidR="00747D85" w:rsidTr="00AC6D1B">
        <w:tc>
          <w:tcPr>
            <w:tcW w:w="2235" w:type="dxa"/>
          </w:tcPr>
          <w:p w:rsidR="00747D85" w:rsidRDefault="00747D85" w:rsidP="00AC6D1B">
            <w:pPr>
              <w:widowControl w:val="0"/>
              <w:spacing w:line="360" w:lineRule="auto"/>
              <w:rPr>
                <w:sz w:val="28"/>
                <w:szCs w:val="28"/>
                <w:lang w:val="uk-UA"/>
              </w:rPr>
            </w:pPr>
            <w:r>
              <w:rPr>
                <w:sz w:val="28"/>
                <w:szCs w:val="28"/>
                <w:lang w:val="uk-UA"/>
              </w:rPr>
              <w:t xml:space="preserve">ЕКГ – </w:t>
            </w:r>
          </w:p>
        </w:tc>
        <w:tc>
          <w:tcPr>
            <w:tcW w:w="7404" w:type="dxa"/>
          </w:tcPr>
          <w:p w:rsidR="00747D85" w:rsidRDefault="00747D85" w:rsidP="00AC6D1B">
            <w:pPr>
              <w:adjustRightInd w:val="0"/>
              <w:snapToGrid w:val="0"/>
              <w:spacing w:line="360" w:lineRule="auto"/>
              <w:outlineLvl w:val="0"/>
              <w:rPr>
                <w:sz w:val="28"/>
                <w:szCs w:val="28"/>
                <w:lang w:val="uk-UA"/>
              </w:rPr>
            </w:pPr>
            <w:r>
              <w:rPr>
                <w:sz w:val="28"/>
                <w:szCs w:val="28"/>
                <w:lang w:val="uk-UA"/>
              </w:rPr>
              <w:t>електрокардіографія</w:t>
            </w:r>
          </w:p>
        </w:tc>
      </w:tr>
      <w:tr w:rsidR="00747D85" w:rsidTr="00AC6D1B">
        <w:tc>
          <w:tcPr>
            <w:tcW w:w="2235" w:type="dxa"/>
          </w:tcPr>
          <w:p w:rsidR="00747D85" w:rsidRDefault="00747D85" w:rsidP="00AC6D1B">
            <w:pPr>
              <w:widowControl w:val="0"/>
              <w:spacing w:line="360" w:lineRule="auto"/>
              <w:rPr>
                <w:sz w:val="28"/>
                <w:szCs w:val="28"/>
                <w:lang w:val="uk-UA"/>
              </w:rPr>
            </w:pPr>
            <w:r>
              <w:rPr>
                <w:sz w:val="28"/>
                <w:szCs w:val="28"/>
                <w:lang w:val="uk-UA"/>
              </w:rPr>
              <w:t xml:space="preserve">ЕхоКГ – </w:t>
            </w:r>
          </w:p>
        </w:tc>
        <w:tc>
          <w:tcPr>
            <w:tcW w:w="7404" w:type="dxa"/>
          </w:tcPr>
          <w:p w:rsidR="00747D85" w:rsidRDefault="00747D85" w:rsidP="00AC6D1B">
            <w:pPr>
              <w:adjustRightInd w:val="0"/>
              <w:snapToGrid w:val="0"/>
              <w:spacing w:line="360" w:lineRule="auto"/>
              <w:outlineLvl w:val="0"/>
              <w:rPr>
                <w:sz w:val="28"/>
                <w:szCs w:val="28"/>
                <w:lang w:val="uk-UA"/>
              </w:rPr>
            </w:pPr>
            <w:r>
              <w:rPr>
                <w:sz w:val="28"/>
                <w:szCs w:val="28"/>
                <w:lang w:val="uk-UA"/>
              </w:rPr>
              <w:t>ехокардіографія</w:t>
            </w:r>
          </w:p>
        </w:tc>
      </w:tr>
      <w:tr w:rsidR="00747D85" w:rsidTr="00AC6D1B">
        <w:tc>
          <w:tcPr>
            <w:tcW w:w="2235" w:type="dxa"/>
          </w:tcPr>
          <w:p w:rsidR="00747D85" w:rsidRDefault="00747D85" w:rsidP="00AC6D1B">
            <w:pPr>
              <w:widowControl w:val="0"/>
              <w:spacing w:line="360" w:lineRule="auto"/>
              <w:rPr>
                <w:sz w:val="28"/>
                <w:szCs w:val="28"/>
                <w:lang w:val="uk-UA"/>
              </w:rPr>
            </w:pPr>
            <w:r>
              <w:rPr>
                <w:sz w:val="28"/>
                <w:szCs w:val="28"/>
                <w:lang w:val="uk-UA"/>
              </w:rPr>
              <w:t xml:space="preserve">ІММЛШ – </w:t>
            </w:r>
          </w:p>
        </w:tc>
        <w:tc>
          <w:tcPr>
            <w:tcW w:w="7404" w:type="dxa"/>
          </w:tcPr>
          <w:p w:rsidR="00747D85" w:rsidRDefault="00747D85" w:rsidP="00AC6D1B">
            <w:pPr>
              <w:adjustRightInd w:val="0"/>
              <w:snapToGrid w:val="0"/>
              <w:spacing w:line="360" w:lineRule="auto"/>
              <w:outlineLvl w:val="0"/>
              <w:rPr>
                <w:sz w:val="28"/>
                <w:szCs w:val="28"/>
                <w:lang w:val="uk-UA"/>
              </w:rPr>
            </w:pPr>
            <w:r>
              <w:rPr>
                <w:sz w:val="28"/>
                <w:szCs w:val="28"/>
                <w:lang w:val="uk-UA"/>
              </w:rPr>
              <w:t>індекс маси міокарда лівого шлуночка</w:t>
            </w:r>
          </w:p>
        </w:tc>
      </w:tr>
      <w:tr w:rsidR="00747D85" w:rsidTr="00AC6D1B">
        <w:tc>
          <w:tcPr>
            <w:tcW w:w="2235" w:type="dxa"/>
          </w:tcPr>
          <w:p w:rsidR="00747D85" w:rsidRDefault="00747D85" w:rsidP="00AC6D1B">
            <w:pPr>
              <w:widowControl w:val="0"/>
              <w:spacing w:line="360" w:lineRule="auto"/>
              <w:rPr>
                <w:sz w:val="28"/>
                <w:szCs w:val="28"/>
                <w:lang w:val="uk-UA"/>
              </w:rPr>
            </w:pPr>
            <w:r>
              <w:rPr>
                <w:sz w:val="28"/>
                <w:szCs w:val="28"/>
                <w:lang w:val="uk-UA"/>
              </w:rPr>
              <w:t xml:space="preserve">ІХС – </w:t>
            </w:r>
          </w:p>
        </w:tc>
        <w:tc>
          <w:tcPr>
            <w:tcW w:w="7404" w:type="dxa"/>
          </w:tcPr>
          <w:p w:rsidR="00747D85" w:rsidRDefault="00747D85" w:rsidP="00AC6D1B">
            <w:pPr>
              <w:adjustRightInd w:val="0"/>
              <w:snapToGrid w:val="0"/>
              <w:spacing w:line="360" w:lineRule="auto"/>
              <w:outlineLvl w:val="0"/>
              <w:rPr>
                <w:sz w:val="28"/>
                <w:szCs w:val="28"/>
                <w:lang w:val="uk-UA"/>
              </w:rPr>
            </w:pPr>
            <w:r>
              <w:rPr>
                <w:sz w:val="28"/>
                <w:szCs w:val="28"/>
                <w:lang w:val="uk-UA"/>
              </w:rPr>
              <w:t>ішемічна хвороба серця</w:t>
            </w:r>
          </w:p>
        </w:tc>
      </w:tr>
      <w:tr w:rsidR="00747D85" w:rsidTr="00AC6D1B">
        <w:tc>
          <w:tcPr>
            <w:tcW w:w="2235" w:type="dxa"/>
          </w:tcPr>
          <w:p w:rsidR="00747D85" w:rsidRDefault="00747D85" w:rsidP="00AC6D1B">
            <w:pPr>
              <w:widowControl w:val="0"/>
              <w:spacing w:line="360" w:lineRule="auto"/>
              <w:rPr>
                <w:sz w:val="28"/>
                <w:szCs w:val="28"/>
                <w:lang w:val="uk-UA"/>
              </w:rPr>
            </w:pPr>
            <w:r>
              <w:rPr>
                <w:sz w:val="28"/>
                <w:szCs w:val="28"/>
                <w:lang w:val="uk-UA"/>
              </w:rPr>
              <w:t xml:space="preserve">КДО – </w:t>
            </w:r>
          </w:p>
        </w:tc>
        <w:tc>
          <w:tcPr>
            <w:tcW w:w="7404" w:type="dxa"/>
          </w:tcPr>
          <w:p w:rsidR="00747D85" w:rsidRDefault="00747D85" w:rsidP="00AC6D1B">
            <w:pPr>
              <w:adjustRightInd w:val="0"/>
              <w:snapToGrid w:val="0"/>
              <w:spacing w:line="360" w:lineRule="auto"/>
              <w:outlineLvl w:val="0"/>
              <w:rPr>
                <w:sz w:val="28"/>
                <w:szCs w:val="28"/>
                <w:lang w:val="uk-UA"/>
              </w:rPr>
            </w:pPr>
            <w:r>
              <w:rPr>
                <w:sz w:val="28"/>
                <w:szCs w:val="28"/>
                <w:lang w:val="uk-UA"/>
              </w:rPr>
              <w:t>кінцевий діастолічний об’єм</w:t>
            </w:r>
          </w:p>
        </w:tc>
      </w:tr>
      <w:tr w:rsidR="00747D85" w:rsidTr="00AC6D1B">
        <w:tc>
          <w:tcPr>
            <w:tcW w:w="2235" w:type="dxa"/>
          </w:tcPr>
          <w:p w:rsidR="00747D85" w:rsidRDefault="00747D85" w:rsidP="00AC6D1B">
            <w:pPr>
              <w:widowControl w:val="0"/>
              <w:spacing w:line="360" w:lineRule="auto"/>
              <w:rPr>
                <w:sz w:val="28"/>
                <w:szCs w:val="28"/>
                <w:lang w:val="uk-UA"/>
              </w:rPr>
            </w:pPr>
            <w:r>
              <w:rPr>
                <w:sz w:val="28"/>
                <w:szCs w:val="28"/>
                <w:lang w:val="uk-UA"/>
              </w:rPr>
              <w:t xml:space="preserve">КДР – </w:t>
            </w:r>
          </w:p>
        </w:tc>
        <w:tc>
          <w:tcPr>
            <w:tcW w:w="7404" w:type="dxa"/>
          </w:tcPr>
          <w:p w:rsidR="00747D85" w:rsidRDefault="00747D85" w:rsidP="00AC6D1B">
            <w:pPr>
              <w:adjustRightInd w:val="0"/>
              <w:snapToGrid w:val="0"/>
              <w:spacing w:line="360" w:lineRule="auto"/>
              <w:outlineLvl w:val="0"/>
              <w:rPr>
                <w:sz w:val="28"/>
                <w:szCs w:val="28"/>
                <w:lang w:val="uk-UA"/>
              </w:rPr>
            </w:pPr>
            <w:r>
              <w:rPr>
                <w:sz w:val="28"/>
                <w:szCs w:val="28"/>
                <w:lang w:val="uk-UA"/>
              </w:rPr>
              <w:t>кінцевий діастолічний розмір</w:t>
            </w:r>
          </w:p>
        </w:tc>
      </w:tr>
      <w:tr w:rsidR="00747D85" w:rsidTr="00AC6D1B">
        <w:tc>
          <w:tcPr>
            <w:tcW w:w="2235" w:type="dxa"/>
          </w:tcPr>
          <w:p w:rsidR="00747D85" w:rsidRDefault="00747D85" w:rsidP="00AC6D1B">
            <w:pPr>
              <w:widowControl w:val="0"/>
              <w:spacing w:line="360" w:lineRule="auto"/>
              <w:rPr>
                <w:sz w:val="28"/>
                <w:szCs w:val="28"/>
                <w:lang w:val="uk-UA"/>
              </w:rPr>
            </w:pPr>
            <w:r>
              <w:rPr>
                <w:sz w:val="28"/>
                <w:szCs w:val="28"/>
                <w:lang w:val="uk-UA"/>
              </w:rPr>
              <w:t xml:space="preserve">КСО – </w:t>
            </w:r>
          </w:p>
        </w:tc>
        <w:tc>
          <w:tcPr>
            <w:tcW w:w="7404" w:type="dxa"/>
          </w:tcPr>
          <w:p w:rsidR="00747D85" w:rsidRDefault="00747D85" w:rsidP="00AC6D1B">
            <w:pPr>
              <w:adjustRightInd w:val="0"/>
              <w:snapToGrid w:val="0"/>
              <w:spacing w:line="360" w:lineRule="auto"/>
              <w:outlineLvl w:val="0"/>
              <w:rPr>
                <w:sz w:val="28"/>
                <w:szCs w:val="28"/>
                <w:lang w:val="uk-UA"/>
              </w:rPr>
            </w:pPr>
            <w:r>
              <w:rPr>
                <w:sz w:val="28"/>
                <w:szCs w:val="28"/>
                <w:lang w:val="uk-UA"/>
              </w:rPr>
              <w:t>кінцевий систолічний об’єм</w:t>
            </w:r>
          </w:p>
        </w:tc>
      </w:tr>
      <w:tr w:rsidR="00747D85" w:rsidTr="00AC6D1B">
        <w:tc>
          <w:tcPr>
            <w:tcW w:w="2235" w:type="dxa"/>
          </w:tcPr>
          <w:p w:rsidR="00747D85" w:rsidRDefault="00747D85" w:rsidP="00AC6D1B">
            <w:pPr>
              <w:widowControl w:val="0"/>
              <w:spacing w:line="360" w:lineRule="auto"/>
              <w:rPr>
                <w:sz w:val="28"/>
                <w:szCs w:val="28"/>
                <w:lang w:val="uk-UA"/>
              </w:rPr>
            </w:pPr>
            <w:r>
              <w:rPr>
                <w:sz w:val="28"/>
                <w:szCs w:val="28"/>
                <w:lang w:val="uk-UA"/>
              </w:rPr>
              <w:t xml:space="preserve">КСР – </w:t>
            </w:r>
          </w:p>
        </w:tc>
        <w:tc>
          <w:tcPr>
            <w:tcW w:w="7404" w:type="dxa"/>
          </w:tcPr>
          <w:p w:rsidR="00747D85" w:rsidRDefault="00747D85" w:rsidP="00AC6D1B">
            <w:pPr>
              <w:adjustRightInd w:val="0"/>
              <w:snapToGrid w:val="0"/>
              <w:spacing w:line="360" w:lineRule="auto"/>
              <w:outlineLvl w:val="0"/>
              <w:rPr>
                <w:sz w:val="28"/>
                <w:szCs w:val="28"/>
                <w:lang w:val="uk-UA"/>
              </w:rPr>
            </w:pPr>
            <w:r>
              <w:rPr>
                <w:sz w:val="28"/>
                <w:szCs w:val="28"/>
                <w:lang w:val="uk-UA"/>
              </w:rPr>
              <w:t>кінцевий систолічний розмір</w:t>
            </w:r>
          </w:p>
        </w:tc>
      </w:tr>
      <w:tr w:rsidR="00747D85" w:rsidTr="00AC6D1B">
        <w:tc>
          <w:tcPr>
            <w:tcW w:w="2235" w:type="dxa"/>
          </w:tcPr>
          <w:p w:rsidR="00747D85" w:rsidRDefault="00747D85" w:rsidP="00AC6D1B">
            <w:pPr>
              <w:widowControl w:val="0"/>
              <w:spacing w:line="360" w:lineRule="auto"/>
              <w:rPr>
                <w:sz w:val="28"/>
                <w:szCs w:val="28"/>
                <w:lang w:val="uk-UA"/>
              </w:rPr>
            </w:pPr>
            <w:r>
              <w:rPr>
                <w:sz w:val="28"/>
                <w:szCs w:val="28"/>
                <w:lang w:val="uk-UA"/>
              </w:rPr>
              <w:t xml:space="preserve">ЛП – </w:t>
            </w:r>
          </w:p>
        </w:tc>
        <w:tc>
          <w:tcPr>
            <w:tcW w:w="7404" w:type="dxa"/>
          </w:tcPr>
          <w:p w:rsidR="00747D85" w:rsidRDefault="00747D85" w:rsidP="00AC6D1B">
            <w:pPr>
              <w:adjustRightInd w:val="0"/>
              <w:snapToGrid w:val="0"/>
              <w:spacing w:line="360" w:lineRule="auto"/>
              <w:outlineLvl w:val="0"/>
              <w:rPr>
                <w:sz w:val="28"/>
                <w:szCs w:val="28"/>
                <w:lang w:val="uk-UA"/>
              </w:rPr>
            </w:pPr>
            <w:r>
              <w:rPr>
                <w:sz w:val="28"/>
                <w:szCs w:val="28"/>
                <w:lang w:val="uk-UA"/>
              </w:rPr>
              <w:t>ліве передсердя</w:t>
            </w:r>
          </w:p>
        </w:tc>
      </w:tr>
      <w:tr w:rsidR="00747D85" w:rsidTr="00AC6D1B">
        <w:tc>
          <w:tcPr>
            <w:tcW w:w="2235" w:type="dxa"/>
          </w:tcPr>
          <w:p w:rsidR="00747D85" w:rsidRDefault="00747D85" w:rsidP="00AC6D1B">
            <w:pPr>
              <w:spacing w:line="360" w:lineRule="auto"/>
              <w:jc w:val="both"/>
              <w:rPr>
                <w:sz w:val="28"/>
                <w:szCs w:val="28"/>
                <w:lang w:val="uk-UA"/>
              </w:rPr>
            </w:pPr>
            <w:r>
              <w:rPr>
                <w:sz w:val="28"/>
                <w:szCs w:val="28"/>
                <w:lang w:val="uk-UA"/>
              </w:rPr>
              <w:t xml:space="preserve">ЛПВЩ – </w:t>
            </w:r>
          </w:p>
        </w:tc>
        <w:tc>
          <w:tcPr>
            <w:tcW w:w="7404" w:type="dxa"/>
          </w:tcPr>
          <w:p w:rsidR="00747D85" w:rsidRDefault="00747D85" w:rsidP="00AC6D1B">
            <w:pPr>
              <w:adjustRightInd w:val="0"/>
              <w:snapToGrid w:val="0"/>
              <w:spacing w:line="360" w:lineRule="auto"/>
              <w:outlineLvl w:val="0"/>
              <w:rPr>
                <w:sz w:val="28"/>
                <w:szCs w:val="28"/>
                <w:lang w:val="uk-UA"/>
              </w:rPr>
            </w:pPr>
            <w:r>
              <w:rPr>
                <w:sz w:val="28"/>
                <w:szCs w:val="28"/>
                <w:lang w:val="uk-UA"/>
              </w:rPr>
              <w:t>ліпопротеї</w:t>
            </w:r>
            <w:r>
              <w:rPr>
                <w:sz w:val="28"/>
                <w:szCs w:val="28"/>
              </w:rPr>
              <w:t>н</w:t>
            </w:r>
            <w:r>
              <w:rPr>
                <w:sz w:val="28"/>
                <w:szCs w:val="28"/>
                <w:lang w:val="uk-UA"/>
              </w:rPr>
              <w:t>и високої щільності</w:t>
            </w:r>
          </w:p>
        </w:tc>
      </w:tr>
      <w:tr w:rsidR="00747D85" w:rsidTr="00AC6D1B">
        <w:tc>
          <w:tcPr>
            <w:tcW w:w="2235" w:type="dxa"/>
          </w:tcPr>
          <w:p w:rsidR="00747D85" w:rsidRDefault="00747D85" w:rsidP="00AC6D1B">
            <w:pPr>
              <w:spacing w:line="360" w:lineRule="auto"/>
              <w:jc w:val="both"/>
              <w:rPr>
                <w:sz w:val="28"/>
                <w:szCs w:val="28"/>
                <w:lang w:val="uk-UA"/>
              </w:rPr>
            </w:pPr>
            <w:r>
              <w:rPr>
                <w:sz w:val="28"/>
                <w:szCs w:val="28"/>
                <w:lang w:val="uk-UA"/>
              </w:rPr>
              <w:t xml:space="preserve">ЛПНЩ – </w:t>
            </w:r>
          </w:p>
        </w:tc>
        <w:tc>
          <w:tcPr>
            <w:tcW w:w="7404" w:type="dxa"/>
          </w:tcPr>
          <w:p w:rsidR="00747D85" w:rsidRDefault="00747D85" w:rsidP="00AC6D1B">
            <w:pPr>
              <w:adjustRightInd w:val="0"/>
              <w:snapToGrid w:val="0"/>
              <w:spacing w:line="360" w:lineRule="auto"/>
              <w:outlineLvl w:val="0"/>
              <w:rPr>
                <w:sz w:val="28"/>
                <w:szCs w:val="28"/>
                <w:lang w:val="uk-UA"/>
              </w:rPr>
            </w:pPr>
            <w:r>
              <w:rPr>
                <w:sz w:val="28"/>
                <w:szCs w:val="28"/>
                <w:lang w:val="uk-UA"/>
              </w:rPr>
              <w:t>ліпопротеїни низької щільності</w:t>
            </w:r>
          </w:p>
        </w:tc>
      </w:tr>
      <w:tr w:rsidR="00747D85" w:rsidTr="00AC6D1B">
        <w:tc>
          <w:tcPr>
            <w:tcW w:w="2235" w:type="dxa"/>
          </w:tcPr>
          <w:p w:rsidR="00747D85" w:rsidRDefault="00747D85" w:rsidP="00AC6D1B">
            <w:pPr>
              <w:widowControl w:val="0"/>
              <w:spacing w:line="360" w:lineRule="auto"/>
              <w:rPr>
                <w:sz w:val="28"/>
                <w:szCs w:val="28"/>
                <w:lang w:val="uk-UA"/>
              </w:rPr>
            </w:pPr>
            <w:r>
              <w:rPr>
                <w:sz w:val="28"/>
                <w:szCs w:val="28"/>
                <w:lang w:val="uk-UA"/>
              </w:rPr>
              <w:t xml:space="preserve">ЛШ – </w:t>
            </w:r>
          </w:p>
        </w:tc>
        <w:tc>
          <w:tcPr>
            <w:tcW w:w="7404" w:type="dxa"/>
          </w:tcPr>
          <w:p w:rsidR="00747D85" w:rsidRDefault="00747D85" w:rsidP="00AC6D1B">
            <w:pPr>
              <w:adjustRightInd w:val="0"/>
              <w:snapToGrid w:val="0"/>
              <w:spacing w:line="360" w:lineRule="auto"/>
              <w:outlineLvl w:val="0"/>
              <w:rPr>
                <w:sz w:val="28"/>
                <w:szCs w:val="28"/>
                <w:lang w:val="uk-UA"/>
              </w:rPr>
            </w:pPr>
            <w:r>
              <w:rPr>
                <w:sz w:val="28"/>
                <w:szCs w:val="28"/>
                <w:lang w:val="uk-UA"/>
              </w:rPr>
              <w:t>лівий шлуночок</w:t>
            </w:r>
          </w:p>
        </w:tc>
      </w:tr>
      <w:tr w:rsidR="00747D85" w:rsidTr="00AC6D1B">
        <w:tc>
          <w:tcPr>
            <w:tcW w:w="2235" w:type="dxa"/>
          </w:tcPr>
          <w:p w:rsidR="00747D85" w:rsidRDefault="00747D85" w:rsidP="00AC6D1B">
            <w:pPr>
              <w:widowControl w:val="0"/>
              <w:spacing w:line="360" w:lineRule="auto"/>
              <w:rPr>
                <w:sz w:val="28"/>
                <w:szCs w:val="28"/>
                <w:lang w:val="uk-UA"/>
              </w:rPr>
            </w:pPr>
            <w:r>
              <w:rPr>
                <w:sz w:val="28"/>
                <w:szCs w:val="28"/>
                <w:lang w:val="uk-UA"/>
              </w:rPr>
              <w:t xml:space="preserve">ММЛШ – </w:t>
            </w:r>
          </w:p>
        </w:tc>
        <w:tc>
          <w:tcPr>
            <w:tcW w:w="7404" w:type="dxa"/>
          </w:tcPr>
          <w:p w:rsidR="00747D85" w:rsidRDefault="00747D85" w:rsidP="00AC6D1B">
            <w:pPr>
              <w:adjustRightInd w:val="0"/>
              <w:snapToGrid w:val="0"/>
              <w:spacing w:line="360" w:lineRule="auto"/>
              <w:outlineLvl w:val="0"/>
              <w:rPr>
                <w:sz w:val="28"/>
                <w:szCs w:val="28"/>
                <w:lang w:val="uk-UA"/>
              </w:rPr>
            </w:pPr>
            <w:r>
              <w:rPr>
                <w:sz w:val="28"/>
                <w:szCs w:val="28"/>
                <w:lang w:val="uk-UA"/>
              </w:rPr>
              <w:t>маса міокарда лівого шлуночка</w:t>
            </w:r>
          </w:p>
        </w:tc>
      </w:tr>
      <w:tr w:rsidR="00747D85" w:rsidTr="00AC6D1B">
        <w:tc>
          <w:tcPr>
            <w:tcW w:w="2235" w:type="dxa"/>
          </w:tcPr>
          <w:p w:rsidR="00747D85" w:rsidRDefault="00747D85" w:rsidP="00AC6D1B">
            <w:pPr>
              <w:widowControl w:val="0"/>
              <w:spacing w:line="360" w:lineRule="auto"/>
              <w:rPr>
                <w:sz w:val="28"/>
                <w:szCs w:val="28"/>
                <w:lang w:val="uk-UA"/>
              </w:rPr>
            </w:pPr>
            <w:r>
              <w:rPr>
                <w:sz w:val="28"/>
                <w:szCs w:val="28"/>
                <w:lang w:val="uk-UA"/>
              </w:rPr>
              <w:lastRenderedPageBreak/>
              <w:t xml:space="preserve">ПМК – </w:t>
            </w:r>
          </w:p>
        </w:tc>
        <w:tc>
          <w:tcPr>
            <w:tcW w:w="7404" w:type="dxa"/>
          </w:tcPr>
          <w:p w:rsidR="00747D85" w:rsidRDefault="00747D85" w:rsidP="00AC6D1B">
            <w:pPr>
              <w:adjustRightInd w:val="0"/>
              <w:snapToGrid w:val="0"/>
              <w:spacing w:line="360" w:lineRule="auto"/>
              <w:outlineLvl w:val="0"/>
              <w:rPr>
                <w:sz w:val="28"/>
                <w:szCs w:val="28"/>
                <w:lang w:val="uk-UA"/>
              </w:rPr>
            </w:pPr>
            <w:r>
              <w:rPr>
                <w:sz w:val="28"/>
                <w:szCs w:val="28"/>
                <w:lang w:val="uk-UA"/>
              </w:rPr>
              <w:t>пролапс мітрального клапана</w:t>
            </w:r>
          </w:p>
        </w:tc>
      </w:tr>
      <w:tr w:rsidR="00747D85" w:rsidTr="00AC6D1B">
        <w:tc>
          <w:tcPr>
            <w:tcW w:w="2235" w:type="dxa"/>
          </w:tcPr>
          <w:p w:rsidR="00747D85" w:rsidRDefault="00747D85" w:rsidP="00AC6D1B">
            <w:pPr>
              <w:spacing w:line="360" w:lineRule="auto"/>
              <w:jc w:val="both"/>
              <w:rPr>
                <w:sz w:val="28"/>
                <w:szCs w:val="28"/>
                <w:lang w:val="uk-UA"/>
              </w:rPr>
            </w:pPr>
            <w:r>
              <w:rPr>
                <w:sz w:val="28"/>
                <w:szCs w:val="28"/>
                <w:lang w:val="uk-UA"/>
              </w:rPr>
              <w:t xml:space="preserve">САТ – </w:t>
            </w:r>
          </w:p>
        </w:tc>
        <w:tc>
          <w:tcPr>
            <w:tcW w:w="7404" w:type="dxa"/>
          </w:tcPr>
          <w:p w:rsidR="00747D85" w:rsidRDefault="00747D85" w:rsidP="00AC6D1B">
            <w:pPr>
              <w:adjustRightInd w:val="0"/>
              <w:snapToGrid w:val="0"/>
              <w:spacing w:line="360" w:lineRule="auto"/>
              <w:outlineLvl w:val="0"/>
              <w:rPr>
                <w:sz w:val="28"/>
                <w:szCs w:val="28"/>
                <w:lang w:val="uk-UA"/>
              </w:rPr>
            </w:pPr>
            <w:r>
              <w:rPr>
                <w:sz w:val="28"/>
                <w:szCs w:val="28"/>
                <w:lang w:val="uk-UA"/>
              </w:rPr>
              <w:t>систолічний артеріальний тиск</w:t>
            </w:r>
          </w:p>
        </w:tc>
      </w:tr>
      <w:tr w:rsidR="00747D85" w:rsidTr="00AC6D1B">
        <w:tc>
          <w:tcPr>
            <w:tcW w:w="2235" w:type="dxa"/>
          </w:tcPr>
          <w:p w:rsidR="00747D85" w:rsidRDefault="00747D85" w:rsidP="00AC6D1B">
            <w:pPr>
              <w:widowControl w:val="0"/>
              <w:spacing w:line="360" w:lineRule="auto"/>
              <w:rPr>
                <w:sz w:val="28"/>
                <w:szCs w:val="28"/>
                <w:lang w:val="uk-UA"/>
              </w:rPr>
            </w:pPr>
            <w:r>
              <w:rPr>
                <w:sz w:val="28"/>
                <w:szCs w:val="28"/>
                <w:lang w:val="uk-UA"/>
              </w:rPr>
              <w:t xml:space="preserve">СН – </w:t>
            </w:r>
          </w:p>
        </w:tc>
        <w:tc>
          <w:tcPr>
            <w:tcW w:w="7404" w:type="dxa"/>
          </w:tcPr>
          <w:p w:rsidR="00747D85" w:rsidRDefault="00747D85" w:rsidP="00AC6D1B">
            <w:pPr>
              <w:adjustRightInd w:val="0"/>
              <w:snapToGrid w:val="0"/>
              <w:spacing w:line="360" w:lineRule="auto"/>
              <w:outlineLvl w:val="0"/>
              <w:rPr>
                <w:sz w:val="28"/>
                <w:szCs w:val="28"/>
                <w:lang w:val="uk-UA"/>
              </w:rPr>
            </w:pPr>
            <w:r>
              <w:rPr>
                <w:sz w:val="28"/>
                <w:szCs w:val="28"/>
                <w:lang w:val="uk-UA"/>
              </w:rPr>
              <w:t>серцева недостатність</w:t>
            </w:r>
          </w:p>
        </w:tc>
      </w:tr>
      <w:tr w:rsidR="00747D85" w:rsidTr="00AC6D1B">
        <w:tc>
          <w:tcPr>
            <w:tcW w:w="2235" w:type="dxa"/>
          </w:tcPr>
          <w:p w:rsidR="00747D85" w:rsidRDefault="00747D85" w:rsidP="00AC6D1B">
            <w:pPr>
              <w:widowControl w:val="0"/>
              <w:spacing w:line="360" w:lineRule="auto"/>
              <w:rPr>
                <w:sz w:val="28"/>
                <w:szCs w:val="28"/>
                <w:lang w:val="uk-UA"/>
              </w:rPr>
            </w:pPr>
            <w:r>
              <w:rPr>
                <w:sz w:val="28"/>
                <w:szCs w:val="28"/>
                <w:lang w:val="uk-UA"/>
              </w:rPr>
              <w:t xml:space="preserve">ССН – </w:t>
            </w:r>
          </w:p>
        </w:tc>
        <w:tc>
          <w:tcPr>
            <w:tcW w:w="7404" w:type="dxa"/>
          </w:tcPr>
          <w:p w:rsidR="00747D85" w:rsidRDefault="00747D85" w:rsidP="00AC6D1B">
            <w:pPr>
              <w:adjustRightInd w:val="0"/>
              <w:snapToGrid w:val="0"/>
              <w:spacing w:line="360" w:lineRule="auto"/>
              <w:outlineLvl w:val="0"/>
              <w:rPr>
                <w:sz w:val="28"/>
                <w:szCs w:val="28"/>
                <w:lang w:val="uk-UA"/>
              </w:rPr>
            </w:pPr>
            <w:r>
              <w:rPr>
                <w:sz w:val="28"/>
                <w:szCs w:val="28"/>
                <w:lang w:val="uk-UA"/>
              </w:rPr>
              <w:t>стабільна стенокардія навантаження</w:t>
            </w:r>
          </w:p>
        </w:tc>
      </w:tr>
      <w:tr w:rsidR="00747D85" w:rsidTr="00AC6D1B">
        <w:tc>
          <w:tcPr>
            <w:tcW w:w="2235" w:type="dxa"/>
          </w:tcPr>
          <w:p w:rsidR="00747D85" w:rsidRDefault="00747D85" w:rsidP="00AC6D1B">
            <w:pPr>
              <w:spacing w:line="360" w:lineRule="auto"/>
              <w:jc w:val="both"/>
              <w:rPr>
                <w:sz w:val="28"/>
                <w:szCs w:val="28"/>
                <w:lang w:val="uk-UA"/>
              </w:rPr>
            </w:pPr>
            <w:r>
              <w:rPr>
                <w:sz w:val="28"/>
                <w:szCs w:val="28"/>
                <w:lang w:val="uk-UA"/>
              </w:rPr>
              <w:t xml:space="preserve">ТГ – </w:t>
            </w:r>
          </w:p>
        </w:tc>
        <w:tc>
          <w:tcPr>
            <w:tcW w:w="7404" w:type="dxa"/>
          </w:tcPr>
          <w:p w:rsidR="00747D85" w:rsidRDefault="00747D85" w:rsidP="00AC6D1B">
            <w:pPr>
              <w:adjustRightInd w:val="0"/>
              <w:snapToGrid w:val="0"/>
              <w:spacing w:line="360" w:lineRule="auto"/>
              <w:outlineLvl w:val="0"/>
              <w:rPr>
                <w:sz w:val="28"/>
                <w:szCs w:val="28"/>
                <w:lang w:val="uk-UA"/>
              </w:rPr>
            </w:pPr>
            <w:r>
              <w:rPr>
                <w:sz w:val="28"/>
                <w:szCs w:val="28"/>
                <w:lang w:val="uk-UA"/>
              </w:rPr>
              <w:t>триацилгліцерини</w:t>
            </w:r>
          </w:p>
        </w:tc>
      </w:tr>
      <w:tr w:rsidR="00747D85" w:rsidTr="00AC6D1B">
        <w:tc>
          <w:tcPr>
            <w:tcW w:w="2235" w:type="dxa"/>
          </w:tcPr>
          <w:p w:rsidR="00747D85" w:rsidRDefault="00747D85" w:rsidP="00AC6D1B">
            <w:pPr>
              <w:widowControl w:val="0"/>
              <w:spacing w:line="360" w:lineRule="auto"/>
              <w:rPr>
                <w:sz w:val="28"/>
                <w:szCs w:val="28"/>
                <w:lang w:val="uk-UA"/>
              </w:rPr>
            </w:pPr>
            <w:r>
              <w:rPr>
                <w:sz w:val="28"/>
                <w:szCs w:val="28"/>
                <w:lang w:val="uk-UA"/>
              </w:rPr>
              <w:t xml:space="preserve">ТЗСЛШ – </w:t>
            </w:r>
          </w:p>
        </w:tc>
        <w:tc>
          <w:tcPr>
            <w:tcW w:w="7404" w:type="dxa"/>
          </w:tcPr>
          <w:p w:rsidR="00747D85" w:rsidRDefault="00747D85" w:rsidP="00AC6D1B">
            <w:pPr>
              <w:adjustRightInd w:val="0"/>
              <w:snapToGrid w:val="0"/>
              <w:spacing w:line="360" w:lineRule="auto"/>
              <w:outlineLvl w:val="0"/>
              <w:rPr>
                <w:sz w:val="28"/>
                <w:szCs w:val="28"/>
                <w:lang w:val="uk-UA"/>
              </w:rPr>
            </w:pPr>
            <w:r>
              <w:rPr>
                <w:sz w:val="28"/>
                <w:szCs w:val="28"/>
                <w:lang w:val="uk-UA"/>
              </w:rPr>
              <w:t>товщина задньої стінки лівого шлуночка</w:t>
            </w:r>
          </w:p>
        </w:tc>
      </w:tr>
      <w:tr w:rsidR="00747D85" w:rsidTr="00AC6D1B">
        <w:tc>
          <w:tcPr>
            <w:tcW w:w="2235" w:type="dxa"/>
          </w:tcPr>
          <w:p w:rsidR="00747D85" w:rsidRDefault="00747D85" w:rsidP="00AC6D1B">
            <w:pPr>
              <w:widowControl w:val="0"/>
              <w:spacing w:line="360" w:lineRule="auto"/>
              <w:rPr>
                <w:sz w:val="28"/>
                <w:szCs w:val="28"/>
                <w:lang w:val="uk-UA"/>
              </w:rPr>
            </w:pPr>
            <w:r>
              <w:rPr>
                <w:sz w:val="28"/>
                <w:szCs w:val="28"/>
                <w:lang w:val="uk-UA"/>
              </w:rPr>
              <w:t xml:space="preserve">ТМШП – </w:t>
            </w:r>
          </w:p>
        </w:tc>
        <w:tc>
          <w:tcPr>
            <w:tcW w:w="7404" w:type="dxa"/>
          </w:tcPr>
          <w:p w:rsidR="00747D85" w:rsidRDefault="00747D85" w:rsidP="00AC6D1B">
            <w:pPr>
              <w:adjustRightInd w:val="0"/>
              <w:snapToGrid w:val="0"/>
              <w:spacing w:line="360" w:lineRule="auto"/>
              <w:outlineLvl w:val="0"/>
              <w:rPr>
                <w:sz w:val="28"/>
                <w:szCs w:val="28"/>
                <w:lang w:val="uk-UA"/>
              </w:rPr>
            </w:pPr>
            <w:r>
              <w:rPr>
                <w:sz w:val="28"/>
                <w:szCs w:val="28"/>
                <w:lang w:val="uk-UA"/>
              </w:rPr>
              <w:t>товщина міжшлуночкової перетинки</w:t>
            </w:r>
          </w:p>
        </w:tc>
      </w:tr>
      <w:tr w:rsidR="00747D85" w:rsidTr="00AC6D1B">
        <w:tc>
          <w:tcPr>
            <w:tcW w:w="2235" w:type="dxa"/>
          </w:tcPr>
          <w:p w:rsidR="00747D85" w:rsidRDefault="00747D85" w:rsidP="00AC6D1B">
            <w:pPr>
              <w:widowControl w:val="0"/>
              <w:spacing w:line="360" w:lineRule="auto"/>
              <w:rPr>
                <w:sz w:val="28"/>
                <w:szCs w:val="28"/>
                <w:lang w:val="uk-UA"/>
              </w:rPr>
            </w:pPr>
            <w:r>
              <w:rPr>
                <w:sz w:val="28"/>
                <w:szCs w:val="28"/>
                <w:lang w:val="uk-UA"/>
              </w:rPr>
              <w:t xml:space="preserve">УО – </w:t>
            </w:r>
          </w:p>
        </w:tc>
        <w:tc>
          <w:tcPr>
            <w:tcW w:w="7404" w:type="dxa"/>
          </w:tcPr>
          <w:p w:rsidR="00747D85" w:rsidRDefault="00747D85" w:rsidP="00AC6D1B">
            <w:pPr>
              <w:adjustRightInd w:val="0"/>
              <w:snapToGrid w:val="0"/>
              <w:spacing w:line="360" w:lineRule="auto"/>
              <w:outlineLvl w:val="0"/>
              <w:rPr>
                <w:sz w:val="28"/>
                <w:szCs w:val="28"/>
                <w:lang w:val="uk-UA"/>
              </w:rPr>
            </w:pPr>
            <w:r>
              <w:rPr>
                <w:sz w:val="28"/>
                <w:szCs w:val="28"/>
                <w:lang w:val="uk-UA"/>
              </w:rPr>
              <w:t>ударний об’єм</w:t>
            </w:r>
          </w:p>
        </w:tc>
      </w:tr>
      <w:tr w:rsidR="00747D85" w:rsidTr="00AC6D1B">
        <w:tc>
          <w:tcPr>
            <w:tcW w:w="2235" w:type="dxa"/>
          </w:tcPr>
          <w:p w:rsidR="00747D85" w:rsidRDefault="00747D85" w:rsidP="00AC6D1B">
            <w:pPr>
              <w:spacing w:line="360" w:lineRule="auto"/>
              <w:rPr>
                <w:sz w:val="28"/>
                <w:szCs w:val="28"/>
                <w:lang w:val="uk-UA"/>
              </w:rPr>
            </w:pPr>
            <w:r>
              <w:rPr>
                <w:sz w:val="28"/>
                <w:szCs w:val="28"/>
                <w:lang w:val="uk-UA"/>
              </w:rPr>
              <w:t xml:space="preserve">ФВ – </w:t>
            </w:r>
          </w:p>
        </w:tc>
        <w:tc>
          <w:tcPr>
            <w:tcW w:w="7404" w:type="dxa"/>
          </w:tcPr>
          <w:p w:rsidR="00747D85" w:rsidRDefault="00747D85" w:rsidP="00AC6D1B">
            <w:pPr>
              <w:adjustRightInd w:val="0"/>
              <w:snapToGrid w:val="0"/>
              <w:spacing w:line="360" w:lineRule="auto"/>
              <w:outlineLvl w:val="0"/>
              <w:rPr>
                <w:sz w:val="28"/>
                <w:szCs w:val="28"/>
                <w:lang w:val="uk-UA"/>
              </w:rPr>
            </w:pPr>
            <w:r>
              <w:rPr>
                <w:sz w:val="28"/>
                <w:szCs w:val="28"/>
                <w:lang w:val="uk-UA"/>
              </w:rPr>
              <w:t>фракція викиду</w:t>
            </w:r>
          </w:p>
        </w:tc>
      </w:tr>
      <w:tr w:rsidR="00747D85" w:rsidTr="00AC6D1B">
        <w:tc>
          <w:tcPr>
            <w:tcW w:w="2235" w:type="dxa"/>
          </w:tcPr>
          <w:p w:rsidR="00747D85" w:rsidRDefault="00747D85" w:rsidP="00AC6D1B">
            <w:pPr>
              <w:spacing w:line="360" w:lineRule="auto"/>
              <w:rPr>
                <w:sz w:val="28"/>
                <w:szCs w:val="28"/>
                <w:lang w:val="uk-UA"/>
              </w:rPr>
            </w:pPr>
            <w:r>
              <w:rPr>
                <w:sz w:val="28"/>
                <w:szCs w:val="28"/>
                <w:lang w:val="uk-UA"/>
              </w:rPr>
              <w:t xml:space="preserve">ФК – </w:t>
            </w:r>
          </w:p>
        </w:tc>
        <w:tc>
          <w:tcPr>
            <w:tcW w:w="7404" w:type="dxa"/>
          </w:tcPr>
          <w:p w:rsidR="00747D85" w:rsidRDefault="00747D85" w:rsidP="00AC6D1B">
            <w:pPr>
              <w:adjustRightInd w:val="0"/>
              <w:snapToGrid w:val="0"/>
              <w:spacing w:line="360" w:lineRule="auto"/>
              <w:outlineLvl w:val="0"/>
              <w:rPr>
                <w:sz w:val="28"/>
                <w:szCs w:val="28"/>
                <w:lang w:val="uk-UA"/>
              </w:rPr>
            </w:pPr>
            <w:r>
              <w:rPr>
                <w:sz w:val="28"/>
                <w:szCs w:val="28"/>
                <w:lang w:val="uk-UA"/>
              </w:rPr>
              <w:t>функціональний клас</w:t>
            </w:r>
          </w:p>
        </w:tc>
      </w:tr>
      <w:tr w:rsidR="00747D85" w:rsidTr="00AC6D1B">
        <w:tc>
          <w:tcPr>
            <w:tcW w:w="2235" w:type="dxa"/>
          </w:tcPr>
          <w:p w:rsidR="00747D85" w:rsidRDefault="00747D85" w:rsidP="00AC6D1B">
            <w:pPr>
              <w:spacing w:line="360" w:lineRule="auto"/>
              <w:jc w:val="both"/>
              <w:rPr>
                <w:sz w:val="28"/>
                <w:szCs w:val="28"/>
                <w:lang w:val="uk-UA"/>
              </w:rPr>
            </w:pPr>
            <w:r>
              <w:rPr>
                <w:sz w:val="28"/>
                <w:szCs w:val="28"/>
                <w:lang w:val="uk-UA"/>
              </w:rPr>
              <w:t xml:space="preserve">ХС – </w:t>
            </w:r>
          </w:p>
        </w:tc>
        <w:tc>
          <w:tcPr>
            <w:tcW w:w="7404" w:type="dxa"/>
          </w:tcPr>
          <w:p w:rsidR="00747D85" w:rsidRDefault="00747D85" w:rsidP="00AC6D1B">
            <w:pPr>
              <w:adjustRightInd w:val="0"/>
              <w:snapToGrid w:val="0"/>
              <w:spacing w:line="360" w:lineRule="auto"/>
              <w:outlineLvl w:val="0"/>
              <w:rPr>
                <w:sz w:val="28"/>
                <w:szCs w:val="28"/>
                <w:lang w:val="uk-UA"/>
              </w:rPr>
            </w:pPr>
            <w:r>
              <w:rPr>
                <w:sz w:val="28"/>
                <w:szCs w:val="28"/>
                <w:lang w:val="uk-UA"/>
              </w:rPr>
              <w:t>холестерин</w:t>
            </w:r>
          </w:p>
        </w:tc>
      </w:tr>
      <w:tr w:rsidR="00747D85" w:rsidTr="00AC6D1B">
        <w:tc>
          <w:tcPr>
            <w:tcW w:w="2235" w:type="dxa"/>
          </w:tcPr>
          <w:p w:rsidR="00747D85" w:rsidRDefault="00747D85" w:rsidP="00AC6D1B">
            <w:pPr>
              <w:spacing w:line="360" w:lineRule="auto"/>
              <w:rPr>
                <w:sz w:val="28"/>
                <w:szCs w:val="28"/>
                <w:lang w:val="uk-UA"/>
              </w:rPr>
            </w:pPr>
            <w:r>
              <w:rPr>
                <w:sz w:val="28"/>
                <w:szCs w:val="28"/>
                <w:lang w:val="uk-UA"/>
              </w:rPr>
              <w:t xml:space="preserve">ЧСС – </w:t>
            </w:r>
          </w:p>
        </w:tc>
        <w:tc>
          <w:tcPr>
            <w:tcW w:w="7404" w:type="dxa"/>
          </w:tcPr>
          <w:p w:rsidR="00747D85" w:rsidRDefault="00747D85" w:rsidP="00AC6D1B">
            <w:pPr>
              <w:adjustRightInd w:val="0"/>
              <w:snapToGrid w:val="0"/>
              <w:spacing w:line="360" w:lineRule="auto"/>
              <w:outlineLvl w:val="0"/>
              <w:rPr>
                <w:sz w:val="28"/>
                <w:szCs w:val="28"/>
                <w:lang w:val="uk-UA"/>
              </w:rPr>
            </w:pPr>
            <w:r>
              <w:rPr>
                <w:sz w:val="28"/>
                <w:szCs w:val="28"/>
                <w:lang w:val="uk-UA"/>
              </w:rPr>
              <w:t>частота серцевих скорочень</w:t>
            </w:r>
          </w:p>
        </w:tc>
      </w:tr>
      <w:tr w:rsidR="00747D85" w:rsidTr="00AC6D1B">
        <w:tc>
          <w:tcPr>
            <w:tcW w:w="2235" w:type="dxa"/>
          </w:tcPr>
          <w:p w:rsidR="00747D85" w:rsidRDefault="00747D85" w:rsidP="00AC6D1B">
            <w:pPr>
              <w:spacing w:line="360" w:lineRule="auto"/>
              <w:rPr>
                <w:sz w:val="28"/>
                <w:szCs w:val="28"/>
                <w:lang w:val="uk-UA"/>
              </w:rPr>
            </w:pPr>
            <w:r>
              <w:rPr>
                <w:sz w:val="28"/>
                <w:szCs w:val="28"/>
                <w:lang w:val="uk-UA"/>
              </w:rPr>
              <w:t>Са</w:t>
            </w:r>
            <w:r>
              <w:rPr>
                <w:sz w:val="28"/>
                <w:szCs w:val="28"/>
                <w:vertAlign w:val="superscript"/>
                <w:lang w:val="uk-UA"/>
              </w:rPr>
              <w:t>2+</w:t>
            </w:r>
            <w:r>
              <w:rPr>
                <w:sz w:val="28"/>
                <w:szCs w:val="28"/>
                <w:lang w:val="uk-UA"/>
              </w:rPr>
              <w:t xml:space="preserve"> – </w:t>
            </w:r>
          </w:p>
        </w:tc>
        <w:tc>
          <w:tcPr>
            <w:tcW w:w="7404" w:type="dxa"/>
          </w:tcPr>
          <w:p w:rsidR="00747D85" w:rsidRDefault="00747D85" w:rsidP="00AC6D1B">
            <w:pPr>
              <w:adjustRightInd w:val="0"/>
              <w:snapToGrid w:val="0"/>
              <w:spacing w:line="360" w:lineRule="auto"/>
              <w:outlineLvl w:val="0"/>
              <w:rPr>
                <w:sz w:val="28"/>
                <w:szCs w:val="28"/>
                <w:lang w:val="uk-UA"/>
              </w:rPr>
            </w:pPr>
            <w:r>
              <w:rPr>
                <w:sz w:val="28"/>
                <w:szCs w:val="28"/>
                <w:lang w:val="uk-UA"/>
              </w:rPr>
              <w:t>кальцій крові</w:t>
            </w:r>
          </w:p>
        </w:tc>
      </w:tr>
      <w:tr w:rsidR="00747D85" w:rsidTr="00AC6D1B">
        <w:tc>
          <w:tcPr>
            <w:tcW w:w="2235" w:type="dxa"/>
          </w:tcPr>
          <w:p w:rsidR="00747D85" w:rsidRDefault="00747D85" w:rsidP="00AC6D1B">
            <w:pPr>
              <w:spacing w:line="360" w:lineRule="auto"/>
              <w:rPr>
                <w:sz w:val="28"/>
                <w:szCs w:val="28"/>
                <w:lang w:val="uk-UA"/>
              </w:rPr>
            </w:pPr>
            <w:r>
              <w:rPr>
                <w:sz w:val="28"/>
                <w:szCs w:val="28"/>
                <w:lang w:val="uk-UA"/>
              </w:rPr>
              <w:t>К</w:t>
            </w:r>
            <w:r>
              <w:rPr>
                <w:sz w:val="28"/>
                <w:szCs w:val="28"/>
                <w:vertAlign w:val="superscript"/>
                <w:lang w:val="uk-UA"/>
              </w:rPr>
              <w:t>+</w:t>
            </w:r>
            <w:r>
              <w:rPr>
                <w:sz w:val="28"/>
                <w:szCs w:val="28"/>
                <w:lang w:val="uk-UA"/>
              </w:rPr>
              <w:t xml:space="preserve"> – </w:t>
            </w:r>
          </w:p>
        </w:tc>
        <w:tc>
          <w:tcPr>
            <w:tcW w:w="7404" w:type="dxa"/>
          </w:tcPr>
          <w:p w:rsidR="00747D85" w:rsidRDefault="00747D85" w:rsidP="00AC6D1B">
            <w:pPr>
              <w:adjustRightInd w:val="0"/>
              <w:snapToGrid w:val="0"/>
              <w:spacing w:line="360" w:lineRule="auto"/>
              <w:outlineLvl w:val="0"/>
              <w:rPr>
                <w:sz w:val="28"/>
                <w:szCs w:val="28"/>
                <w:lang w:val="uk-UA"/>
              </w:rPr>
            </w:pPr>
            <w:r>
              <w:rPr>
                <w:sz w:val="28"/>
                <w:szCs w:val="28"/>
                <w:lang w:val="uk-UA"/>
              </w:rPr>
              <w:t>калій крові</w:t>
            </w:r>
          </w:p>
        </w:tc>
      </w:tr>
      <w:tr w:rsidR="00747D85" w:rsidTr="00AC6D1B">
        <w:tc>
          <w:tcPr>
            <w:tcW w:w="2235" w:type="dxa"/>
          </w:tcPr>
          <w:p w:rsidR="00747D85" w:rsidRDefault="00747D85" w:rsidP="00AC6D1B">
            <w:pPr>
              <w:spacing w:line="360" w:lineRule="auto"/>
              <w:rPr>
                <w:sz w:val="28"/>
                <w:szCs w:val="28"/>
                <w:lang w:val="uk-UA"/>
              </w:rPr>
            </w:pPr>
            <w:r>
              <w:rPr>
                <w:sz w:val="28"/>
                <w:szCs w:val="28"/>
                <w:lang w:val="uk-UA"/>
              </w:rPr>
              <w:t>Mg</w:t>
            </w:r>
            <w:r>
              <w:rPr>
                <w:sz w:val="28"/>
                <w:szCs w:val="28"/>
                <w:vertAlign w:val="superscript"/>
                <w:lang w:val="uk-UA"/>
              </w:rPr>
              <w:t>2+</w:t>
            </w:r>
            <w:r>
              <w:rPr>
                <w:sz w:val="28"/>
                <w:szCs w:val="28"/>
                <w:lang w:val="uk-UA"/>
              </w:rPr>
              <w:t xml:space="preserve"> – </w:t>
            </w:r>
          </w:p>
        </w:tc>
        <w:tc>
          <w:tcPr>
            <w:tcW w:w="7404" w:type="dxa"/>
          </w:tcPr>
          <w:p w:rsidR="00747D85" w:rsidRDefault="00747D85" w:rsidP="00AC6D1B">
            <w:pPr>
              <w:adjustRightInd w:val="0"/>
              <w:snapToGrid w:val="0"/>
              <w:spacing w:line="360" w:lineRule="auto"/>
              <w:outlineLvl w:val="0"/>
              <w:rPr>
                <w:sz w:val="28"/>
                <w:szCs w:val="28"/>
                <w:lang w:val="uk-UA"/>
              </w:rPr>
            </w:pPr>
            <w:r>
              <w:rPr>
                <w:sz w:val="28"/>
                <w:szCs w:val="28"/>
                <w:lang w:val="uk-UA"/>
              </w:rPr>
              <w:t>магній крові</w:t>
            </w:r>
          </w:p>
        </w:tc>
      </w:tr>
      <w:tr w:rsidR="00747D85" w:rsidTr="00AC6D1B">
        <w:tc>
          <w:tcPr>
            <w:tcW w:w="2235" w:type="dxa"/>
          </w:tcPr>
          <w:p w:rsidR="00747D85" w:rsidRDefault="00747D85" w:rsidP="00AC6D1B">
            <w:pPr>
              <w:spacing w:line="360" w:lineRule="auto"/>
              <w:jc w:val="both"/>
              <w:rPr>
                <w:sz w:val="28"/>
                <w:szCs w:val="28"/>
                <w:lang w:val="uk-UA"/>
              </w:rPr>
            </w:pPr>
            <w:r>
              <w:rPr>
                <w:sz w:val="28"/>
                <w:szCs w:val="28"/>
                <w:lang w:val="uk-UA"/>
              </w:rPr>
              <w:t xml:space="preserve">QTс – </w:t>
            </w:r>
          </w:p>
        </w:tc>
        <w:tc>
          <w:tcPr>
            <w:tcW w:w="7404" w:type="dxa"/>
          </w:tcPr>
          <w:p w:rsidR="00747D85" w:rsidRDefault="00747D85" w:rsidP="00AC6D1B">
            <w:pPr>
              <w:adjustRightInd w:val="0"/>
              <w:snapToGrid w:val="0"/>
              <w:spacing w:line="360" w:lineRule="auto"/>
              <w:outlineLvl w:val="0"/>
              <w:rPr>
                <w:sz w:val="28"/>
                <w:szCs w:val="28"/>
                <w:lang w:val="uk-UA"/>
              </w:rPr>
            </w:pPr>
            <w:r>
              <w:rPr>
                <w:sz w:val="28"/>
                <w:szCs w:val="28"/>
                <w:lang w:val="uk-UA"/>
              </w:rPr>
              <w:t>корегований інтервал QT</w:t>
            </w:r>
          </w:p>
        </w:tc>
      </w:tr>
      <w:tr w:rsidR="00747D85" w:rsidTr="00AC6D1B">
        <w:tc>
          <w:tcPr>
            <w:tcW w:w="2235" w:type="dxa"/>
          </w:tcPr>
          <w:p w:rsidR="00747D85" w:rsidRDefault="00747D85" w:rsidP="00AC6D1B">
            <w:pPr>
              <w:spacing w:line="360" w:lineRule="auto"/>
              <w:jc w:val="both"/>
              <w:rPr>
                <w:sz w:val="28"/>
                <w:szCs w:val="28"/>
                <w:lang w:val="uk-UA"/>
              </w:rPr>
            </w:pPr>
          </w:p>
        </w:tc>
        <w:tc>
          <w:tcPr>
            <w:tcW w:w="7404" w:type="dxa"/>
          </w:tcPr>
          <w:p w:rsidR="00747D85" w:rsidRDefault="00747D85" w:rsidP="00AC6D1B">
            <w:pPr>
              <w:adjustRightInd w:val="0"/>
              <w:snapToGrid w:val="0"/>
              <w:spacing w:line="360" w:lineRule="auto"/>
              <w:outlineLvl w:val="0"/>
              <w:rPr>
                <w:sz w:val="28"/>
                <w:szCs w:val="28"/>
                <w:lang w:val="uk-UA"/>
              </w:rPr>
            </w:pPr>
          </w:p>
        </w:tc>
      </w:tr>
      <w:tr w:rsidR="00747D85" w:rsidTr="00AC6D1B">
        <w:tc>
          <w:tcPr>
            <w:tcW w:w="2235" w:type="dxa"/>
          </w:tcPr>
          <w:p w:rsidR="00747D85" w:rsidRDefault="00747D85" w:rsidP="00AC6D1B">
            <w:pPr>
              <w:spacing w:line="360" w:lineRule="auto"/>
              <w:jc w:val="both"/>
              <w:rPr>
                <w:sz w:val="28"/>
                <w:szCs w:val="28"/>
                <w:lang w:val="uk-UA"/>
              </w:rPr>
            </w:pPr>
          </w:p>
        </w:tc>
        <w:tc>
          <w:tcPr>
            <w:tcW w:w="7404" w:type="dxa"/>
          </w:tcPr>
          <w:p w:rsidR="00747D85" w:rsidRDefault="00747D85" w:rsidP="00AC6D1B">
            <w:pPr>
              <w:adjustRightInd w:val="0"/>
              <w:snapToGrid w:val="0"/>
              <w:spacing w:line="360" w:lineRule="auto"/>
              <w:outlineLvl w:val="0"/>
              <w:rPr>
                <w:sz w:val="28"/>
                <w:szCs w:val="28"/>
                <w:lang w:val="uk-UA"/>
              </w:rPr>
            </w:pPr>
          </w:p>
        </w:tc>
      </w:tr>
      <w:tr w:rsidR="00747D85" w:rsidTr="00AC6D1B">
        <w:tc>
          <w:tcPr>
            <w:tcW w:w="2235" w:type="dxa"/>
          </w:tcPr>
          <w:p w:rsidR="00747D85" w:rsidRDefault="00747D85" w:rsidP="00AC6D1B">
            <w:pPr>
              <w:spacing w:line="360" w:lineRule="auto"/>
              <w:jc w:val="both"/>
              <w:rPr>
                <w:sz w:val="28"/>
                <w:szCs w:val="28"/>
                <w:lang w:val="uk-UA"/>
              </w:rPr>
            </w:pPr>
          </w:p>
        </w:tc>
        <w:tc>
          <w:tcPr>
            <w:tcW w:w="7404" w:type="dxa"/>
          </w:tcPr>
          <w:p w:rsidR="00747D85" w:rsidRDefault="00747D85" w:rsidP="00AC6D1B">
            <w:pPr>
              <w:adjustRightInd w:val="0"/>
              <w:snapToGrid w:val="0"/>
              <w:spacing w:line="360" w:lineRule="auto"/>
              <w:outlineLvl w:val="0"/>
              <w:rPr>
                <w:sz w:val="28"/>
                <w:szCs w:val="28"/>
                <w:lang w:val="uk-UA"/>
              </w:rPr>
            </w:pPr>
          </w:p>
        </w:tc>
      </w:tr>
      <w:tr w:rsidR="00747D85" w:rsidTr="00AC6D1B">
        <w:tc>
          <w:tcPr>
            <w:tcW w:w="2235" w:type="dxa"/>
          </w:tcPr>
          <w:p w:rsidR="00747D85" w:rsidRDefault="00747D85" w:rsidP="00AC6D1B">
            <w:pPr>
              <w:spacing w:line="360" w:lineRule="auto"/>
              <w:jc w:val="both"/>
              <w:rPr>
                <w:sz w:val="28"/>
                <w:szCs w:val="28"/>
                <w:lang w:val="uk-UA"/>
              </w:rPr>
            </w:pPr>
          </w:p>
        </w:tc>
        <w:tc>
          <w:tcPr>
            <w:tcW w:w="7404" w:type="dxa"/>
          </w:tcPr>
          <w:p w:rsidR="00747D85" w:rsidRDefault="00747D85" w:rsidP="00AC6D1B">
            <w:pPr>
              <w:adjustRightInd w:val="0"/>
              <w:snapToGrid w:val="0"/>
              <w:spacing w:line="360" w:lineRule="auto"/>
              <w:outlineLvl w:val="0"/>
              <w:rPr>
                <w:sz w:val="28"/>
                <w:szCs w:val="28"/>
                <w:lang w:val="uk-UA"/>
              </w:rPr>
            </w:pPr>
          </w:p>
        </w:tc>
      </w:tr>
      <w:tr w:rsidR="00747D85" w:rsidTr="00AC6D1B">
        <w:tc>
          <w:tcPr>
            <w:tcW w:w="2235" w:type="dxa"/>
          </w:tcPr>
          <w:p w:rsidR="00747D85" w:rsidRDefault="00747D85" w:rsidP="00AC6D1B">
            <w:pPr>
              <w:spacing w:line="360" w:lineRule="auto"/>
              <w:jc w:val="both"/>
              <w:rPr>
                <w:sz w:val="28"/>
                <w:szCs w:val="28"/>
                <w:lang w:val="uk-UA"/>
              </w:rPr>
            </w:pPr>
          </w:p>
        </w:tc>
        <w:tc>
          <w:tcPr>
            <w:tcW w:w="7404" w:type="dxa"/>
          </w:tcPr>
          <w:p w:rsidR="00747D85" w:rsidRDefault="00747D85" w:rsidP="00AC6D1B">
            <w:pPr>
              <w:adjustRightInd w:val="0"/>
              <w:snapToGrid w:val="0"/>
              <w:spacing w:line="360" w:lineRule="auto"/>
              <w:outlineLvl w:val="0"/>
              <w:rPr>
                <w:sz w:val="28"/>
                <w:szCs w:val="28"/>
                <w:lang w:val="uk-UA"/>
              </w:rPr>
            </w:pPr>
          </w:p>
        </w:tc>
      </w:tr>
      <w:tr w:rsidR="00747D85" w:rsidTr="00AC6D1B">
        <w:tc>
          <w:tcPr>
            <w:tcW w:w="2235" w:type="dxa"/>
          </w:tcPr>
          <w:p w:rsidR="00747D85" w:rsidRDefault="00747D85" w:rsidP="00AC6D1B">
            <w:pPr>
              <w:spacing w:line="360" w:lineRule="auto"/>
              <w:jc w:val="both"/>
              <w:rPr>
                <w:sz w:val="28"/>
                <w:szCs w:val="28"/>
                <w:lang w:val="uk-UA"/>
              </w:rPr>
            </w:pPr>
          </w:p>
        </w:tc>
        <w:tc>
          <w:tcPr>
            <w:tcW w:w="7404" w:type="dxa"/>
          </w:tcPr>
          <w:p w:rsidR="00747D85" w:rsidRDefault="00747D85" w:rsidP="00AC6D1B">
            <w:pPr>
              <w:adjustRightInd w:val="0"/>
              <w:snapToGrid w:val="0"/>
              <w:spacing w:line="360" w:lineRule="auto"/>
              <w:outlineLvl w:val="0"/>
              <w:rPr>
                <w:sz w:val="28"/>
                <w:szCs w:val="28"/>
                <w:lang w:val="uk-UA"/>
              </w:rPr>
            </w:pPr>
          </w:p>
        </w:tc>
      </w:tr>
      <w:tr w:rsidR="00747D85" w:rsidTr="00AC6D1B">
        <w:tc>
          <w:tcPr>
            <w:tcW w:w="2235" w:type="dxa"/>
          </w:tcPr>
          <w:p w:rsidR="00747D85" w:rsidRDefault="00747D85" w:rsidP="00AC6D1B">
            <w:pPr>
              <w:spacing w:line="360" w:lineRule="auto"/>
              <w:jc w:val="both"/>
              <w:rPr>
                <w:sz w:val="28"/>
                <w:szCs w:val="28"/>
                <w:lang w:val="uk-UA"/>
              </w:rPr>
            </w:pPr>
          </w:p>
        </w:tc>
        <w:tc>
          <w:tcPr>
            <w:tcW w:w="7404" w:type="dxa"/>
          </w:tcPr>
          <w:p w:rsidR="00747D85" w:rsidRDefault="00747D85" w:rsidP="00AC6D1B">
            <w:pPr>
              <w:adjustRightInd w:val="0"/>
              <w:snapToGrid w:val="0"/>
              <w:spacing w:line="360" w:lineRule="auto"/>
              <w:outlineLvl w:val="0"/>
              <w:rPr>
                <w:sz w:val="28"/>
                <w:szCs w:val="28"/>
                <w:lang w:val="uk-UA"/>
              </w:rPr>
            </w:pPr>
          </w:p>
        </w:tc>
      </w:tr>
      <w:tr w:rsidR="00747D85" w:rsidTr="00AC6D1B">
        <w:tc>
          <w:tcPr>
            <w:tcW w:w="2235" w:type="dxa"/>
          </w:tcPr>
          <w:p w:rsidR="00747D85" w:rsidRDefault="00747D85" w:rsidP="00AC6D1B">
            <w:pPr>
              <w:spacing w:line="360" w:lineRule="auto"/>
              <w:jc w:val="both"/>
              <w:rPr>
                <w:sz w:val="28"/>
                <w:szCs w:val="28"/>
                <w:lang w:val="uk-UA"/>
              </w:rPr>
            </w:pPr>
          </w:p>
        </w:tc>
        <w:tc>
          <w:tcPr>
            <w:tcW w:w="7404" w:type="dxa"/>
          </w:tcPr>
          <w:p w:rsidR="00747D85" w:rsidRDefault="00747D85" w:rsidP="00AC6D1B">
            <w:pPr>
              <w:adjustRightInd w:val="0"/>
              <w:snapToGrid w:val="0"/>
              <w:spacing w:line="360" w:lineRule="auto"/>
              <w:outlineLvl w:val="0"/>
              <w:rPr>
                <w:sz w:val="28"/>
                <w:szCs w:val="28"/>
                <w:lang w:val="uk-UA"/>
              </w:rPr>
            </w:pPr>
          </w:p>
        </w:tc>
      </w:tr>
      <w:tr w:rsidR="00747D85" w:rsidTr="00AC6D1B">
        <w:tc>
          <w:tcPr>
            <w:tcW w:w="2235" w:type="dxa"/>
          </w:tcPr>
          <w:p w:rsidR="00747D85" w:rsidRDefault="00747D85" w:rsidP="00AC6D1B">
            <w:pPr>
              <w:spacing w:line="360" w:lineRule="auto"/>
              <w:jc w:val="both"/>
              <w:rPr>
                <w:sz w:val="28"/>
                <w:szCs w:val="28"/>
                <w:lang w:val="uk-UA"/>
              </w:rPr>
            </w:pPr>
          </w:p>
        </w:tc>
        <w:tc>
          <w:tcPr>
            <w:tcW w:w="7404" w:type="dxa"/>
          </w:tcPr>
          <w:p w:rsidR="00747D85" w:rsidRDefault="00747D85" w:rsidP="00AC6D1B">
            <w:pPr>
              <w:adjustRightInd w:val="0"/>
              <w:snapToGrid w:val="0"/>
              <w:spacing w:line="360" w:lineRule="auto"/>
              <w:outlineLvl w:val="0"/>
              <w:rPr>
                <w:sz w:val="28"/>
                <w:szCs w:val="28"/>
                <w:lang w:val="uk-UA"/>
              </w:rPr>
            </w:pPr>
          </w:p>
        </w:tc>
      </w:tr>
      <w:tr w:rsidR="00747D85" w:rsidTr="00AC6D1B">
        <w:tc>
          <w:tcPr>
            <w:tcW w:w="2235" w:type="dxa"/>
          </w:tcPr>
          <w:p w:rsidR="00747D85" w:rsidRDefault="00747D85" w:rsidP="00AC6D1B">
            <w:pPr>
              <w:spacing w:line="360" w:lineRule="auto"/>
              <w:jc w:val="both"/>
              <w:rPr>
                <w:sz w:val="28"/>
                <w:szCs w:val="28"/>
                <w:lang w:val="uk-UA"/>
              </w:rPr>
            </w:pPr>
          </w:p>
        </w:tc>
        <w:tc>
          <w:tcPr>
            <w:tcW w:w="7404" w:type="dxa"/>
          </w:tcPr>
          <w:p w:rsidR="00747D85" w:rsidRDefault="00747D85" w:rsidP="00AC6D1B">
            <w:pPr>
              <w:adjustRightInd w:val="0"/>
              <w:snapToGrid w:val="0"/>
              <w:spacing w:line="360" w:lineRule="auto"/>
              <w:outlineLvl w:val="0"/>
              <w:rPr>
                <w:sz w:val="28"/>
                <w:szCs w:val="28"/>
                <w:lang w:val="uk-UA"/>
              </w:rPr>
            </w:pPr>
          </w:p>
        </w:tc>
      </w:tr>
      <w:tr w:rsidR="00747D85" w:rsidTr="00AC6D1B">
        <w:tc>
          <w:tcPr>
            <w:tcW w:w="2235" w:type="dxa"/>
          </w:tcPr>
          <w:p w:rsidR="00747D85" w:rsidRDefault="00747D85" w:rsidP="00AC6D1B">
            <w:pPr>
              <w:spacing w:line="360" w:lineRule="auto"/>
              <w:jc w:val="both"/>
              <w:rPr>
                <w:sz w:val="28"/>
                <w:szCs w:val="28"/>
                <w:lang w:val="uk-UA"/>
              </w:rPr>
            </w:pPr>
          </w:p>
        </w:tc>
        <w:tc>
          <w:tcPr>
            <w:tcW w:w="7404" w:type="dxa"/>
          </w:tcPr>
          <w:p w:rsidR="00747D85" w:rsidRDefault="00747D85" w:rsidP="00AC6D1B">
            <w:pPr>
              <w:adjustRightInd w:val="0"/>
              <w:snapToGrid w:val="0"/>
              <w:spacing w:line="360" w:lineRule="auto"/>
              <w:outlineLvl w:val="0"/>
              <w:rPr>
                <w:sz w:val="28"/>
                <w:szCs w:val="28"/>
                <w:lang w:val="uk-UA"/>
              </w:rPr>
            </w:pPr>
          </w:p>
        </w:tc>
      </w:tr>
      <w:tr w:rsidR="00747D85" w:rsidTr="00AC6D1B">
        <w:tc>
          <w:tcPr>
            <w:tcW w:w="2235" w:type="dxa"/>
          </w:tcPr>
          <w:p w:rsidR="00747D85" w:rsidRDefault="00747D85" w:rsidP="00AC6D1B">
            <w:pPr>
              <w:spacing w:line="360" w:lineRule="auto"/>
              <w:jc w:val="both"/>
              <w:rPr>
                <w:sz w:val="28"/>
                <w:szCs w:val="28"/>
                <w:lang w:val="uk-UA"/>
              </w:rPr>
            </w:pPr>
          </w:p>
        </w:tc>
        <w:tc>
          <w:tcPr>
            <w:tcW w:w="7404" w:type="dxa"/>
          </w:tcPr>
          <w:p w:rsidR="00747D85" w:rsidRDefault="00747D85" w:rsidP="00AC6D1B">
            <w:pPr>
              <w:adjustRightInd w:val="0"/>
              <w:snapToGrid w:val="0"/>
              <w:spacing w:line="360" w:lineRule="auto"/>
              <w:outlineLvl w:val="0"/>
              <w:rPr>
                <w:sz w:val="28"/>
                <w:szCs w:val="28"/>
                <w:lang w:val="uk-UA"/>
              </w:rPr>
            </w:pPr>
          </w:p>
        </w:tc>
      </w:tr>
      <w:tr w:rsidR="00747D85" w:rsidTr="00AC6D1B">
        <w:tc>
          <w:tcPr>
            <w:tcW w:w="2235" w:type="dxa"/>
          </w:tcPr>
          <w:p w:rsidR="00747D85" w:rsidRDefault="00747D85" w:rsidP="00AC6D1B">
            <w:pPr>
              <w:spacing w:line="360" w:lineRule="auto"/>
              <w:jc w:val="both"/>
              <w:rPr>
                <w:sz w:val="28"/>
                <w:szCs w:val="28"/>
                <w:lang w:val="uk-UA"/>
              </w:rPr>
            </w:pPr>
          </w:p>
        </w:tc>
        <w:tc>
          <w:tcPr>
            <w:tcW w:w="7404" w:type="dxa"/>
          </w:tcPr>
          <w:p w:rsidR="00747D85" w:rsidRDefault="00747D85" w:rsidP="00AC6D1B">
            <w:pPr>
              <w:adjustRightInd w:val="0"/>
              <w:snapToGrid w:val="0"/>
              <w:spacing w:line="360" w:lineRule="auto"/>
              <w:outlineLvl w:val="0"/>
              <w:rPr>
                <w:sz w:val="28"/>
                <w:szCs w:val="28"/>
                <w:lang w:val="uk-UA"/>
              </w:rPr>
            </w:pPr>
          </w:p>
        </w:tc>
      </w:tr>
      <w:tr w:rsidR="00747D85" w:rsidTr="00AC6D1B">
        <w:tc>
          <w:tcPr>
            <w:tcW w:w="2235" w:type="dxa"/>
          </w:tcPr>
          <w:p w:rsidR="00747D85" w:rsidRDefault="00747D85" w:rsidP="00AC6D1B">
            <w:pPr>
              <w:spacing w:line="360" w:lineRule="auto"/>
              <w:jc w:val="both"/>
              <w:rPr>
                <w:sz w:val="28"/>
                <w:szCs w:val="28"/>
                <w:lang w:val="uk-UA"/>
              </w:rPr>
            </w:pPr>
          </w:p>
        </w:tc>
        <w:tc>
          <w:tcPr>
            <w:tcW w:w="7404" w:type="dxa"/>
          </w:tcPr>
          <w:p w:rsidR="00747D85" w:rsidRDefault="00747D85" w:rsidP="00AC6D1B">
            <w:pPr>
              <w:adjustRightInd w:val="0"/>
              <w:snapToGrid w:val="0"/>
              <w:spacing w:line="360" w:lineRule="auto"/>
              <w:outlineLvl w:val="0"/>
              <w:rPr>
                <w:sz w:val="28"/>
                <w:szCs w:val="28"/>
                <w:lang w:val="uk-UA"/>
              </w:rPr>
            </w:pPr>
          </w:p>
        </w:tc>
      </w:tr>
    </w:tbl>
    <w:p w:rsidR="00747D85" w:rsidRDefault="00747D85" w:rsidP="00747D85">
      <w:pPr>
        <w:adjustRightInd w:val="0"/>
        <w:snapToGrid w:val="0"/>
        <w:spacing w:line="360" w:lineRule="auto"/>
        <w:ind w:firstLine="709"/>
        <w:jc w:val="center"/>
        <w:outlineLvl w:val="0"/>
        <w:rPr>
          <w:sz w:val="28"/>
          <w:szCs w:val="28"/>
          <w:lang w:val="uk-UA"/>
        </w:rPr>
      </w:pPr>
    </w:p>
    <w:p w:rsidR="00747D85" w:rsidRDefault="00747D85" w:rsidP="00747D85">
      <w:pPr>
        <w:adjustRightInd w:val="0"/>
        <w:snapToGrid w:val="0"/>
        <w:spacing w:line="360" w:lineRule="auto"/>
        <w:outlineLvl w:val="0"/>
        <w:rPr>
          <w:sz w:val="28"/>
          <w:szCs w:val="28"/>
          <w:lang w:val="uk-UA"/>
        </w:rPr>
      </w:pPr>
      <w:r>
        <w:rPr>
          <w:sz w:val="28"/>
          <w:szCs w:val="28"/>
          <w:lang w:val="uk-UA"/>
        </w:rPr>
        <w:br w:type="page"/>
      </w:r>
    </w:p>
    <w:p w:rsidR="00747D85" w:rsidRDefault="00747D85" w:rsidP="00747D85">
      <w:pPr>
        <w:adjustRightInd w:val="0"/>
        <w:snapToGrid w:val="0"/>
        <w:spacing w:line="360" w:lineRule="auto"/>
        <w:ind w:firstLine="709"/>
        <w:jc w:val="center"/>
        <w:outlineLvl w:val="0"/>
        <w:rPr>
          <w:b/>
          <w:sz w:val="28"/>
          <w:szCs w:val="28"/>
          <w:lang w:val="uk-UA"/>
        </w:rPr>
      </w:pPr>
      <w:r>
        <w:rPr>
          <w:b/>
          <w:sz w:val="28"/>
          <w:szCs w:val="28"/>
          <w:lang w:val="uk-UA"/>
        </w:rPr>
        <w:lastRenderedPageBreak/>
        <w:t>ВСТУП</w:t>
      </w:r>
    </w:p>
    <w:p w:rsidR="00747D85" w:rsidRDefault="00747D85" w:rsidP="00747D85">
      <w:pPr>
        <w:adjustRightInd w:val="0"/>
        <w:snapToGrid w:val="0"/>
        <w:spacing w:line="360" w:lineRule="auto"/>
        <w:ind w:firstLine="709"/>
        <w:jc w:val="both"/>
        <w:rPr>
          <w:sz w:val="28"/>
          <w:szCs w:val="28"/>
          <w:lang w:val="uk-UA"/>
        </w:rPr>
      </w:pPr>
    </w:p>
    <w:p w:rsidR="00747D85" w:rsidRDefault="00747D85" w:rsidP="00747D85">
      <w:pPr>
        <w:adjustRightInd w:val="0"/>
        <w:snapToGrid w:val="0"/>
        <w:spacing w:line="360" w:lineRule="auto"/>
        <w:ind w:firstLine="708"/>
        <w:jc w:val="both"/>
        <w:rPr>
          <w:sz w:val="28"/>
          <w:szCs w:val="28"/>
          <w:lang w:val="uk-UA"/>
        </w:rPr>
      </w:pPr>
      <w:r>
        <w:rPr>
          <w:b/>
          <w:sz w:val="28"/>
          <w:szCs w:val="28"/>
          <w:lang w:val="uk-UA"/>
        </w:rPr>
        <w:t>Актуальність теми</w:t>
      </w:r>
      <w:r>
        <w:rPr>
          <w:sz w:val="28"/>
          <w:szCs w:val="28"/>
          <w:lang w:val="uk-UA"/>
        </w:rPr>
        <w:t xml:space="preserve">. </w:t>
      </w:r>
      <w:r>
        <w:rPr>
          <w:spacing w:val="-5"/>
          <w:sz w:val="28"/>
          <w:szCs w:val="28"/>
          <w:lang w:val="uk-UA"/>
        </w:rPr>
        <w:t xml:space="preserve">Поширеність ішемічної хвороби серця (ІХС) в Україні складає 25 265,6 на 100 тис населення </w:t>
      </w:r>
      <w:r>
        <w:rPr>
          <w:spacing w:val="-5"/>
          <w:sz w:val="28"/>
          <w:szCs w:val="28"/>
        </w:rPr>
        <w:t xml:space="preserve">[132]. </w:t>
      </w:r>
      <w:r>
        <w:rPr>
          <w:sz w:val="28"/>
          <w:szCs w:val="28"/>
          <w:lang w:val="uk-UA"/>
        </w:rPr>
        <w:t xml:space="preserve">Найбільш розповсюдженою формою </w:t>
      </w:r>
      <w:r>
        <w:rPr>
          <w:spacing w:val="-5"/>
          <w:sz w:val="28"/>
          <w:szCs w:val="28"/>
          <w:lang w:val="uk-UA"/>
        </w:rPr>
        <w:t xml:space="preserve">ІХС </w:t>
      </w:r>
      <w:r>
        <w:rPr>
          <w:sz w:val="28"/>
          <w:szCs w:val="28"/>
          <w:lang w:val="uk-UA"/>
        </w:rPr>
        <w:t>є стабільна стенокардія навантаження (ССН), захворюваність на яку в більшості європейських країн становить 20 000 – 40 000 осіб на 1 млн населення, а її поширеність зростає з віком</w:t>
      </w:r>
      <w:r>
        <w:rPr>
          <w:sz w:val="28"/>
          <w:szCs w:val="28"/>
        </w:rPr>
        <w:t xml:space="preserve"> [130]</w:t>
      </w:r>
      <w:r>
        <w:rPr>
          <w:sz w:val="28"/>
          <w:szCs w:val="28"/>
          <w:lang w:val="uk-UA"/>
        </w:rPr>
        <w:t>. Серед осіб, які звертаються в лікувально-профілактичні заклади України, кожний рік виявляють більше, ніж 500 тисяч хворих на стенокардію [55].</w:t>
      </w:r>
    </w:p>
    <w:p w:rsidR="00747D85" w:rsidRDefault="00747D85" w:rsidP="00747D85">
      <w:pPr>
        <w:adjustRightInd w:val="0"/>
        <w:snapToGrid w:val="0"/>
        <w:spacing w:line="360" w:lineRule="auto"/>
        <w:ind w:firstLine="708"/>
        <w:jc w:val="both"/>
        <w:rPr>
          <w:sz w:val="28"/>
          <w:szCs w:val="28"/>
          <w:lang w:val="uk-UA"/>
        </w:rPr>
      </w:pPr>
      <w:r>
        <w:rPr>
          <w:sz w:val="28"/>
          <w:szCs w:val="28"/>
          <w:lang w:val="uk-UA"/>
        </w:rPr>
        <w:t>Сучасна практична кардіологія розглядає перебіг більшості захворювань у зв’язку з факторами, які суттєво впливають на клініку захворювання, особливості перебігу, ризик виникнення ускладнень [32, 49, 97].</w:t>
      </w:r>
    </w:p>
    <w:p w:rsidR="00747D85" w:rsidRDefault="00747D85" w:rsidP="00747D85">
      <w:pPr>
        <w:adjustRightInd w:val="0"/>
        <w:snapToGrid w:val="0"/>
        <w:spacing w:line="360" w:lineRule="auto"/>
        <w:ind w:firstLine="708"/>
        <w:jc w:val="both"/>
        <w:rPr>
          <w:spacing w:val="-5"/>
          <w:sz w:val="28"/>
          <w:szCs w:val="28"/>
          <w:lang w:val="uk-UA"/>
        </w:rPr>
      </w:pPr>
      <w:r>
        <w:rPr>
          <w:sz w:val="28"/>
          <w:szCs w:val="28"/>
          <w:lang w:val="uk-UA"/>
        </w:rPr>
        <w:t>Одним із феноменів, який часто має місце у хворих кардіологічного профілю є синдром пролабування мітрального клапана (ПМК), який, в основному, вивчається як захворювання дитячого й підліткового віку</w:t>
      </w:r>
      <w:r>
        <w:rPr>
          <w:spacing w:val="-5"/>
          <w:sz w:val="28"/>
          <w:szCs w:val="28"/>
          <w:lang w:val="uk-UA"/>
        </w:rPr>
        <w:t xml:space="preserve"> [53]</w:t>
      </w:r>
      <w:r>
        <w:rPr>
          <w:sz w:val="28"/>
          <w:szCs w:val="28"/>
          <w:lang w:val="uk-UA"/>
        </w:rPr>
        <w:t>. У той же час, на практиці, ПМК зустрічається значно частіше, у тому числі й у хворих із ІХС</w:t>
      </w:r>
      <w:r>
        <w:rPr>
          <w:sz w:val="28"/>
          <w:szCs w:val="28"/>
        </w:rPr>
        <w:t xml:space="preserve"> [145]</w:t>
      </w:r>
      <w:r>
        <w:rPr>
          <w:sz w:val="28"/>
          <w:szCs w:val="28"/>
          <w:lang w:val="uk-UA"/>
        </w:rPr>
        <w:t>. Однак, на сьогодні, наукові розробки з вивчення такої патології є поодинокими і потребують глибокого вивчення.</w:t>
      </w:r>
    </w:p>
    <w:p w:rsidR="00747D85" w:rsidRDefault="00747D85" w:rsidP="00747D85">
      <w:pPr>
        <w:widowControl w:val="0"/>
        <w:adjustRightInd w:val="0"/>
        <w:snapToGrid w:val="0"/>
        <w:spacing w:line="360" w:lineRule="auto"/>
        <w:ind w:firstLine="709"/>
        <w:jc w:val="both"/>
        <w:rPr>
          <w:sz w:val="28"/>
          <w:szCs w:val="28"/>
        </w:rPr>
      </w:pPr>
      <w:r>
        <w:rPr>
          <w:sz w:val="28"/>
          <w:szCs w:val="28"/>
          <w:lang w:val="uk-UA"/>
        </w:rPr>
        <w:t>ПМК є однією з найбільш дискутабельних проблем сучасної кардіології. Незважаючи на майже столітній термін вивчення цього захворювання з «неймовірною кількістю повідомлень в медичній літературі», чимало аспектів проблеми ПМК і досі є суперечливими та далекими від однозначного трактування [34, 57]. За різними повідомленнями, його розповсюдженість в загальній популяції дорослого населення варіює від 1 - 3 до 38%</w:t>
      </w:r>
      <w:r>
        <w:rPr>
          <w:sz w:val="28"/>
          <w:szCs w:val="28"/>
        </w:rPr>
        <w:t xml:space="preserve"> [53, 150]</w:t>
      </w:r>
      <w:r>
        <w:rPr>
          <w:sz w:val="28"/>
          <w:szCs w:val="28"/>
          <w:lang w:val="uk-UA"/>
        </w:rPr>
        <w:t xml:space="preserve">. Така розбіжність у показниках пов’язана з відмінністю методів та критеріїв діагностики цієї патології </w:t>
      </w:r>
      <w:r>
        <w:rPr>
          <w:sz w:val="28"/>
          <w:szCs w:val="28"/>
        </w:rPr>
        <w:t>[32].</w:t>
      </w:r>
    </w:p>
    <w:p w:rsidR="00747D85" w:rsidRDefault="00747D85" w:rsidP="00747D85">
      <w:pPr>
        <w:widowControl w:val="0"/>
        <w:adjustRightInd w:val="0"/>
        <w:snapToGrid w:val="0"/>
        <w:spacing w:line="360" w:lineRule="auto"/>
        <w:ind w:firstLine="709"/>
        <w:jc w:val="both"/>
        <w:rPr>
          <w:sz w:val="28"/>
          <w:szCs w:val="28"/>
        </w:rPr>
      </w:pPr>
      <w:r>
        <w:rPr>
          <w:sz w:val="28"/>
          <w:szCs w:val="28"/>
          <w:lang w:val="uk-UA"/>
        </w:rPr>
        <w:lastRenderedPageBreak/>
        <w:t>На сьогоднішній день виявлення ПМК вимагає системного обстеження пацієнта з метою діагностики провідних симптомокомплексів, які водночас визначають якість та прогноз життя таких хворих</w:t>
      </w:r>
      <w:r>
        <w:rPr>
          <w:sz w:val="28"/>
          <w:szCs w:val="28"/>
        </w:rPr>
        <w:t xml:space="preserve"> [146]</w:t>
      </w:r>
      <w:r>
        <w:rPr>
          <w:sz w:val="28"/>
          <w:szCs w:val="28"/>
          <w:lang w:val="uk-UA"/>
        </w:rPr>
        <w:t xml:space="preserve">. Особливе значення має з’ясування впливу даного синдрому на перебіг ССН. В існуючих стандартах лікування таких хворих не враховується наявність ПМК </w:t>
      </w:r>
      <w:r>
        <w:rPr>
          <w:sz w:val="28"/>
          <w:szCs w:val="28"/>
        </w:rPr>
        <w:t>[50, 97].</w:t>
      </w:r>
    </w:p>
    <w:p w:rsidR="00747D85" w:rsidRDefault="00747D85" w:rsidP="00747D85">
      <w:pPr>
        <w:adjustRightInd w:val="0"/>
        <w:snapToGrid w:val="0"/>
        <w:spacing w:line="360" w:lineRule="auto"/>
        <w:ind w:firstLine="709"/>
        <w:jc w:val="both"/>
        <w:rPr>
          <w:sz w:val="28"/>
          <w:szCs w:val="28"/>
          <w:lang w:val="uk-UA"/>
        </w:rPr>
      </w:pPr>
      <w:r>
        <w:rPr>
          <w:sz w:val="28"/>
          <w:szCs w:val="28"/>
          <w:lang w:val="uk-UA"/>
        </w:rPr>
        <w:t>В останні роки в лікуванні хворих на серцево-судинні захворювання все більше уваги надається застосуванню препаратів із метаболічною дією [5, 90]. Вони не мають прямої дії на причинні фактори розвитку ІХС, але суттєво нормалізують метаболічні порушення як безпосередньо пов’язані з її патогенезом, так і ті, які викликані супутньою гіперактивністю механізмів нейрогуморальної регуляції [33, 36].</w:t>
      </w:r>
    </w:p>
    <w:p w:rsidR="00747D85" w:rsidRDefault="00747D85" w:rsidP="00747D85">
      <w:pPr>
        <w:adjustRightInd w:val="0"/>
        <w:snapToGrid w:val="0"/>
        <w:spacing w:line="360" w:lineRule="auto"/>
        <w:ind w:firstLine="709"/>
        <w:jc w:val="both"/>
        <w:rPr>
          <w:sz w:val="28"/>
          <w:szCs w:val="28"/>
          <w:lang w:val="uk-UA"/>
        </w:rPr>
      </w:pPr>
      <w:r>
        <w:rPr>
          <w:sz w:val="28"/>
          <w:szCs w:val="28"/>
          <w:lang w:val="uk-UA"/>
        </w:rPr>
        <w:t>Актуальним залишається питання про застосування препаратів антиоксидантної дії, зокрема кверцетину, в лікуванні ІХС</w:t>
      </w:r>
      <w:r>
        <w:rPr>
          <w:sz w:val="28"/>
          <w:szCs w:val="28"/>
        </w:rPr>
        <w:t xml:space="preserve"> [41, 186]</w:t>
      </w:r>
      <w:r>
        <w:rPr>
          <w:sz w:val="28"/>
          <w:szCs w:val="28"/>
          <w:lang w:val="uk-UA"/>
        </w:rPr>
        <w:t>. З іншого боку, зважаючи на те, що нормальна діяльність мітрального клапана залежить від вмісту в крові магнію, а також враховуючи ті особливості, які вносить у перебіг ССН наявність ПМК важливим є пошук нових підходів до лікування таких хворих із метою стабілізації внутрішньосерцевої гемодинаміки і зменшення частоти та тривалості нападів стенокардії.</w:t>
      </w:r>
    </w:p>
    <w:p w:rsidR="00747D85" w:rsidRDefault="00747D85" w:rsidP="00747D85">
      <w:pPr>
        <w:tabs>
          <w:tab w:val="left" w:pos="0"/>
        </w:tabs>
        <w:spacing w:line="360" w:lineRule="auto"/>
        <w:ind w:firstLine="709"/>
        <w:jc w:val="both"/>
        <w:rPr>
          <w:sz w:val="28"/>
          <w:szCs w:val="28"/>
          <w:lang w:val="uk-UA"/>
        </w:rPr>
      </w:pPr>
      <w:r>
        <w:rPr>
          <w:sz w:val="28"/>
          <w:szCs w:val="28"/>
          <w:lang w:val="uk-UA"/>
        </w:rPr>
        <w:t>Викладені вище проблеми стали передумовою для проведення даного дослідження та корекції виявлених порушень.</w:t>
      </w:r>
    </w:p>
    <w:p w:rsidR="00747D85" w:rsidRDefault="00747D85" w:rsidP="00747D85">
      <w:pPr>
        <w:adjustRightInd w:val="0"/>
        <w:snapToGrid w:val="0"/>
        <w:spacing w:line="360" w:lineRule="auto"/>
        <w:ind w:firstLine="709"/>
        <w:jc w:val="both"/>
        <w:outlineLvl w:val="0"/>
        <w:rPr>
          <w:b/>
          <w:sz w:val="28"/>
          <w:szCs w:val="28"/>
          <w:lang w:val="uk-UA"/>
        </w:rPr>
      </w:pPr>
      <w:r>
        <w:rPr>
          <w:b/>
          <w:sz w:val="28"/>
          <w:szCs w:val="28"/>
          <w:lang w:val="uk-UA"/>
        </w:rPr>
        <w:t>Зв’язок роботи з науковими програмами, планами, темами.</w:t>
      </w:r>
    </w:p>
    <w:p w:rsidR="00747D85" w:rsidRDefault="00747D85" w:rsidP="00747D85">
      <w:pPr>
        <w:adjustRightInd w:val="0"/>
        <w:snapToGrid w:val="0"/>
        <w:spacing w:line="360" w:lineRule="auto"/>
        <w:ind w:firstLine="709"/>
        <w:jc w:val="both"/>
        <w:outlineLvl w:val="0"/>
        <w:rPr>
          <w:sz w:val="28"/>
          <w:szCs w:val="28"/>
          <w:lang w:val="uk-UA"/>
        </w:rPr>
      </w:pPr>
      <w:r>
        <w:rPr>
          <w:sz w:val="28"/>
          <w:szCs w:val="28"/>
          <w:lang w:val="uk-UA"/>
        </w:rPr>
        <w:t>Дисертаційна робота виконана згідно з планом наукових робіт Івано-Франківського національного медичного університету і є фрагментом науково-дослідної роботи «Стандарти лікування ішемічної хвороби серця, артеріальної гіпертензії та серцевої недостатності: ефективність, удосконалення, віддалені результати» (№ держреєстрації 0104U000398). Дисертант є співвиконавцем вищевказаної роботи.</w:t>
      </w:r>
    </w:p>
    <w:p w:rsidR="00747D85" w:rsidRDefault="00747D85" w:rsidP="00747D85">
      <w:pPr>
        <w:adjustRightInd w:val="0"/>
        <w:snapToGrid w:val="0"/>
        <w:spacing w:line="360" w:lineRule="auto"/>
        <w:ind w:firstLine="708"/>
        <w:jc w:val="both"/>
        <w:rPr>
          <w:sz w:val="28"/>
          <w:szCs w:val="28"/>
          <w:lang w:val="uk-UA"/>
        </w:rPr>
      </w:pPr>
      <w:r>
        <w:rPr>
          <w:b/>
          <w:sz w:val="28"/>
          <w:szCs w:val="28"/>
          <w:lang w:val="uk-UA"/>
        </w:rPr>
        <w:lastRenderedPageBreak/>
        <w:t>Мета дослідження:</w:t>
      </w:r>
      <w:r>
        <w:rPr>
          <w:sz w:val="28"/>
          <w:szCs w:val="28"/>
          <w:lang w:val="uk-UA"/>
        </w:rPr>
        <w:t xml:space="preserve"> підвищити ефективність лікування хворих на стабільну стенокардію навантаження ІІ–ІІІ функціональних класів із синдромом пролабування мітрального клапана шляхом вивчення клінічних, інструментальних і біохімічних особливостей перебігу захворювання та розробити на цій основі нові підходи до лікування.</w:t>
      </w:r>
    </w:p>
    <w:p w:rsidR="00747D85" w:rsidRDefault="00747D85" w:rsidP="00747D85">
      <w:pPr>
        <w:adjustRightInd w:val="0"/>
        <w:snapToGrid w:val="0"/>
        <w:spacing w:line="360" w:lineRule="auto"/>
        <w:ind w:firstLine="709"/>
        <w:jc w:val="both"/>
        <w:outlineLvl w:val="0"/>
        <w:rPr>
          <w:b/>
          <w:sz w:val="28"/>
          <w:szCs w:val="28"/>
          <w:lang w:val="uk-UA"/>
        </w:rPr>
      </w:pPr>
      <w:r>
        <w:rPr>
          <w:b/>
          <w:sz w:val="28"/>
          <w:szCs w:val="28"/>
          <w:lang w:val="uk-UA"/>
        </w:rPr>
        <w:t>Завдання дослідження:</w:t>
      </w:r>
    </w:p>
    <w:p w:rsidR="00747D85" w:rsidRDefault="00747D85" w:rsidP="00BE370D">
      <w:pPr>
        <w:numPr>
          <w:ilvl w:val="0"/>
          <w:numId w:val="36"/>
        </w:numPr>
        <w:tabs>
          <w:tab w:val="clear" w:pos="660"/>
          <w:tab w:val="num" w:pos="0"/>
        </w:tabs>
        <w:adjustRightInd w:val="0"/>
        <w:snapToGrid w:val="0"/>
        <w:spacing w:after="0" w:line="360" w:lineRule="auto"/>
        <w:ind w:left="0" w:firstLine="709"/>
        <w:jc w:val="both"/>
        <w:rPr>
          <w:sz w:val="28"/>
          <w:szCs w:val="28"/>
          <w:lang w:val="uk-UA"/>
        </w:rPr>
      </w:pPr>
      <w:r>
        <w:rPr>
          <w:bCs/>
          <w:sz w:val="28"/>
          <w:szCs w:val="28"/>
          <w:lang w:val="uk-UA"/>
        </w:rPr>
        <w:t>Вивчити особливості клінічного перебігу стабільної стенокардії навантаження у хворих із синдромом пролабування мітрального клапана.</w:t>
      </w:r>
    </w:p>
    <w:p w:rsidR="00747D85" w:rsidRDefault="00747D85" w:rsidP="00BE370D">
      <w:pPr>
        <w:numPr>
          <w:ilvl w:val="0"/>
          <w:numId w:val="36"/>
        </w:numPr>
        <w:tabs>
          <w:tab w:val="clear" w:pos="660"/>
          <w:tab w:val="num" w:pos="0"/>
        </w:tabs>
        <w:adjustRightInd w:val="0"/>
        <w:snapToGrid w:val="0"/>
        <w:spacing w:after="0" w:line="360" w:lineRule="auto"/>
        <w:ind w:left="0" w:firstLine="709"/>
        <w:jc w:val="both"/>
        <w:rPr>
          <w:sz w:val="28"/>
          <w:szCs w:val="28"/>
          <w:lang w:val="uk-UA"/>
        </w:rPr>
      </w:pPr>
      <w:r>
        <w:rPr>
          <w:bCs/>
          <w:sz w:val="28"/>
          <w:szCs w:val="28"/>
          <w:lang w:val="uk-UA"/>
        </w:rPr>
        <w:t>Дослідити функціональні параметри серцево-судинної системи за гемодинамічними показниками, даними холтерівського моніторування ЕКГ та варіабельності ритму серця, велоергометрії, рівнями в крові ендотеліну-1, мікроелементів магнію, калію та кальцію, змінами параметрів ліпідного спектру крові у вказаного контингенту хворих.</w:t>
      </w:r>
    </w:p>
    <w:p w:rsidR="00747D85" w:rsidRDefault="00747D85" w:rsidP="00BE370D">
      <w:pPr>
        <w:pStyle w:val="affffffffffffffffffffffffffc"/>
        <w:numPr>
          <w:ilvl w:val="0"/>
          <w:numId w:val="36"/>
        </w:numPr>
        <w:tabs>
          <w:tab w:val="clear" w:pos="660"/>
          <w:tab w:val="num" w:pos="0"/>
        </w:tabs>
        <w:spacing w:line="360" w:lineRule="auto"/>
        <w:ind w:left="0" w:firstLine="709"/>
        <w:jc w:val="both"/>
        <w:rPr>
          <w:sz w:val="28"/>
          <w:szCs w:val="28"/>
          <w:lang w:val="uk-UA"/>
        </w:rPr>
      </w:pPr>
      <w:r>
        <w:rPr>
          <w:sz w:val="28"/>
          <w:szCs w:val="28"/>
          <w:lang w:val="uk-UA"/>
        </w:rPr>
        <w:t>Встановити взаємозв’язки між окремими клініко-патогенетичними характеристиками у хворих на стабільну стенокардію навантаження ІІ–ІІІ функціональних класів із синдромом пролабування мітрального клапана.</w:t>
      </w:r>
    </w:p>
    <w:p w:rsidR="00747D85" w:rsidRDefault="00747D85" w:rsidP="00BE370D">
      <w:pPr>
        <w:numPr>
          <w:ilvl w:val="0"/>
          <w:numId w:val="36"/>
        </w:numPr>
        <w:tabs>
          <w:tab w:val="clear" w:pos="660"/>
          <w:tab w:val="num" w:pos="0"/>
          <w:tab w:val="num" w:pos="720"/>
        </w:tabs>
        <w:adjustRightInd w:val="0"/>
        <w:snapToGrid w:val="0"/>
        <w:spacing w:after="0" w:line="360" w:lineRule="auto"/>
        <w:ind w:left="0" w:firstLine="709"/>
        <w:jc w:val="both"/>
        <w:rPr>
          <w:sz w:val="28"/>
          <w:szCs w:val="28"/>
          <w:lang w:val="uk-UA"/>
        </w:rPr>
      </w:pPr>
      <w:r>
        <w:rPr>
          <w:bCs/>
          <w:sz w:val="28"/>
          <w:szCs w:val="28"/>
          <w:lang w:val="uk-UA"/>
        </w:rPr>
        <w:t>Вивчити вплив лікування з застосуванням ритмокору на клініко - інструментальні характеристики стабільної стенокардії навантаження, поєднаної з синдромом пролабування мітрального клапана.</w:t>
      </w:r>
    </w:p>
    <w:p w:rsidR="00747D85" w:rsidRDefault="00747D85" w:rsidP="00BE370D">
      <w:pPr>
        <w:numPr>
          <w:ilvl w:val="0"/>
          <w:numId w:val="36"/>
        </w:numPr>
        <w:tabs>
          <w:tab w:val="clear" w:pos="660"/>
          <w:tab w:val="num" w:pos="0"/>
          <w:tab w:val="num" w:pos="720"/>
        </w:tabs>
        <w:adjustRightInd w:val="0"/>
        <w:snapToGrid w:val="0"/>
        <w:spacing w:after="0" w:line="360" w:lineRule="auto"/>
        <w:ind w:left="0" w:firstLine="709"/>
        <w:jc w:val="both"/>
        <w:rPr>
          <w:sz w:val="28"/>
          <w:szCs w:val="28"/>
          <w:lang w:val="uk-UA"/>
        </w:rPr>
      </w:pPr>
      <w:r>
        <w:rPr>
          <w:bCs/>
          <w:sz w:val="28"/>
          <w:szCs w:val="28"/>
          <w:lang w:val="uk-UA"/>
        </w:rPr>
        <w:t>Оцінити терапевтичну ефективність корвітину та кверцетину в процесі лікування хворих на стабільну стенокардію навантаження ІІ–ІІІ функціональних класів із синдромом пролабування мітрального клапана.</w:t>
      </w:r>
    </w:p>
    <w:p w:rsidR="00747D85" w:rsidRDefault="00747D85" w:rsidP="00BE370D">
      <w:pPr>
        <w:numPr>
          <w:ilvl w:val="0"/>
          <w:numId w:val="36"/>
        </w:numPr>
        <w:tabs>
          <w:tab w:val="clear" w:pos="660"/>
          <w:tab w:val="num" w:pos="0"/>
          <w:tab w:val="num" w:pos="720"/>
        </w:tabs>
        <w:adjustRightInd w:val="0"/>
        <w:snapToGrid w:val="0"/>
        <w:spacing w:after="0" w:line="360" w:lineRule="auto"/>
        <w:ind w:left="0" w:firstLine="709"/>
        <w:jc w:val="both"/>
        <w:rPr>
          <w:sz w:val="28"/>
          <w:szCs w:val="28"/>
          <w:lang w:val="uk-UA"/>
        </w:rPr>
      </w:pPr>
      <w:r>
        <w:rPr>
          <w:bCs/>
          <w:sz w:val="28"/>
          <w:szCs w:val="28"/>
          <w:lang w:val="uk-UA"/>
        </w:rPr>
        <w:t>Розробити і впровадити диференційований підхід до лікування хворих на стенокардію навантаження ІІ-III функціональних класів із синдромом пролабування мітрального клапана шляхом застосування ритмокору та корвітину/кверцетину.</w:t>
      </w:r>
    </w:p>
    <w:p w:rsidR="00747D85" w:rsidRDefault="00747D85" w:rsidP="00747D85">
      <w:pPr>
        <w:adjustRightInd w:val="0"/>
        <w:snapToGrid w:val="0"/>
        <w:spacing w:line="360" w:lineRule="auto"/>
        <w:ind w:firstLine="709"/>
        <w:jc w:val="both"/>
        <w:rPr>
          <w:sz w:val="28"/>
          <w:szCs w:val="28"/>
          <w:lang w:val="uk-UA"/>
        </w:rPr>
      </w:pPr>
      <w:r>
        <w:rPr>
          <w:b/>
          <w:sz w:val="28"/>
          <w:szCs w:val="28"/>
          <w:lang w:val="uk-UA"/>
        </w:rPr>
        <w:lastRenderedPageBreak/>
        <w:t>Об’єкт дослідження</w:t>
      </w:r>
      <w:r>
        <w:rPr>
          <w:sz w:val="28"/>
          <w:szCs w:val="28"/>
          <w:lang w:val="uk-UA"/>
        </w:rPr>
        <w:t>: пролапс мітрального клапана у хворих на стабільну стенокардію навантаження ІІ–ІІІ функціональних класів.</w:t>
      </w:r>
    </w:p>
    <w:p w:rsidR="00747D85" w:rsidRDefault="00747D85" w:rsidP="00747D85">
      <w:pPr>
        <w:adjustRightInd w:val="0"/>
        <w:snapToGrid w:val="0"/>
        <w:spacing w:line="360" w:lineRule="auto"/>
        <w:ind w:firstLine="709"/>
        <w:jc w:val="both"/>
        <w:rPr>
          <w:sz w:val="28"/>
          <w:szCs w:val="28"/>
          <w:lang w:val="uk-UA"/>
        </w:rPr>
      </w:pPr>
      <w:r>
        <w:rPr>
          <w:b/>
          <w:sz w:val="28"/>
          <w:szCs w:val="28"/>
          <w:lang w:val="uk-UA"/>
        </w:rPr>
        <w:t>Предмет дослідження</w:t>
      </w:r>
      <w:r>
        <w:rPr>
          <w:sz w:val="28"/>
          <w:szCs w:val="28"/>
          <w:lang w:val="uk-UA"/>
        </w:rPr>
        <w:t>: клінічні та інструментальні особливості перебігу стенокардії навантаження з супутнім синдромом пролабування мітрального клапана, стан ендотеліальної функції, структурно-геометричні показники, діастолічна функція лівого шлуночка (ЛШ), ліпідний спектр крові, ішемічні зміни, варіабельність серцевого ритму, електролітний склад крові, медикаментозні середники: ритмокор, корвітин/кверцетин.</w:t>
      </w:r>
    </w:p>
    <w:p w:rsidR="00747D85" w:rsidRDefault="00747D85" w:rsidP="00747D85">
      <w:pPr>
        <w:adjustRightInd w:val="0"/>
        <w:snapToGrid w:val="0"/>
        <w:spacing w:line="360" w:lineRule="auto"/>
        <w:ind w:firstLine="709"/>
        <w:jc w:val="both"/>
        <w:rPr>
          <w:sz w:val="28"/>
          <w:szCs w:val="28"/>
          <w:lang w:val="uk-UA"/>
        </w:rPr>
      </w:pPr>
      <w:r>
        <w:rPr>
          <w:b/>
          <w:sz w:val="28"/>
          <w:szCs w:val="28"/>
          <w:lang w:val="uk-UA"/>
        </w:rPr>
        <w:t>Методи дослідження</w:t>
      </w:r>
      <w:r>
        <w:rPr>
          <w:sz w:val="28"/>
          <w:szCs w:val="28"/>
          <w:lang w:val="uk-UA"/>
        </w:rPr>
        <w:t>: клінічне обстеження хворих, електрокардіографія (ЕКГ), ехокардіографія (ЕхоКГ), допплерехокардіографія (допплер ЕхоКГ), холтерівське моніторування ЕКГ, визначення показників варіабельності ритму серця (ВРС), велоергометрія (ВЕМ), визначення вмісту ендотеліну-1 у сироватці крові, дослідження ліпідного спектру крові та електролітів плазми крові, статистична обробка даних.</w:t>
      </w:r>
    </w:p>
    <w:p w:rsidR="00747D85" w:rsidRDefault="00747D85" w:rsidP="00747D85">
      <w:pPr>
        <w:adjustRightInd w:val="0"/>
        <w:snapToGrid w:val="0"/>
        <w:spacing w:line="360" w:lineRule="auto"/>
        <w:ind w:firstLine="709"/>
        <w:jc w:val="both"/>
        <w:rPr>
          <w:sz w:val="28"/>
          <w:szCs w:val="28"/>
          <w:lang w:val="uk-UA"/>
        </w:rPr>
      </w:pPr>
      <w:r>
        <w:rPr>
          <w:b/>
          <w:sz w:val="28"/>
          <w:szCs w:val="28"/>
          <w:lang w:val="uk-UA"/>
        </w:rPr>
        <w:t>Наукова новизна</w:t>
      </w:r>
      <w:r>
        <w:rPr>
          <w:sz w:val="28"/>
          <w:szCs w:val="28"/>
          <w:lang w:val="uk-UA"/>
        </w:rPr>
        <w:t>. У роботі вперше з використанням клінічних, інструментальних, біохімічних та імуноферментних методів досліджений перебіг ССН ІІ–III функціональних класів (ФК) у хворих із синдромом ПМК.</w:t>
      </w:r>
    </w:p>
    <w:p w:rsidR="00747D85" w:rsidRDefault="00747D85" w:rsidP="00747D85">
      <w:pPr>
        <w:adjustRightInd w:val="0"/>
        <w:snapToGrid w:val="0"/>
        <w:spacing w:line="360" w:lineRule="auto"/>
        <w:ind w:firstLine="709"/>
        <w:jc w:val="both"/>
        <w:rPr>
          <w:sz w:val="28"/>
          <w:szCs w:val="28"/>
          <w:lang w:val="uk-UA"/>
        </w:rPr>
      </w:pPr>
      <w:r>
        <w:rPr>
          <w:sz w:val="28"/>
          <w:szCs w:val="28"/>
          <w:lang w:val="uk-UA"/>
        </w:rPr>
        <w:t>Доведена наявність у такого контингенту хворих клініко-патогенетичних і структурно-функціональних особливостей, серед яких провідну роль відіграють подовження електричної систоли серця, виникнення порушень ритму серця, зниження варіабельності серцевого ритму, ендотеліальна і діастолічна дисфункція, гіпомагнійемія.</w:t>
      </w:r>
    </w:p>
    <w:p w:rsidR="00747D85" w:rsidRDefault="00747D85" w:rsidP="00747D85">
      <w:pPr>
        <w:adjustRightInd w:val="0"/>
        <w:snapToGrid w:val="0"/>
        <w:spacing w:line="360" w:lineRule="auto"/>
        <w:ind w:firstLine="709"/>
        <w:jc w:val="both"/>
        <w:rPr>
          <w:sz w:val="28"/>
          <w:szCs w:val="28"/>
          <w:lang w:val="uk-UA"/>
        </w:rPr>
      </w:pPr>
      <w:r>
        <w:rPr>
          <w:sz w:val="28"/>
          <w:szCs w:val="28"/>
          <w:lang w:val="uk-UA"/>
        </w:rPr>
        <w:t>Уперше з’ясована можливість і доведена доцільність фармакотерапевтичної корекції патогенетичних механізмів ПМК у хворих на ССН ІІ-ІІІ ФК із застосуванням магнійвмісного препарату ритмокору і корвітину/кверцетину.</w:t>
      </w:r>
    </w:p>
    <w:p w:rsidR="00747D85" w:rsidRDefault="00747D85" w:rsidP="00747D85">
      <w:pPr>
        <w:adjustRightInd w:val="0"/>
        <w:snapToGrid w:val="0"/>
        <w:spacing w:line="360" w:lineRule="auto"/>
        <w:ind w:firstLine="709"/>
        <w:jc w:val="both"/>
        <w:rPr>
          <w:sz w:val="28"/>
          <w:szCs w:val="28"/>
          <w:lang w:val="uk-UA"/>
        </w:rPr>
      </w:pPr>
      <w:r>
        <w:rPr>
          <w:sz w:val="28"/>
          <w:szCs w:val="28"/>
          <w:lang w:val="uk-UA"/>
        </w:rPr>
        <w:lastRenderedPageBreak/>
        <w:t>Встановлено, що застосування корвітину/кверцетину у хворих на ССН ІІ–ІІІ ФК із супутнім синдромом ПМК стабілізує метаболізм у кардіоміоцитах, поліпшує локальну скоротливість ЛШ, сприяє усуненню ангінозних болей, задишки, головного болю, нормалізує рівень ендотеліну-1.</w:t>
      </w:r>
    </w:p>
    <w:p w:rsidR="00747D85" w:rsidRDefault="00747D85" w:rsidP="00747D85">
      <w:pPr>
        <w:adjustRightInd w:val="0"/>
        <w:snapToGrid w:val="0"/>
        <w:spacing w:line="360" w:lineRule="auto"/>
        <w:ind w:firstLine="709"/>
        <w:jc w:val="both"/>
        <w:rPr>
          <w:sz w:val="28"/>
          <w:szCs w:val="28"/>
          <w:lang w:val="uk-UA"/>
        </w:rPr>
      </w:pPr>
      <w:r>
        <w:rPr>
          <w:sz w:val="28"/>
          <w:szCs w:val="28"/>
          <w:lang w:val="uk-UA"/>
        </w:rPr>
        <w:t>Застосування ритмокору сприяє вираженому клінічному ефекту, знижує активність симпатичної нервової системи і стимулює парасимпатичну ланку вегетативної нервової системи, стримує виникнення порушень ритму серця, підвищує рівень магній-і калійемії.</w:t>
      </w:r>
    </w:p>
    <w:p w:rsidR="00747D85" w:rsidRDefault="00747D85" w:rsidP="00747D85">
      <w:pPr>
        <w:adjustRightInd w:val="0"/>
        <w:snapToGrid w:val="0"/>
        <w:spacing w:line="360" w:lineRule="auto"/>
        <w:ind w:firstLine="709"/>
        <w:jc w:val="both"/>
        <w:rPr>
          <w:sz w:val="28"/>
          <w:szCs w:val="28"/>
          <w:lang w:val="uk-UA"/>
        </w:rPr>
      </w:pPr>
      <w:r>
        <w:rPr>
          <w:sz w:val="28"/>
          <w:szCs w:val="28"/>
          <w:lang w:val="uk-UA"/>
        </w:rPr>
        <w:t>Уперше доведено, що комбіноване лікування з використанням ритмокору і корвітину поліпшує функцію ендотелію, зменшуючи в крові рівень ендотеліну-1, підвищує толерантність хворого до фізичного навантаження, має позитивний вплив на діастолічну функцію ЛШ.</w:t>
      </w:r>
    </w:p>
    <w:p w:rsidR="00747D85" w:rsidRDefault="00747D85" w:rsidP="00747D85">
      <w:pPr>
        <w:pStyle w:val="af5"/>
        <w:widowControl w:val="0"/>
        <w:tabs>
          <w:tab w:val="left" w:pos="540"/>
        </w:tabs>
        <w:adjustRightInd w:val="0"/>
        <w:snapToGrid w:val="0"/>
        <w:spacing w:after="0" w:line="360" w:lineRule="auto"/>
        <w:ind w:left="0" w:firstLine="709"/>
        <w:jc w:val="both"/>
        <w:rPr>
          <w:sz w:val="28"/>
          <w:szCs w:val="28"/>
        </w:rPr>
      </w:pPr>
      <w:r>
        <w:rPr>
          <w:b/>
          <w:sz w:val="28"/>
          <w:szCs w:val="28"/>
          <w:lang w:val="uk-UA"/>
        </w:rPr>
        <w:t>Практичне значення</w:t>
      </w:r>
      <w:r>
        <w:rPr>
          <w:sz w:val="28"/>
          <w:szCs w:val="28"/>
          <w:lang w:val="uk-UA"/>
        </w:rPr>
        <w:t>. На основі отриманих результатів розроблено діагностичний алгоритм у хворих на ССН ІІ – ІІІ ФК із синдромом ПМК. Визначені особливості перебігу стабільної стенокардії навантаження ІІ – ІІІ ФК із супутнім синдромом ПМК. Апробовано і впроваджено в практику схему лікування хворих на ССН І</w:t>
      </w:r>
      <w:r>
        <w:rPr>
          <w:sz w:val="28"/>
          <w:szCs w:val="28"/>
        </w:rPr>
        <w:t>-</w:t>
      </w:r>
      <w:r>
        <w:rPr>
          <w:sz w:val="28"/>
          <w:szCs w:val="28"/>
          <w:lang w:val="uk-UA"/>
        </w:rPr>
        <w:t>ІІІ ФК із синдромом ПМК з використанням ритмокору та корвітину/кверцетину.</w:t>
      </w:r>
    </w:p>
    <w:p w:rsidR="00747D85" w:rsidRDefault="00747D85" w:rsidP="00747D85">
      <w:pPr>
        <w:pStyle w:val="af5"/>
        <w:widowControl w:val="0"/>
        <w:tabs>
          <w:tab w:val="left" w:pos="540"/>
        </w:tabs>
        <w:adjustRightInd w:val="0"/>
        <w:snapToGrid w:val="0"/>
        <w:spacing w:after="0" w:line="360" w:lineRule="auto"/>
        <w:ind w:left="0" w:firstLine="709"/>
        <w:jc w:val="both"/>
        <w:rPr>
          <w:sz w:val="28"/>
          <w:szCs w:val="28"/>
          <w:lang w:val="uk-UA"/>
        </w:rPr>
      </w:pPr>
      <w:r>
        <w:rPr>
          <w:spacing w:val="-8"/>
          <w:sz w:val="28"/>
          <w:szCs w:val="28"/>
          <w:lang w:val="uk-UA"/>
        </w:rPr>
        <w:t xml:space="preserve">Застосування на фоні стандартної терапії запропонованих схем </w:t>
      </w:r>
      <w:r>
        <w:rPr>
          <w:sz w:val="28"/>
          <w:szCs w:val="28"/>
          <w:lang w:val="uk-UA"/>
        </w:rPr>
        <w:t>дозволяє істотно підвищити ефективність лікування ССН ІІ</w:t>
      </w:r>
      <w:r>
        <w:rPr>
          <w:sz w:val="28"/>
          <w:szCs w:val="28"/>
        </w:rPr>
        <w:t>-</w:t>
      </w:r>
      <w:r>
        <w:rPr>
          <w:sz w:val="28"/>
          <w:szCs w:val="28"/>
          <w:lang w:val="uk-UA"/>
        </w:rPr>
        <w:t>ІІІ ФК із супутнім синдромом ПМК, стримати подальше прогресування порушень скоротливості міокарда, зменшити кількість повторних госпіталізацій та днів непрацездатності, знизити ризик виникнення ускладнень.</w:t>
      </w:r>
    </w:p>
    <w:p w:rsidR="00747D85" w:rsidRDefault="00747D85" w:rsidP="00747D85">
      <w:pPr>
        <w:widowControl w:val="0"/>
        <w:spacing w:line="360" w:lineRule="auto"/>
        <w:ind w:firstLine="709"/>
        <w:jc w:val="both"/>
        <w:rPr>
          <w:bCs/>
          <w:sz w:val="28"/>
          <w:szCs w:val="28"/>
          <w:lang w:val="uk-UA"/>
        </w:rPr>
      </w:pPr>
      <w:r>
        <w:rPr>
          <w:b/>
          <w:sz w:val="28"/>
          <w:szCs w:val="28"/>
          <w:lang w:val="uk-UA"/>
        </w:rPr>
        <w:t>Впровадження результатів дослідження</w:t>
      </w:r>
      <w:r>
        <w:rPr>
          <w:sz w:val="28"/>
          <w:szCs w:val="28"/>
          <w:lang w:val="uk-UA"/>
        </w:rPr>
        <w:t xml:space="preserve">. </w:t>
      </w:r>
      <w:r>
        <w:rPr>
          <w:bCs/>
          <w:sz w:val="28"/>
          <w:szCs w:val="28"/>
          <w:lang w:val="uk-UA"/>
        </w:rPr>
        <w:t xml:space="preserve">Розроблені рекомендації </w:t>
      </w:r>
      <w:r>
        <w:rPr>
          <w:bCs/>
          <w:sz w:val="28"/>
          <w:szCs w:val="28"/>
        </w:rPr>
        <w:t xml:space="preserve">викладені у </w:t>
      </w:r>
      <w:r>
        <w:rPr>
          <w:bCs/>
          <w:sz w:val="28"/>
          <w:szCs w:val="28"/>
          <w:lang w:val="uk-UA"/>
        </w:rPr>
        <w:t>двох інформаційних листах.</w:t>
      </w:r>
    </w:p>
    <w:p w:rsidR="00747D85" w:rsidRDefault="00747D85" w:rsidP="00747D85">
      <w:pPr>
        <w:adjustRightInd w:val="0"/>
        <w:snapToGrid w:val="0"/>
        <w:spacing w:line="360" w:lineRule="auto"/>
        <w:ind w:firstLine="709"/>
        <w:jc w:val="both"/>
        <w:rPr>
          <w:sz w:val="28"/>
          <w:szCs w:val="28"/>
          <w:lang w:val="uk-UA"/>
        </w:rPr>
      </w:pPr>
      <w:r>
        <w:rPr>
          <w:sz w:val="28"/>
          <w:szCs w:val="28"/>
          <w:lang w:val="uk-UA"/>
        </w:rPr>
        <w:t xml:space="preserve">Результати дослідження впроваджені в лікувальну практику Чернівецького та Полтавського обласних клінічних кардіологічних </w:t>
      </w:r>
      <w:r>
        <w:rPr>
          <w:sz w:val="28"/>
          <w:szCs w:val="28"/>
          <w:lang w:val="uk-UA"/>
        </w:rPr>
        <w:lastRenderedPageBreak/>
        <w:t>диспансерів, Галицької, Рогатинської ЦРЛ Івано-Франківської області, Бурштинської міської лікарні, поліклінік № 1, 2 м. Івано-Франківська, ревматологічного відділення Івано-Франківської обласної клінічної лікарні.</w:t>
      </w:r>
    </w:p>
    <w:p w:rsidR="00747D85" w:rsidRDefault="00747D85" w:rsidP="00747D85">
      <w:pPr>
        <w:adjustRightInd w:val="0"/>
        <w:snapToGrid w:val="0"/>
        <w:spacing w:line="360" w:lineRule="auto"/>
        <w:ind w:firstLine="709"/>
        <w:jc w:val="both"/>
        <w:rPr>
          <w:sz w:val="28"/>
          <w:szCs w:val="28"/>
          <w:lang w:val="uk-UA"/>
        </w:rPr>
      </w:pPr>
      <w:r>
        <w:rPr>
          <w:sz w:val="28"/>
          <w:szCs w:val="28"/>
          <w:lang w:val="uk-UA"/>
        </w:rPr>
        <w:t>Основні положення дисертації використовуються в навчальному процесі на кафедрах госпітальної терапії №1 з курсом клінічної імунології і внутрішньої медицини та медсестринства Івано-Франківського національного медичного університету, кафедрі кардіології, функціональної діагностики ЛФК та спортивної медицини Буковинського державного медичного університету, кафедрі внутрішньої медицини з клінічною імунологією і алергологією Тернопільського державного медичного університету.</w:t>
      </w:r>
    </w:p>
    <w:p w:rsidR="00747D85" w:rsidRDefault="00747D85" w:rsidP="00747D85">
      <w:pPr>
        <w:spacing w:line="360" w:lineRule="auto"/>
        <w:ind w:firstLine="709"/>
        <w:jc w:val="both"/>
        <w:rPr>
          <w:sz w:val="28"/>
          <w:szCs w:val="28"/>
          <w:lang w:val="uk-UA"/>
        </w:rPr>
      </w:pPr>
      <w:r>
        <w:rPr>
          <w:b/>
          <w:sz w:val="28"/>
          <w:szCs w:val="28"/>
          <w:lang w:val="uk-UA"/>
        </w:rPr>
        <w:t>Особистий внесок здобувача</w:t>
      </w:r>
      <w:r>
        <w:rPr>
          <w:sz w:val="28"/>
          <w:szCs w:val="28"/>
          <w:lang w:val="uk-UA"/>
        </w:rPr>
        <w:t>. Дисертація є самостійною науковою працею здобувача. Автором особисто проаналізована література з досліджуваної проблеми, проведений інформаційний пошук, розроблена і обґрунтована концепція роботи, сформульовані мета і завдання дослідження. Відбір і рандомізація хворих здійснена особисто автором. Значним є внесок автора в проведення клінічних, лабораторних та інструментальних методів дослідження. Статистична обробка даних, їх науковий аналіз, формулювання висновків і практичних рекомендацій, оформлення дисертації виконані здобувачем самостійно.</w:t>
      </w:r>
    </w:p>
    <w:p w:rsidR="00747D85" w:rsidRDefault="00747D85" w:rsidP="00747D85">
      <w:pPr>
        <w:spacing w:line="360" w:lineRule="auto"/>
        <w:ind w:firstLine="709"/>
        <w:jc w:val="both"/>
        <w:rPr>
          <w:sz w:val="28"/>
          <w:szCs w:val="28"/>
          <w:lang w:val="uk-UA"/>
        </w:rPr>
      </w:pPr>
      <w:r>
        <w:rPr>
          <w:sz w:val="28"/>
          <w:szCs w:val="28"/>
          <w:lang w:val="uk-UA"/>
        </w:rPr>
        <w:t>Провідною є його участь у підготовці результатів дослідження до друку. У наукових працях, що опубліковані в співавторстві, участь здобувача є визначальною і полягає у відборі та обстеженні пацієнтів, проведенні клініко-інструментальних і лабораторних досліджень, обробці та аналізі отриманих даних, формулюванні висновків і виконанні літературного пошуку. Автором забезпечено впровадження результатів дослідження в клінічну практику.</w:t>
      </w:r>
    </w:p>
    <w:p w:rsidR="00747D85" w:rsidRDefault="00747D85" w:rsidP="00747D85">
      <w:pPr>
        <w:spacing w:line="360" w:lineRule="auto"/>
        <w:ind w:firstLine="709"/>
        <w:jc w:val="both"/>
        <w:rPr>
          <w:sz w:val="28"/>
          <w:szCs w:val="28"/>
          <w:lang w:val="uk-UA"/>
        </w:rPr>
      </w:pPr>
      <w:r>
        <w:rPr>
          <w:b/>
          <w:sz w:val="28"/>
          <w:szCs w:val="28"/>
          <w:lang w:val="uk-UA"/>
        </w:rPr>
        <w:t>Апробація</w:t>
      </w:r>
      <w:r>
        <w:rPr>
          <w:sz w:val="28"/>
          <w:szCs w:val="28"/>
          <w:lang w:val="uk-UA"/>
        </w:rPr>
        <w:t xml:space="preserve"> </w:t>
      </w:r>
      <w:r>
        <w:rPr>
          <w:b/>
          <w:sz w:val="28"/>
          <w:szCs w:val="28"/>
          <w:lang w:val="uk-UA"/>
        </w:rPr>
        <w:t xml:space="preserve">результатів дослідження </w:t>
      </w:r>
      <w:r>
        <w:rPr>
          <w:sz w:val="28"/>
          <w:szCs w:val="28"/>
          <w:lang w:val="uk-UA"/>
        </w:rPr>
        <w:t xml:space="preserve">Основні положення дисертаційної роботи оприлюднені на ХІ Конгресі Світової Федерації Українських Лікарських </w:t>
      </w:r>
      <w:r>
        <w:rPr>
          <w:sz w:val="28"/>
          <w:szCs w:val="28"/>
          <w:lang w:val="uk-UA"/>
        </w:rPr>
        <w:lastRenderedPageBreak/>
        <w:t>Товариств (м. Полтава, 2006), Всеукраїнській науково-практичній конференції «Здобутки та перспективи внутрішньої медицини» (м. Тернопіль, 2006), ІХ з’їзді Всеукраїнського Лікарського Товариства (м. Вінниця, 2007), ІІІ Національному конгресі кардіологів України (м. Київ, 2007). Матеріали роботи доповідались на засіданнях курсів удосконалення лікарів терапевтів/кардіологів Івано-Франківської області.</w:t>
      </w:r>
    </w:p>
    <w:p w:rsidR="00747D85" w:rsidRDefault="00747D85" w:rsidP="00747D85">
      <w:pPr>
        <w:adjustRightInd w:val="0"/>
        <w:snapToGrid w:val="0"/>
        <w:spacing w:line="360" w:lineRule="auto"/>
        <w:ind w:firstLine="709"/>
        <w:jc w:val="both"/>
        <w:rPr>
          <w:sz w:val="28"/>
          <w:szCs w:val="28"/>
          <w:lang w:val="uk-UA"/>
        </w:rPr>
      </w:pPr>
      <w:r>
        <w:rPr>
          <w:b/>
          <w:sz w:val="28"/>
          <w:szCs w:val="28"/>
          <w:lang w:val="uk-UA"/>
        </w:rPr>
        <w:t xml:space="preserve">Публікації. </w:t>
      </w:r>
      <w:r>
        <w:rPr>
          <w:sz w:val="28"/>
          <w:szCs w:val="28"/>
          <w:lang w:val="uk-UA"/>
        </w:rPr>
        <w:t>Основні положення дисертації викладені у 8 наукових працях, 4 із них – у журнальних статтях у наукових фахових виданнях, рекомендованих ВАК України, 4 – у матеріалах з’їздів і конференцій; видано два інформаційних листи.</w:t>
      </w:r>
    </w:p>
    <w:p w:rsidR="00747D85" w:rsidRDefault="00747D85" w:rsidP="00747D85">
      <w:pPr>
        <w:spacing w:line="360" w:lineRule="auto"/>
        <w:ind w:firstLine="709"/>
        <w:jc w:val="both"/>
        <w:rPr>
          <w:sz w:val="28"/>
          <w:szCs w:val="28"/>
          <w:lang w:val="uk-UA"/>
        </w:rPr>
      </w:pPr>
      <w:r>
        <w:rPr>
          <w:b/>
          <w:sz w:val="28"/>
          <w:szCs w:val="28"/>
          <w:lang w:val="uk-UA"/>
        </w:rPr>
        <w:t>Структура та обсяг дисертації</w:t>
      </w:r>
      <w:r>
        <w:rPr>
          <w:sz w:val="28"/>
          <w:szCs w:val="28"/>
          <w:lang w:val="uk-UA"/>
        </w:rPr>
        <w:t>. Матеріали роботи викладені українською мовою на 123 сторінках основного тексту і складаються зі вступу, огляду літератури, опису матеріалу і методів дослідження, двох розділів власних досліджень, аналізу і обґрунтування одержаних результатів, висновків, практичних рекомендацій, списку використаної літератури, який містить 275 джерел, із них 190 – кирилицею та 85 джерел – латиною. Робота містить 22 таблиці та ілюстрована 20 рисунками.</w:t>
      </w:r>
    </w:p>
    <w:p w:rsidR="00747D85" w:rsidRDefault="00747D85" w:rsidP="00747D85">
      <w:pPr>
        <w:adjustRightInd w:val="0"/>
        <w:snapToGrid w:val="0"/>
        <w:spacing w:line="360" w:lineRule="auto"/>
        <w:ind w:firstLine="709"/>
        <w:jc w:val="both"/>
        <w:rPr>
          <w:sz w:val="28"/>
          <w:szCs w:val="28"/>
          <w:lang w:val="uk-UA"/>
        </w:rPr>
      </w:pPr>
    </w:p>
    <w:p w:rsidR="00747D85" w:rsidRDefault="00747D85" w:rsidP="00747D85">
      <w:pPr>
        <w:shd w:val="clear" w:color="auto" w:fill="FFFFFF"/>
        <w:spacing w:line="360" w:lineRule="auto"/>
        <w:ind w:right="60"/>
        <w:rPr>
          <w:sz w:val="28"/>
          <w:szCs w:val="28"/>
          <w:lang w:val="uk-UA"/>
        </w:rPr>
      </w:pPr>
      <w:r>
        <w:rPr>
          <w:sz w:val="28"/>
          <w:szCs w:val="28"/>
          <w:lang w:val="uk-UA"/>
        </w:rPr>
        <w:br w:type="page"/>
      </w:r>
    </w:p>
    <w:p w:rsidR="00747D85" w:rsidRDefault="00747D85" w:rsidP="00747D85">
      <w:pPr>
        <w:spacing w:line="360" w:lineRule="auto"/>
        <w:jc w:val="center"/>
        <w:rPr>
          <w:b/>
          <w:sz w:val="28"/>
          <w:szCs w:val="28"/>
          <w:lang w:val="uk-UA"/>
        </w:rPr>
      </w:pPr>
      <w:r>
        <w:rPr>
          <w:b/>
          <w:sz w:val="28"/>
          <w:szCs w:val="28"/>
          <w:lang w:val="uk-UA"/>
        </w:rPr>
        <w:lastRenderedPageBreak/>
        <w:t>ВИСНОВКИ</w:t>
      </w:r>
    </w:p>
    <w:p w:rsidR="00747D85" w:rsidRDefault="00747D85" w:rsidP="00747D85">
      <w:pPr>
        <w:spacing w:line="360" w:lineRule="auto"/>
        <w:jc w:val="center"/>
        <w:rPr>
          <w:sz w:val="28"/>
          <w:szCs w:val="28"/>
          <w:lang w:val="uk-UA"/>
        </w:rPr>
      </w:pPr>
    </w:p>
    <w:p w:rsidR="00747D85" w:rsidRDefault="00747D85" w:rsidP="00747D85">
      <w:pPr>
        <w:widowControl w:val="0"/>
        <w:adjustRightInd w:val="0"/>
        <w:snapToGrid w:val="0"/>
        <w:spacing w:line="360" w:lineRule="auto"/>
        <w:ind w:firstLine="708"/>
        <w:jc w:val="both"/>
        <w:rPr>
          <w:sz w:val="28"/>
          <w:szCs w:val="28"/>
          <w:lang w:val="uk-UA"/>
        </w:rPr>
      </w:pPr>
      <w:r>
        <w:rPr>
          <w:sz w:val="28"/>
          <w:szCs w:val="28"/>
          <w:lang w:val="uk-UA"/>
        </w:rPr>
        <w:t>У дисертаційній роботі наведено теоретичне узагальнення і нове вирішення актуального науково-практичного завдання – підвищення ефективності лікування хворих на стенокардію навантаження із синдромом пролабування мітрального клапана шляхом застосування диференційованих програм комплексного лікування з включенням препарату ритмокору та корвітину/кверцетину, які корегують порушення електричної нестабільності та зниження скоротливої здатності міокарда, ендотеліальної та діастолічної дисфункції, гіпомагніємії.</w:t>
      </w:r>
    </w:p>
    <w:p w:rsidR="00747D85" w:rsidRDefault="00747D85" w:rsidP="00BE370D">
      <w:pPr>
        <w:pStyle w:val="afff5"/>
        <w:numPr>
          <w:ilvl w:val="0"/>
          <w:numId w:val="38"/>
        </w:numPr>
        <w:suppressAutoHyphens w:val="0"/>
        <w:overflowPunct/>
        <w:autoSpaceDE/>
        <w:spacing w:line="360" w:lineRule="auto"/>
        <w:ind w:left="0" w:firstLine="709"/>
        <w:jc w:val="both"/>
        <w:textAlignment w:val="auto"/>
        <w:rPr>
          <w:sz w:val="28"/>
          <w:szCs w:val="28"/>
          <w:lang w:val="uk-UA"/>
        </w:rPr>
      </w:pPr>
      <w:r>
        <w:rPr>
          <w:sz w:val="28"/>
          <w:szCs w:val="28"/>
          <w:lang w:val="uk-UA"/>
        </w:rPr>
        <w:t>Стабільна стенокардія навантаження ІІ–ІІІ функціональних класів, що поєднується з пролапсом мітрального клапана, частіше зустрічається в жінок (56,8%), характеризується наявністю атипового (у 93,2%) ангінального больового синдрому (біль різного характеру, інтенсивності, тривалості, менший ефект від прийому нітрогліцерину), зростанням кількості нападів стенокардії та збільшенням числа вживаних таблеток нітрогліцерину, появою клінічних та інструментальних ознак серцевої недостатності, високим ризиком розвитку порушень ритму серця.</w:t>
      </w:r>
    </w:p>
    <w:p w:rsidR="00747D85" w:rsidRDefault="00747D85" w:rsidP="00BE370D">
      <w:pPr>
        <w:pStyle w:val="afff5"/>
        <w:numPr>
          <w:ilvl w:val="0"/>
          <w:numId w:val="38"/>
        </w:numPr>
        <w:suppressAutoHyphens w:val="0"/>
        <w:overflowPunct/>
        <w:autoSpaceDE/>
        <w:spacing w:line="360" w:lineRule="auto"/>
        <w:ind w:left="0" w:firstLine="709"/>
        <w:jc w:val="both"/>
        <w:textAlignment w:val="auto"/>
        <w:rPr>
          <w:sz w:val="28"/>
          <w:szCs w:val="28"/>
          <w:lang w:val="uk-UA"/>
        </w:rPr>
      </w:pPr>
      <w:r>
        <w:rPr>
          <w:sz w:val="28"/>
          <w:szCs w:val="28"/>
          <w:lang w:val="uk-UA"/>
        </w:rPr>
        <w:t>У хворих на стабільну стенокардію навантаження з синдромом пролабування мітрального клапана має місце діастолічна (у 91,1%) та ендотеліальна дисфункції лівого шлуночка, зміна варіабельності серцевого ритму з переважанням симпатикотонії (у 95,8%), зниження (відповідно до функціонального класу) толерантності до фізичних навантажень, збільшення частки безбольової ішемії міокарда в загальну тривалість ішемічного тягаря, а також зниженням концентрації в крові магнію та калію при одночасному зростанні рівня кальцію.</w:t>
      </w:r>
    </w:p>
    <w:p w:rsidR="00747D85" w:rsidRDefault="00747D85" w:rsidP="00BE370D">
      <w:pPr>
        <w:pStyle w:val="afff5"/>
        <w:numPr>
          <w:ilvl w:val="0"/>
          <w:numId w:val="38"/>
        </w:numPr>
        <w:suppressAutoHyphens w:val="0"/>
        <w:overflowPunct/>
        <w:autoSpaceDE/>
        <w:spacing w:line="360" w:lineRule="auto"/>
        <w:ind w:left="0" w:firstLine="709"/>
        <w:jc w:val="both"/>
        <w:textAlignment w:val="auto"/>
        <w:rPr>
          <w:sz w:val="28"/>
          <w:szCs w:val="28"/>
          <w:lang w:val="uk-UA"/>
        </w:rPr>
      </w:pPr>
      <w:r>
        <w:rPr>
          <w:sz w:val="28"/>
          <w:szCs w:val="28"/>
          <w:lang w:val="uk-UA"/>
        </w:rPr>
        <w:t>Кореляційний аналіз дозволив встановити залежність ступеня пролабування мітрального клапана від рівня в крові магнію (</w:t>
      </w:r>
      <w:r>
        <w:rPr>
          <w:sz w:val="28"/>
          <w:szCs w:val="28"/>
        </w:rPr>
        <w:t>r</w:t>
      </w:r>
      <w:r>
        <w:rPr>
          <w:sz w:val="28"/>
          <w:szCs w:val="28"/>
          <w:lang w:val="uk-UA"/>
        </w:rPr>
        <w:t xml:space="preserve">= -0,65) та </w:t>
      </w:r>
      <w:r>
        <w:rPr>
          <w:sz w:val="28"/>
          <w:szCs w:val="28"/>
          <w:lang w:val="uk-UA"/>
        </w:rPr>
        <w:lastRenderedPageBreak/>
        <w:t>ендотеліну-1 (r= 0,64), тривалості корегованого інтервалу QTc (r= 0,75), максимально досягнутого навантаження (</w:t>
      </w:r>
      <w:r>
        <w:rPr>
          <w:sz w:val="28"/>
          <w:szCs w:val="28"/>
        </w:rPr>
        <w:t>r</w:t>
      </w:r>
      <w:r>
        <w:rPr>
          <w:sz w:val="28"/>
          <w:szCs w:val="28"/>
          <w:lang w:val="uk-UA"/>
        </w:rPr>
        <w:t>= -0,73</w:t>
      </w:r>
      <w:r>
        <w:rPr>
          <w:sz w:val="28"/>
          <w:szCs w:val="28"/>
        </w:rPr>
        <w:t>), (</w:t>
      </w:r>
      <w:r>
        <w:rPr>
          <w:sz w:val="28"/>
          <w:szCs w:val="28"/>
          <w:lang w:val="uk-UA"/>
        </w:rPr>
        <w:t>р&lt;0,05). Між рівнями в крові магнію та ендотеліну-1 відмічено наявність середньої сили зворотнього кореляційного зв’язку (r= -0,57; р&lt;0,05). Аналогічної сили та направленості встановлено зв'язок між тривалістю корегованого інтервалу QTc та максимально досягнутим навантаженням - (r= -0,62; р&lt;0,05).</w:t>
      </w:r>
    </w:p>
    <w:p w:rsidR="00747D85" w:rsidRDefault="00747D85" w:rsidP="00BE370D">
      <w:pPr>
        <w:pStyle w:val="afff5"/>
        <w:numPr>
          <w:ilvl w:val="0"/>
          <w:numId w:val="38"/>
        </w:numPr>
        <w:suppressAutoHyphens w:val="0"/>
        <w:overflowPunct/>
        <w:autoSpaceDE/>
        <w:spacing w:line="360" w:lineRule="auto"/>
        <w:ind w:left="0" w:firstLine="709"/>
        <w:jc w:val="both"/>
        <w:textAlignment w:val="auto"/>
        <w:rPr>
          <w:sz w:val="28"/>
          <w:szCs w:val="28"/>
          <w:lang w:val="uk-UA"/>
        </w:rPr>
      </w:pPr>
      <w:r>
        <w:rPr>
          <w:sz w:val="28"/>
          <w:szCs w:val="28"/>
          <w:lang w:val="uk-UA"/>
        </w:rPr>
        <w:t>Призначення ритмокору у хворих на стабільну стенокардію навантаження з синдромом пролабування мітрального клапана супроводжується позитивним клінічним ефектом, зниженням симпатикотонії (на 28,31%), антиаритмічною дією, нормалізацією показників варіабельності ритму серця та зростанням у крові рівня магнію та калію (р&lt;0,001).</w:t>
      </w:r>
    </w:p>
    <w:p w:rsidR="00747D85" w:rsidRDefault="00747D85" w:rsidP="00BE370D">
      <w:pPr>
        <w:pStyle w:val="afff5"/>
        <w:numPr>
          <w:ilvl w:val="0"/>
          <w:numId w:val="38"/>
        </w:numPr>
        <w:suppressAutoHyphens w:val="0"/>
        <w:overflowPunct/>
        <w:autoSpaceDE/>
        <w:spacing w:line="360" w:lineRule="auto"/>
        <w:ind w:left="0" w:firstLine="709"/>
        <w:jc w:val="both"/>
        <w:textAlignment w:val="auto"/>
        <w:rPr>
          <w:sz w:val="28"/>
          <w:szCs w:val="28"/>
          <w:lang w:val="uk-UA"/>
        </w:rPr>
      </w:pPr>
      <w:r>
        <w:rPr>
          <w:sz w:val="28"/>
          <w:szCs w:val="28"/>
          <w:lang w:val="uk-UA"/>
        </w:rPr>
        <w:t>Застосування схеми лікування корвітин/кверцетин у хворих на стабільну стенокардію навантаження із супутнім синдромом пролабування мітрального клапана сприяє зменшенню клініко-функціональних проявів захворювання, зростання фракції викиду (на 10,1%), вкороченню періодів больової та безбольової ішемії міокарда, зростанню толерантності до фізичного навантаження (на 50,0%), зменшенню вираженості гіперхолестеринемії (на 17,3%) та зниженню рівня в крові ендотеліну-1 (на 28,4%).</w:t>
      </w:r>
    </w:p>
    <w:p w:rsidR="00747D85" w:rsidRDefault="00747D85" w:rsidP="00BE370D">
      <w:pPr>
        <w:pStyle w:val="afff5"/>
        <w:numPr>
          <w:ilvl w:val="0"/>
          <w:numId w:val="38"/>
        </w:numPr>
        <w:suppressAutoHyphens w:val="0"/>
        <w:overflowPunct/>
        <w:autoSpaceDE/>
        <w:spacing w:line="360" w:lineRule="auto"/>
        <w:ind w:left="0" w:firstLine="709"/>
        <w:jc w:val="both"/>
        <w:textAlignment w:val="auto"/>
        <w:rPr>
          <w:sz w:val="28"/>
          <w:szCs w:val="28"/>
          <w:lang w:val="uk-UA"/>
        </w:rPr>
      </w:pPr>
      <w:r>
        <w:rPr>
          <w:sz w:val="28"/>
          <w:szCs w:val="28"/>
          <w:lang w:val="uk-UA"/>
        </w:rPr>
        <w:t xml:space="preserve">Поєднання ритмокору і корвітину/кверцетину на фоні застосування базової терапії у хворих на стабільну стенокардію навантаження з синдромом пролабування мітрального клапана забезпечує вірогідне зменшення кількості нападів стенокардії (на 26,7%), зниження об’ємних показників лівого шлуночка, корекцію систолічної та діастолічної функції лівого шлуночка, стримання ішемічного пошкодження міокарда та розвиток ендотеліальної дисфункції (на 44,1%), нормалізацію ліпідного спектру (на 21,2%) та електролітного складу крові (р&lt;0,001), що супроводжується підвищенням толерантності до фізичного навантаження (на 54,4%). Застосування розробленого алгоритму з включенням до базової терапії ритмокору та корвітину/кверцетину сприяє підвищенню ефективності </w:t>
      </w:r>
      <w:r>
        <w:rPr>
          <w:sz w:val="28"/>
          <w:szCs w:val="28"/>
          <w:lang w:val="uk-UA"/>
        </w:rPr>
        <w:lastRenderedPageBreak/>
        <w:t>лікування хворих на стабільну стенокардію навантаження з синдромом пролабування мітрального клапана та зменшенню ризику розвитку ускладнень.</w:t>
      </w:r>
    </w:p>
    <w:p w:rsidR="00747D85" w:rsidRDefault="00747D85" w:rsidP="00747D85">
      <w:pPr>
        <w:pStyle w:val="afff5"/>
        <w:spacing w:line="360" w:lineRule="auto"/>
        <w:ind w:left="709"/>
        <w:jc w:val="center"/>
        <w:rPr>
          <w:b/>
          <w:sz w:val="28"/>
          <w:szCs w:val="28"/>
          <w:lang w:val="uk-UA"/>
        </w:rPr>
      </w:pPr>
      <w:r>
        <w:rPr>
          <w:sz w:val="28"/>
          <w:szCs w:val="28"/>
          <w:lang w:val="uk-UA"/>
        </w:rPr>
        <w:br w:type="page"/>
      </w:r>
      <w:r>
        <w:rPr>
          <w:b/>
          <w:sz w:val="28"/>
          <w:szCs w:val="28"/>
          <w:lang w:val="uk-UA"/>
        </w:rPr>
        <w:lastRenderedPageBreak/>
        <w:t>ПРАКТИЧНІ РЕКОМЕНДАЦІЇ</w:t>
      </w:r>
    </w:p>
    <w:p w:rsidR="00747D85" w:rsidRDefault="00747D85" w:rsidP="00747D85">
      <w:pPr>
        <w:widowControl w:val="0"/>
        <w:adjustRightInd w:val="0"/>
        <w:snapToGrid w:val="0"/>
        <w:spacing w:line="360" w:lineRule="auto"/>
        <w:ind w:firstLine="709"/>
        <w:jc w:val="center"/>
        <w:rPr>
          <w:sz w:val="28"/>
          <w:szCs w:val="28"/>
          <w:lang w:val="uk-UA"/>
        </w:rPr>
      </w:pPr>
    </w:p>
    <w:p w:rsidR="00747D85" w:rsidRDefault="00747D85" w:rsidP="00BE370D">
      <w:pPr>
        <w:pStyle w:val="afff5"/>
        <w:numPr>
          <w:ilvl w:val="0"/>
          <w:numId w:val="37"/>
        </w:numPr>
        <w:suppressAutoHyphens w:val="0"/>
        <w:overflowPunct/>
        <w:autoSpaceDE/>
        <w:spacing w:line="360" w:lineRule="auto"/>
        <w:ind w:left="0" w:firstLine="709"/>
        <w:jc w:val="both"/>
        <w:textAlignment w:val="auto"/>
        <w:rPr>
          <w:sz w:val="28"/>
          <w:szCs w:val="28"/>
          <w:lang w:val="uk-UA"/>
        </w:rPr>
      </w:pPr>
      <w:r>
        <w:rPr>
          <w:sz w:val="28"/>
          <w:szCs w:val="28"/>
          <w:lang w:val="uk-UA"/>
        </w:rPr>
        <w:t>У веденні хворих на стабільну стенокардію навантаження ІІ–ІІІ функціональних класів, яка поєднується з пролапсом мітрального клапана, необхідно контролювати стан діастолічної функції лівого шлуночка, показники варіабельності ритму серця та холтерівського моніторування ЕКГ, електролітний стан крові (зокрема магнію) з наступним визначенням ризику ускладнень.</w:t>
      </w:r>
    </w:p>
    <w:p w:rsidR="00747D85" w:rsidRDefault="00747D85" w:rsidP="00BE370D">
      <w:pPr>
        <w:pStyle w:val="afff5"/>
        <w:numPr>
          <w:ilvl w:val="0"/>
          <w:numId w:val="37"/>
        </w:numPr>
        <w:suppressAutoHyphens w:val="0"/>
        <w:overflowPunct/>
        <w:autoSpaceDE/>
        <w:spacing w:line="360" w:lineRule="auto"/>
        <w:ind w:left="0" w:firstLine="709"/>
        <w:jc w:val="both"/>
        <w:textAlignment w:val="auto"/>
        <w:rPr>
          <w:sz w:val="28"/>
          <w:szCs w:val="28"/>
          <w:lang w:val="uk-UA"/>
        </w:rPr>
      </w:pPr>
      <w:r>
        <w:rPr>
          <w:sz w:val="28"/>
          <w:szCs w:val="28"/>
          <w:lang w:val="uk-UA"/>
        </w:rPr>
        <w:t>У хворих на стабільну стенокардію навантаження ІІ–ІІІ функціонального класу із супутнім пролапсом мітрального клапана за наявності тахікардії, гіперсимпатикотонії та порушень ритму серця, необхідно базову терапію поєднувати з призначенням ритмокору в дозі 0,72 г (2 капсули) 3 рази на добу за 10 – 15 хв. до їди протягом 7 днів із подальшим переходом на 0,36 г (1 капсулу) 3 рази на добу протягом 3-х тижнів.</w:t>
      </w:r>
    </w:p>
    <w:p w:rsidR="00747D85" w:rsidRDefault="00747D85" w:rsidP="00BE370D">
      <w:pPr>
        <w:pStyle w:val="afff5"/>
        <w:numPr>
          <w:ilvl w:val="0"/>
          <w:numId w:val="37"/>
        </w:numPr>
        <w:suppressAutoHyphens w:val="0"/>
        <w:overflowPunct/>
        <w:autoSpaceDE/>
        <w:spacing w:line="360" w:lineRule="auto"/>
        <w:ind w:left="0" w:firstLine="709"/>
        <w:jc w:val="both"/>
        <w:textAlignment w:val="auto"/>
        <w:rPr>
          <w:sz w:val="28"/>
          <w:szCs w:val="28"/>
          <w:lang w:val="uk-UA"/>
        </w:rPr>
      </w:pPr>
      <w:r>
        <w:rPr>
          <w:sz w:val="28"/>
          <w:szCs w:val="28"/>
          <w:lang w:val="uk-UA"/>
        </w:rPr>
        <w:t>У випадку наявності ознак серцевої недостатності та вираженої больової ішемії міокарда у хворих на стабільну стенокардію навантаження ІІ–ІІІ ФК, яка поєднується з пролапсом мітрального клапана, доцільно застосовувати корвітин у дозі 0,5 г на добу довеннно краплинно впродовж 4 – 5 днів, із подальшим призначенням кверцетину по 1,0 г усередину 2 рази на добу впродовж 1 місяця.</w:t>
      </w:r>
    </w:p>
    <w:p w:rsidR="00747D85" w:rsidRDefault="00747D85" w:rsidP="00BE370D">
      <w:pPr>
        <w:pStyle w:val="afff5"/>
        <w:numPr>
          <w:ilvl w:val="0"/>
          <w:numId w:val="37"/>
        </w:numPr>
        <w:suppressAutoHyphens w:val="0"/>
        <w:overflowPunct/>
        <w:autoSpaceDE/>
        <w:spacing w:line="360" w:lineRule="auto"/>
        <w:ind w:left="0" w:firstLine="709"/>
        <w:jc w:val="both"/>
        <w:textAlignment w:val="auto"/>
        <w:rPr>
          <w:sz w:val="28"/>
          <w:szCs w:val="28"/>
          <w:lang w:val="uk-UA"/>
        </w:rPr>
      </w:pPr>
      <w:r>
        <w:rPr>
          <w:sz w:val="28"/>
          <w:szCs w:val="28"/>
          <w:lang w:val="uk-UA"/>
        </w:rPr>
        <w:t>Призначення на фоні базової терапії ритмокору і корвітину/кверцетину у хворих на стабільну стенокардію навантаження, поєднану з синдромом пролабування мітрального клапана, необхідне за наявності порушень ритму серця, систолічної, діастолічної та ендотеліальної дисфункції, прогресуванні ішемічного пошкодження міокарда, зниженні толерантності до фізичних навантажень та високому ризику розвитку ускладнень.</w:t>
      </w:r>
    </w:p>
    <w:p w:rsidR="00747D85" w:rsidRDefault="00747D85" w:rsidP="00747D85">
      <w:pPr>
        <w:spacing w:line="360" w:lineRule="auto"/>
        <w:ind w:firstLine="708"/>
        <w:jc w:val="center"/>
        <w:rPr>
          <w:b/>
          <w:sz w:val="28"/>
          <w:szCs w:val="28"/>
          <w:lang w:val="uk-UA"/>
        </w:rPr>
      </w:pPr>
      <w:r>
        <w:rPr>
          <w:b/>
          <w:sz w:val="28"/>
          <w:szCs w:val="28"/>
          <w:lang w:val="uk-UA"/>
        </w:rPr>
        <w:br w:type="page"/>
      </w:r>
      <w:r>
        <w:rPr>
          <w:b/>
          <w:sz w:val="28"/>
          <w:szCs w:val="28"/>
          <w:lang w:val="uk-UA"/>
        </w:rPr>
        <w:lastRenderedPageBreak/>
        <w:t>СПИСОК ВИКОРИСТАНИХ ДЖЕРЕЛ</w:t>
      </w:r>
    </w:p>
    <w:p w:rsidR="00747D85" w:rsidRDefault="00747D85" w:rsidP="00747D85">
      <w:pPr>
        <w:spacing w:line="360" w:lineRule="auto"/>
        <w:ind w:firstLine="709"/>
        <w:jc w:val="center"/>
        <w:rPr>
          <w:b/>
          <w:sz w:val="28"/>
          <w:szCs w:val="28"/>
          <w:lang w:val="uk-UA"/>
        </w:rPr>
      </w:pP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 xml:space="preserve">Абидова К. Р. Содержание эндотелина-1 у пациентов с ИБС различной степени тяжести / К. Р. Абидова // Український кардіологічний журнал. </w:t>
      </w:r>
      <w:r>
        <w:rPr>
          <w:noProof/>
          <w:sz w:val="28"/>
          <w:szCs w:val="28"/>
          <w:lang w:val="uk-UA"/>
        </w:rPr>
        <w:t xml:space="preserve">– 2000. - </w:t>
      </w:r>
      <w:r>
        <w:rPr>
          <w:sz w:val="28"/>
          <w:szCs w:val="28"/>
          <w:lang w:val="uk-UA"/>
        </w:rPr>
        <w:t>№ 4. – С. 51 – 53.</w:t>
      </w:r>
    </w:p>
    <w:p w:rsidR="00747D85" w:rsidRDefault="00747D85" w:rsidP="00BE370D">
      <w:pPr>
        <w:widowControl w:val="0"/>
        <w:numPr>
          <w:ilvl w:val="0"/>
          <w:numId w:val="39"/>
        </w:numPr>
        <w:tabs>
          <w:tab w:val="left" w:pos="408"/>
        </w:tabs>
        <w:spacing w:after="0" w:line="360" w:lineRule="auto"/>
        <w:ind w:left="0" w:firstLine="709"/>
        <w:jc w:val="both"/>
        <w:rPr>
          <w:sz w:val="28"/>
          <w:szCs w:val="28"/>
          <w:lang w:val="uk-UA"/>
        </w:rPr>
      </w:pPr>
      <w:r>
        <w:rPr>
          <w:sz w:val="28"/>
          <w:szCs w:val="28"/>
          <w:lang w:val="uk-UA"/>
        </w:rPr>
        <w:t>Автандимов А. Г. Особености центральной гемодинамики и диастолической функции левого желудочка у подростков с пролапсом митрального клапана / Автандимов А. Г., Манезер Е. Д. // Кардиология. – 2001. - № 9. – С. 56 – 59.</w:t>
      </w:r>
    </w:p>
    <w:p w:rsidR="00747D85" w:rsidRDefault="00747D85" w:rsidP="00BE370D">
      <w:pPr>
        <w:pStyle w:val="affffffffffffffffffffffffffc"/>
        <w:numPr>
          <w:ilvl w:val="0"/>
          <w:numId w:val="39"/>
        </w:numPr>
        <w:shd w:val="clear" w:color="auto" w:fill="FFFFFF"/>
        <w:tabs>
          <w:tab w:val="left" w:pos="1426"/>
        </w:tabs>
        <w:spacing w:line="360" w:lineRule="auto"/>
        <w:ind w:left="0" w:right="43" w:firstLine="709"/>
        <w:jc w:val="both"/>
        <w:rPr>
          <w:spacing w:val="-8"/>
          <w:sz w:val="28"/>
          <w:szCs w:val="28"/>
          <w:lang w:val="uk-UA"/>
        </w:rPr>
      </w:pPr>
      <w:r>
        <w:rPr>
          <w:sz w:val="28"/>
          <w:szCs w:val="28"/>
          <w:lang w:val="uk-UA"/>
        </w:rPr>
        <w:t>Аксельрод А. С. Холтеровское мониторирование ЭКГ: возможности, трудности, ошибки / А. С. Аксельрод, П. Ш. Чомахидзе, А. Л. Сыркин - М.: Мед. информ. агентство, 2007. – 187 с.</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Амосова Е. Н. Клиническая кардиология / Е. Н. Амосова // Київ. Книга-плюс, 2002. – т. 1. – 586 с.</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Амосова Е. Н. Метаболическая терапия повреждений миокарда, обусловленных ишемией. Новый подход к лечению ишемической болезни сердца и сердечной недостаточности/ Е. Н. Амосова // Український кардіологічний журнал. – 2000. - № 4. – С. 86 – 92.</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Амосова Е. Н</w:t>
      </w:r>
      <w:r>
        <w:rPr>
          <w:sz w:val="28"/>
          <w:szCs w:val="28"/>
        </w:rPr>
        <w:t>. Рекомендации Европейского общества кардиологов по диагностике и лечению стабильной стенокардии: что нового? / Е. Н. Амосова</w:t>
      </w:r>
      <w:r>
        <w:rPr>
          <w:sz w:val="28"/>
          <w:szCs w:val="28"/>
          <w:lang w:val="uk-UA"/>
        </w:rPr>
        <w:t xml:space="preserve"> // Український медичний часопис. – 2006. - № 11. – С. 5 – 12.</w:t>
      </w:r>
    </w:p>
    <w:p w:rsidR="00747D85" w:rsidRDefault="00747D85" w:rsidP="00BE370D">
      <w:pPr>
        <w:numPr>
          <w:ilvl w:val="0"/>
          <w:numId w:val="39"/>
        </w:numPr>
        <w:spacing w:after="0" w:line="360" w:lineRule="auto"/>
        <w:ind w:left="0" w:firstLine="709"/>
        <w:jc w:val="both"/>
        <w:rPr>
          <w:sz w:val="28"/>
          <w:szCs w:val="28"/>
        </w:rPr>
      </w:pPr>
      <w:r>
        <w:rPr>
          <w:sz w:val="28"/>
          <w:szCs w:val="28"/>
        </w:rPr>
        <w:t>Ангиогенез как антиишемический механизм / Ю. И. Бузиашвили, Е. Picano, С. Г. Амбатьелло, С. Т. Шалаев // Кардиология. – 2000. – Т. 40, № 12. – С. 82 – 86.</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Аникин В. В. Психоэмоциональные нарушения у больных пролапсом митрального клапана / В. В. Аникин // Новости медицины и фармации. – 1994. - № 2. – С. 48 – 49.</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 xml:space="preserve">Асинова М. И. Пролапс митрального клапана </w:t>
      </w:r>
      <w:r>
        <w:rPr>
          <w:sz w:val="28"/>
          <w:szCs w:val="28"/>
          <w:lang w:val="uk-UA"/>
        </w:rPr>
        <w:lastRenderedPageBreak/>
        <w:t>атеросклеротического генеза в клинике внутренних болезней / М. И. Асинова // Журнал практичного лікаря. – 2002. - № 2. – С. 35 – 37.</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rPr>
        <w:t xml:space="preserve"> </w:t>
      </w:r>
      <w:r>
        <w:rPr>
          <w:sz w:val="28"/>
          <w:szCs w:val="28"/>
          <w:lang w:val="uk-UA"/>
        </w:rPr>
        <w:t>Барт Б.</w:t>
      </w:r>
      <w:r>
        <w:rPr>
          <w:sz w:val="28"/>
          <w:szCs w:val="28"/>
        </w:rPr>
        <w:t xml:space="preserve"> </w:t>
      </w:r>
      <w:r>
        <w:rPr>
          <w:sz w:val="28"/>
          <w:szCs w:val="28"/>
          <w:lang w:val="uk-UA"/>
        </w:rPr>
        <w:t>Я.</w:t>
      </w:r>
      <w:r>
        <w:rPr>
          <w:sz w:val="28"/>
          <w:szCs w:val="28"/>
        </w:rPr>
        <w:t xml:space="preserve"> </w:t>
      </w:r>
      <w:r>
        <w:rPr>
          <w:sz w:val="28"/>
          <w:szCs w:val="28"/>
          <w:lang w:val="uk-UA"/>
        </w:rPr>
        <w:t>Пролабирование митрального клапана в практике терапевта и кардиолога</w:t>
      </w:r>
      <w:r>
        <w:rPr>
          <w:sz w:val="28"/>
          <w:szCs w:val="28"/>
        </w:rPr>
        <w:t xml:space="preserve"> /</w:t>
      </w:r>
      <w:r>
        <w:rPr>
          <w:sz w:val="28"/>
          <w:szCs w:val="28"/>
          <w:lang w:val="uk-UA"/>
        </w:rPr>
        <w:t xml:space="preserve"> Б.</w:t>
      </w:r>
      <w:r>
        <w:rPr>
          <w:sz w:val="28"/>
          <w:szCs w:val="28"/>
        </w:rPr>
        <w:t xml:space="preserve"> </w:t>
      </w:r>
      <w:r>
        <w:rPr>
          <w:sz w:val="28"/>
          <w:szCs w:val="28"/>
          <w:lang w:val="uk-UA"/>
        </w:rPr>
        <w:t>Я.</w:t>
      </w:r>
      <w:r>
        <w:rPr>
          <w:sz w:val="28"/>
          <w:szCs w:val="28"/>
        </w:rPr>
        <w:t xml:space="preserve"> </w:t>
      </w:r>
      <w:r>
        <w:rPr>
          <w:sz w:val="28"/>
          <w:szCs w:val="28"/>
          <w:lang w:val="uk-UA"/>
        </w:rPr>
        <w:t>Барт, В. Ф. Беневская // Терапевтический архив.</w:t>
      </w:r>
      <w:r>
        <w:rPr>
          <w:noProof/>
          <w:sz w:val="28"/>
          <w:szCs w:val="28"/>
          <w:lang w:val="uk-UA"/>
        </w:rPr>
        <w:t xml:space="preserve"> – 2003. - </w:t>
      </w:r>
      <w:r>
        <w:rPr>
          <w:sz w:val="28"/>
          <w:szCs w:val="28"/>
          <w:lang w:val="uk-UA"/>
        </w:rPr>
        <w:t>№</w:t>
      </w:r>
      <w:r>
        <w:rPr>
          <w:sz w:val="28"/>
          <w:szCs w:val="28"/>
        </w:rPr>
        <w:t xml:space="preserve"> </w:t>
      </w:r>
      <w:r>
        <w:rPr>
          <w:sz w:val="28"/>
          <w:szCs w:val="28"/>
          <w:lang w:val="uk-UA"/>
        </w:rPr>
        <w:t xml:space="preserve">1. – С. </w:t>
      </w:r>
      <w:r>
        <w:rPr>
          <w:noProof/>
          <w:sz w:val="28"/>
          <w:szCs w:val="28"/>
          <w:lang w:val="uk-UA"/>
        </w:rPr>
        <w:t>10</w:t>
      </w:r>
      <w:r>
        <w:rPr>
          <w:noProof/>
          <w:sz w:val="28"/>
          <w:szCs w:val="28"/>
        </w:rPr>
        <w:t xml:space="preserve"> </w:t>
      </w:r>
      <w:r>
        <w:rPr>
          <w:noProof/>
          <w:sz w:val="28"/>
          <w:szCs w:val="28"/>
          <w:lang w:val="uk-UA"/>
        </w:rPr>
        <w:t>– 15.</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Бачинська В. Б. Клінічно-інструментальні предиктори суправентрикулярної та шлуночкової екстрасистолії в юнаків із пролапсом мітрального клапана / В. Б. Бачинська // Буковинський медичний вісник. – 2008. – Т. 12. - № 4. – С. 64 – 69.</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Безюк Н. Н. Современные стандарты фармакотерапии стабильной стенокардии / Н. Н. Безюк // Здоров’я України.</w:t>
      </w:r>
      <w:r>
        <w:rPr>
          <w:noProof/>
          <w:sz w:val="28"/>
          <w:szCs w:val="28"/>
          <w:lang w:val="uk-UA"/>
        </w:rPr>
        <w:t xml:space="preserve"> – 2005. - </w:t>
      </w:r>
      <w:r>
        <w:rPr>
          <w:sz w:val="28"/>
          <w:szCs w:val="28"/>
          <w:lang w:val="uk-UA"/>
        </w:rPr>
        <w:t xml:space="preserve">№ 4. – С. </w:t>
      </w:r>
      <w:r>
        <w:rPr>
          <w:noProof/>
          <w:sz w:val="28"/>
          <w:szCs w:val="28"/>
          <w:lang w:val="uk-UA"/>
        </w:rPr>
        <w:t>36 – 37.</w:t>
      </w:r>
    </w:p>
    <w:p w:rsidR="00747D85" w:rsidRDefault="00747D85" w:rsidP="00BE370D">
      <w:pPr>
        <w:pStyle w:val="1a"/>
        <w:numPr>
          <w:ilvl w:val="0"/>
          <w:numId w:val="39"/>
        </w:numPr>
        <w:tabs>
          <w:tab w:val="left" w:pos="408"/>
        </w:tabs>
        <w:spacing w:line="360" w:lineRule="auto"/>
        <w:ind w:left="0" w:firstLine="709"/>
        <w:jc w:val="both"/>
        <w:rPr>
          <w:rFonts w:ascii="Times New Roman" w:hAnsi="Times New Roman"/>
          <w:sz w:val="28"/>
          <w:szCs w:val="28"/>
        </w:rPr>
      </w:pPr>
      <w:r>
        <w:rPr>
          <w:rFonts w:ascii="Times New Roman" w:hAnsi="Times New Roman"/>
          <w:sz w:val="28"/>
          <w:szCs w:val="28"/>
        </w:rPr>
        <w:t>Беловол О. М. Ендотелін – 1. Регуляція його секреції та фармакодинамічної активності в організмі людини / О. М. Беловол // Український радіологічний журнал. – 2000. - № 1. – C. 52 – 55.</w:t>
      </w:r>
    </w:p>
    <w:p w:rsidR="00747D85" w:rsidRDefault="00747D85" w:rsidP="00BE370D">
      <w:pPr>
        <w:pStyle w:val="affffffffffffffffffffffffffc"/>
        <w:numPr>
          <w:ilvl w:val="0"/>
          <w:numId w:val="39"/>
        </w:numPr>
        <w:shd w:val="clear" w:color="auto" w:fill="FFFFFF"/>
        <w:tabs>
          <w:tab w:val="left" w:pos="1450"/>
        </w:tabs>
        <w:spacing w:line="360" w:lineRule="auto"/>
        <w:ind w:left="0" w:right="24" w:firstLine="709"/>
        <w:jc w:val="both"/>
        <w:rPr>
          <w:spacing w:val="-16"/>
          <w:sz w:val="28"/>
          <w:szCs w:val="28"/>
          <w:lang w:val="uk-UA"/>
        </w:rPr>
      </w:pPr>
      <w:r>
        <w:rPr>
          <w:sz w:val="28"/>
          <w:szCs w:val="28"/>
          <w:lang w:val="uk-UA"/>
        </w:rPr>
        <w:t>Бобров Б. А. Пролапс митрального клапана (диагностика, клиника и тактика лечения) / Б. А. Бобров, Н. А. Шлыкова, И. В. Давыдова // Клиническая медицина. – 1996. - № 6. – С. 14 – 17.</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Бобров В. О. Адаптаційні ішемічні і реперфузійні синдроми у хворих ішемічною хворобою серця: механізми, діагностика, обгрунтування терапії / В. О. Бобров, С. К. Кулішов. – Полтава: Дивосвіт, 2004. – 240 с.</w:t>
      </w:r>
    </w:p>
    <w:p w:rsidR="00747D85" w:rsidRDefault="00747D85" w:rsidP="00BE370D">
      <w:pPr>
        <w:pStyle w:val="affffffffffffffffffffffffffc"/>
        <w:widowControl w:val="0"/>
        <w:numPr>
          <w:ilvl w:val="0"/>
          <w:numId w:val="39"/>
        </w:numPr>
        <w:shd w:val="clear" w:color="auto" w:fill="FFFFFF"/>
        <w:tabs>
          <w:tab w:val="left" w:pos="1426"/>
        </w:tabs>
        <w:spacing w:line="360" w:lineRule="auto"/>
        <w:ind w:left="0" w:right="58" w:firstLine="709"/>
        <w:jc w:val="both"/>
        <w:rPr>
          <w:spacing w:val="-18"/>
          <w:sz w:val="28"/>
          <w:szCs w:val="28"/>
          <w:lang w:val="uk-UA"/>
        </w:rPr>
      </w:pPr>
      <w:r>
        <w:rPr>
          <w:sz w:val="28"/>
          <w:szCs w:val="28"/>
          <w:lang w:val="uk-UA"/>
        </w:rPr>
        <w:t>Бобров В. О. Дослідження варіабельності серцевого ритму у кардіологічній практиці: методичні рекомендації / В. О. Бобров, В. М. Чубучний, О. Й. Жарінов та ін. – К.: Укрмедпатентінформ, 1999. – 25 с.</w:t>
      </w:r>
    </w:p>
    <w:p w:rsidR="00747D85" w:rsidRDefault="00747D85" w:rsidP="00BE370D">
      <w:pPr>
        <w:pStyle w:val="affffffffffffffffffffffffffc"/>
        <w:widowControl w:val="0"/>
        <w:numPr>
          <w:ilvl w:val="0"/>
          <w:numId w:val="39"/>
        </w:numPr>
        <w:shd w:val="clear" w:color="auto" w:fill="FFFFFF"/>
        <w:tabs>
          <w:tab w:val="left" w:pos="1426"/>
        </w:tabs>
        <w:spacing w:line="360" w:lineRule="auto"/>
        <w:ind w:left="0" w:right="58" w:firstLine="709"/>
        <w:jc w:val="both"/>
        <w:rPr>
          <w:spacing w:val="-18"/>
          <w:sz w:val="28"/>
          <w:szCs w:val="28"/>
          <w:lang w:val="uk-UA"/>
        </w:rPr>
      </w:pPr>
      <w:r>
        <w:rPr>
          <w:sz w:val="28"/>
          <w:szCs w:val="28"/>
          <w:lang w:val="uk-UA"/>
        </w:rPr>
        <w:t>Бова А. А. Функциональные особенности пролапса митрального клапана у лиц молодого возраста / А. А. Бова // Медицинские новости. – 2000. - № 7. – С. 5 – 8.</w:t>
      </w:r>
    </w:p>
    <w:p w:rsidR="00747D85" w:rsidRDefault="00747D85" w:rsidP="00BE370D">
      <w:pPr>
        <w:pStyle w:val="affffffffffffffffffffffffffc"/>
        <w:numPr>
          <w:ilvl w:val="0"/>
          <w:numId w:val="39"/>
        </w:numPr>
        <w:spacing w:line="360" w:lineRule="auto"/>
        <w:ind w:left="0" w:firstLine="709"/>
        <w:jc w:val="both"/>
        <w:rPr>
          <w:sz w:val="28"/>
          <w:szCs w:val="28"/>
          <w:lang w:val="uk-UA"/>
        </w:rPr>
      </w:pPr>
      <w:r>
        <w:rPr>
          <w:sz w:val="28"/>
          <w:szCs w:val="28"/>
          <w:lang w:val="uk-UA"/>
        </w:rPr>
        <w:t>Богослав Т. В. Вариабельность ритма сердца у больных первичным пролапсом митрального клапана / Т. В. Богослав, В. Н. Медведева, В. В. Медведев // Вестник аритмологии. – 2002. - № 26. – С. 67 – 70.</w:t>
      </w:r>
    </w:p>
    <w:p w:rsidR="00747D85" w:rsidRDefault="00747D85" w:rsidP="00BE370D">
      <w:pPr>
        <w:pStyle w:val="affffffffffffffffffffffffffc"/>
        <w:numPr>
          <w:ilvl w:val="0"/>
          <w:numId w:val="39"/>
        </w:numPr>
        <w:spacing w:line="360" w:lineRule="auto"/>
        <w:ind w:left="0" w:firstLine="709"/>
        <w:jc w:val="both"/>
        <w:rPr>
          <w:sz w:val="28"/>
          <w:szCs w:val="28"/>
          <w:lang w:val="uk-UA"/>
        </w:rPr>
      </w:pPr>
      <w:r>
        <w:rPr>
          <w:sz w:val="28"/>
          <w:szCs w:val="28"/>
          <w:lang w:val="uk-UA"/>
        </w:rPr>
        <w:lastRenderedPageBreak/>
        <w:t>Богослав Т. В. Вегетативное обеспечение деятельности сердца у больных с первичным пролапсом митрального клапана / Т. В. Богослав // Український кардіологічний журнал. – 2001. - № 6. – С. 59 – 63.</w:t>
      </w:r>
    </w:p>
    <w:p w:rsidR="00747D85" w:rsidRDefault="00747D85" w:rsidP="00BE370D">
      <w:pPr>
        <w:pStyle w:val="affffffffffffffffffffffffffc"/>
        <w:numPr>
          <w:ilvl w:val="0"/>
          <w:numId w:val="39"/>
        </w:numPr>
        <w:spacing w:line="360" w:lineRule="auto"/>
        <w:ind w:left="0" w:firstLine="709"/>
        <w:jc w:val="both"/>
        <w:rPr>
          <w:sz w:val="28"/>
          <w:szCs w:val="28"/>
          <w:lang w:val="uk-UA"/>
        </w:rPr>
      </w:pPr>
      <w:r>
        <w:rPr>
          <w:sz w:val="28"/>
          <w:szCs w:val="28"/>
          <w:lang w:val="uk-UA"/>
        </w:rPr>
        <w:t>Богослав Т. В. Клінічні варіанти синдрому пролапсу мітрального клапана / Т. В. Богослав // Медичні перспективи. – 2001. – том ІV, №3. – С. 43 – 44.</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 xml:space="preserve"> Богосл</w:t>
      </w:r>
      <w:r>
        <w:rPr>
          <w:sz w:val="28"/>
          <w:szCs w:val="28"/>
        </w:rPr>
        <w:t>а</w:t>
      </w:r>
      <w:r>
        <w:rPr>
          <w:sz w:val="28"/>
          <w:szCs w:val="28"/>
          <w:lang w:val="uk-UA"/>
        </w:rPr>
        <w:t>в Т. В. Применение комбинированного препарата магния и пиридоксина (магне-В6) при нарушениях ритма сердца у больных с первичным пролапсом митрального клапана / Т. В. Богослав // Український кардіологічний журнал. – 2002. – № 1. – С. 64 – 67.</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rPr>
        <w:t xml:space="preserve">Бокерия А. А. </w:t>
      </w:r>
      <w:r>
        <w:rPr>
          <w:sz w:val="28"/>
          <w:szCs w:val="28"/>
          <w:lang w:val="uk-UA"/>
        </w:rPr>
        <w:t>И</w:t>
      </w:r>
      <w:r>
        <w:rPr>
          <w:sz w:val="28"/>
          <w:szCs w:val="28"/>
        </w:rPr>
        <w:t>шеми</w:t>
      </w:r>
      <w:r>
        <w:rPr>
          <w:sz w:val="28"/>
          <w:szCs w:val="28"/>
          <w:lang w:val="uk-UA"/>
        </w:rPr>
        <w:t>ческая митральная недостаточность: современное состояние проблемы и хирургические возможности лечения / А. А. Бокерия, И. И. Скопин, В. А. Мироненко // Клиническая медицина. – 2003. - № 6. – С. 9 – 14.</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 xml:space="preserve">Бражник В. А. Наследственные факторы и гипертрофия левого </w:t>
      </w:r>
      <w:r>
        <w:rPr>
          <w:sz w:val="28"/>
          <w:szCs w:val="28"/>
        </w:rPr>
        <w:t>желудочка / В. А. Бражник, Д. А. Затейщиков, Б. А. Сидоренко // Кардиология. – 2002. - № 6. – С. 55 – 57.</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 xml:space="preserve"> Браунвальд Ю. Клапанные пороки сердца / Ю Браунвальд // Внутренние болезни [под ред. Т. П. Харрисона]. – М. Медицина, – 1995. – С. 181 – 212.</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Бурчинский С. П. Дефицит магния и пути его фармакологической коррекции / С. П. Бурчинский // Репродуктивное здоровье женщины. – 2004. - №4. – C. 15 – 17.</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Ватутін М. Т. Флавоноїд кверцетин: фармакологічні властивості та клінічне використання / М. Т. Ватутін, Т. С. Гончаренко, О. В. Склянна, С. Закхама // Ліки. – 2005. - № 3-4. – С. 19 – 27.</w:t>
      </w:r>
    </w:p>
    <w:p w:rsidR="00747D85" w:rsidRDefault="00747D85" w:rsidP="00BE370D">
      <w:pPr>
        <w:pStyle w:val="affffffffffffffffffffffffffc"/>
        <w:numPr>
          <w:ilvl w:val="0"/>
          <w:numId w:val="39"/>
        </w:numPr>
        <w:shd w:val="clear" w:color="auto" w:fill="FFFFFF"/>
        <w:tabs>
          <w:tab w:val="left" w:pos="1421"/>
        </w:tabs>
        <w:spacing w:line="360" w:lineRule="auto"/>
        <w:ind w:left="0" w:right="29" w:firstLine="709"/>
        <w:jc w:val="both"/>
        <w:rPr>
          <w:spacing w:val="-19"/>
          <w:sz w:val="28"/>
          <w:szCs w:val="28"/>
          <w:lang w:val="uk-UA"/>
        </w:rPr>
      </w:pPr>
      <w:r>
        <w:rPr>
          <w:sz w:val="28"/>
          <w:szCs w:val="28"/>
          <w:lang w:val="uk-UA"/>
        </w:rPr>
        <w:t>Вейн А. М. Вегетативные нарушения при пролапсе митрального клапана / А. М. Вейн, А. Д. Соловьева, А. В. Недоступ, В. И. Федорова // Кардиология. – 1995. – Т. 35. №2. – С. 55 – 58.</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lastRenderedPageBreak/>
        <w:t>Вивчення антиоксидантної та антигіпоксичної активності препаратів рослинного походження „Алактону”, „Кверцетину” та „Токоферолу ацетату” в експерименті: автореф. дис. канд. біол. наук. Голец В. О. – Київ, 1993. – 18 с.</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Визирь В. А. Роль эндотелина-1 в прогрессировании сердечной недостаточности / В. А. Визирь, А. Е. Березин // Український медичний часопис. – 2003. - № 3. – 5 – 16.</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 xml:space="preserve"> Візир А. Д. Засоби метаболічної корекції енергетичного обміну міокарда при лікуванні хворих на ішемічну хворобу серця / А. Д. Візир, О. В. Крайдашина, О. Є. Березін // Лікарська справа. – 2000. - №2. – С. 26 – 29.</w:t>
      </w:r>
    </w:p>
    <w:p w:rsidR="00747D85" w:rsidRDefault="00747D85" w:rsidP="00BE370D">
      <w:pPr>
        <w:pStyle w:val="affffffffffffffffffffffffffc"/>
        <w:numPr>
          <w:ilvl w:val="0"/>
          <w:numId w:val="39"/>
        </w:numPr>
        <w:shd w:val="clear" w:color="auto" w:fill="FFFFFF"/>
        <w:tabs>
          <w:tab w:val="left" w:pos="523"/>
        </w:tabs>
        <w:spacing w:line="360" w:lineRule="auto"/>
        <w:ind w:left="0" w:firstLine="709"/>
        <w:jc w:val="both"/>
        <w:rPr>
          <w:sz w:val="28"/>
          <w:szCs w:val="28"/>
          <w:lang w:val="uk-UA"/>
        </w:rPr>
      </w:pPr>
      <w:r>
        <w:rPr>
          <w:sz w:val="28"/>
          <w:szCs w:val="28"/>
          <w:lang w:val="uk-UA"/>
        </w:rPr>
        <w:t>Візір В. А. Метаболічні кардіопротектори: фармакологічні властивості та застосування в клінічній практиці. Методичні рекомендації / В. А. Візір, І. М. Волошина, М. А. Волошин, І. А. Мазур та ін. // Здоров'я України XXI сторіччя. - 2006. - № 17. - С 55 – 56.</w:t>
      </w:r>
    </w:p>
    <w:p w:rsidR="00747D85" w:rsidRDefault="00747D85" w:rsidP="00BE370D">
      <w:pPr>
        <w:numPr>
          <w:ilvl w:val="0"/>
          <w:numId w:val="39"/>
        </w:numPr>
        <w:spacing w:after="0" w:line="360" w:lineRule="auto"/>
        <w:ind w:left="0" w:firstLine="709"/>
        <w:jc w:val="both"/>
        <w:rPr>
          <w:sz w:val="28"/>
          <w:szCs w:val="28"/>
          <w:lang w:val="uk-UA"/>
        </w:rPr>
      </w:pPr>
      <w:r>
        <w:rPr>
          <w:sz w:val="28"/>
          <w:szCs w:val="28"/>
        </w:rPr>
        <w:t>Внутрішня медицина / [Н. М. Середюк, Є. М. Нейко, І. П. Вакалюк, І. Г. Купновицька, С. Я. Орнат та ін.] за ред. Є. М. Нейка. – Київ: Медицина, 2009. – 1104 с.</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 xml:space="preserve"> Волков В. И. Антиишемическая эффективность ритмокора и его влияние на качество жизни больных, перенесших инфаркт миокарда / В. И. Волков, В. И. Строна // Кровообіг та гемостаз. – 2007. - № 4. – С. 68 – 72.</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rPr>
        <w:t xml:space="preserve"> </w:t>
      </w:r>
      <w:r>
        <w:rPr>
          <w:sz w:val="28"/>
          <w:szCs w:val="28"/>
          <w:lang w:val="uk-UA"/>
        </w:rPr>
        <w:t>Волосовець О. П. Порушення серцевого ритму та провідності у дітей на фоні пролапсу мітрального клапана / О. П. Волосовець, Ю. О. Марценюк // Педіатрія, акушерство та гінекологія. – 2004. - № 3. – С. 10 – 13.</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Вплив кверцетину на структуру і властивості фосфоліпідного бішару ліпосом / Г. Г. Горюшко, Г. С. Григорьева, Н. Ф. Конахович, О. М. Величко // Досягнення біології та медицини. – 2005. - № 2 (6). – С. 62 – 65.</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 xml:space="preserve">Вплив краталу на постінфарктне ремоделювання лівого шлуночка серця у хворих на артеріальну гіпертензію / Я. Л. Курташ, І. П. Вакалюк, Н. М, </w:t>
      </w:r>
      <w:r>
        <w:rPr>
          <w:sz w:val="28"/>
          <w:szCs w:val="28"/>
          <w:lang w:val="uk-UA"/>
        </w:rPr>
        <w:lastRenderedPageBreak/>
        <w:t>Середюк, І. Ю.Ванджура, та ін. // Галицький лікарський вісник. – 2003. – 10, № 1 [ч. 2]. – С. 35 – 36.</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 xml:space="preserve"> Гаврилова В.</w:t>
      </w:r>
      <w:r>
        <w:rPr>
          <w:sz w:val="28"/>
          <w:szCs w:val="28"/>
        </w:rPr>
        <w:t xml:space="preserve"> </w:t>
      </w:r>
      <w:r>
        <w:rPr>
          <w:sz w:val="28"/>
          <w:szCs w:val="28"/>
          <w:lang w:val="uk-UA"/>
        </w:rPr>
        <w:t>А.</w:t>
      </w:r>
      <w:r>
        <w:rPr>
          <w:sz w:val="28"/>
          <w:szCs w:val="28"/>
        </w:rPr>
        <w:t xml:space="preserve"> </w:t>
      </w:r>
      <w:r>
        <w:rPr>
          <w:sz w:val="28"/>
          <w:szCs w:val="28"/>
          <w:lang w:val="uk-UA"/>
        </w:rPr>
        <w:t>Магний в лечении детей с синдромом дисплазии соединительной ткани сердца / В.</w:t>
      </w:r>
      <w:r>
        <w:rPr>
          <w:sz w:val="28"/>
          <w:szCs w:val="28"/>
        </w:rPr>
        <w:t xml:space="preserve"> </w:t>
      </w:r>
      <w:r>
        <w:rPr>
          <w:sz w:val="28"/>
          <w:szCs w:val="28"/>
          <w:lang w:val="uk-UA"/>
        </w:rPr>
        <w:t>А. Гаврилова, Р.</w:t>
      </w:r>
      <w:r>
        <w:rPr>
          <w:sz w:val="28"/>
          <w:szCs w:val="28"/>
        </w:rPr>
        <w:t xml:space="preserve"> </w:t>
      </w:r>
      <w:r>
        <w:rPr>
          <w:sz w:val="28"/>
          <w:szCs w:val="28"/>
          <w:lang w:val="uk-UA"/>
        </w:rPr>
        <w:t>Д. Ларенышева, Т.</w:t>
      </w:r>
      <w:r>
        <w:rPr>
          <w:sz w:val="28"/>
          <w:szCs w:val="28"/>
        </w:rPr>
        <w:t xml:space="preserve"> </w:t>
      </w:r>
      <w:r>
        <w:rPr>
          <w:sz w:val="28"/>
          <w:szCs w:val="28"/>
          <w:lang w:val="uk-UA"/>
        </w:rPr>
        <w:t>М. Домницкая // Российский национальный конгресс кардиологов: Материалы. Москва, 2000. – С. 94.</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 xml:space="preserve"> Гайдаєв Ю. О. Стан здоров'я населення України та забезпечення надання медичної допомоги. Аналітично-статистичний посібник / Ю. О. Гайдаєв – К., - 2007. – 52 с.</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Гарабурда О. Г. Підвищення безпеки та ефективності аміодарону за допомогою краталу та кверцетину / О. Г. Гарабурда // Буковинський медичний вісник. – 2003. - № 2. – С. 40 – 43.</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 xml:space="preserve"> Гацура В. В. Фармакологическая коррекция энергетического обмена ишемизированого миокарда. / В. В. Гацура // М.: Медицина, - 1993. – 254 с.</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Глушко Л. В. Клініко-патогенетичне обґрунтування застосування препаратів симвастатину і кверцетину у хворих на прогресуючу стенокардію / Л. В. Глушко, Н. В. Чаплинська // Серце і судини. – 2006. - №3 (15). – С. 55 – 56.</w:t>
      </w:r>
    </w:p>
    <w:p w:rsidR="00747D85" w:rsidRDefault="00747D85" w:rsidP="00BE370D">
      <w:pPr>
        <w:pStyle w:val="affffffffffffffffffffffffffc"/>
        <w:numPr>
          <w:ilvl w:val="0"/>
          <w:numId w:val="39"/>
        </w:numPr>
        <w:shd w:val="clear" w:color="auto" w:fill="FFFFFF"/>
        <w:tabs>
          <w:tab w:val="left" w:pos="523"/>
        </w:tabs>
        <w:spacing w:line="360" w:lineRule="auto"/>
        <w:ind w:left="0" w:firstLine="709"/>
        <w:jc w:val="both"/>
        <w:rPr>
          <w:sz w:val="28"/>
          <w:szCs w:val="28"/>
          <w:lang w:val="uk-UA"/>
        </w:rPr>
      </w:pPr>
      <w:r>
        <w:rPr>
          <w:sz w:val="28"/>
          <w:szCs w:val="28"/>
          <w:lang w:val="uk-UA"/>
        </w:rPr>
        <w:t xml:space="preserve"> Голиков А. П. Свободнорадикальное окисление и сердечно-сосудистая патология: коррекция антиоксидантами / А. П. Голиков, С. А. Бойцов, В. П. Михин, В. Ю. Полумисков // Лечащий врач. – 2003. - № 4. – С. 70 – 74.</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 xml:space="preserve"> Гомазков О. А. Эндотелий в кардиологии: молекулярные, физио</w:t>
      </w:r>
      <w:r>
        <w:rPr>
          <w:sz w:val="28"/>
          <w:szCs w:val="28"/>
          <w:lang w:val="uk-UA"/>
        </w:rPr>
        <w:softHyphen/>
        <w:t>логические и патологические аспекты / О. А. Гомазков // Кардиология. – 2001. - № 2. – С. 50 – 56.</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Городецкий В. В. Препараты магния в медицинской практике. / В. В. Городецкий, О. Б. Талибов // Москва: Медпрактика, 2003. – 44 с.</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 xml:space="preserve"> Григорян С. В. Синдром пролабирования митрального клапана и </w:t>
      </w:r>
      <w:r>
        <w:rPr>
          <w:sz w:val="28"/>
          <w:szCs w:val="28"/>
          <w:lang w:val="uk-UA"/>
        </w:rPr>
        <w:lastRenderedPageBreak/>
        <w:t>нарушения ритма сердца / С. В. Григорян, К. Г. Адалян, Л. А. Степуренко // Кардиология. – 1996. - № 12. – С. 54 – 56.</w:t>
      </w:r>
    </w:p>
    <w:p w:rsidR="00747D85" w:rsidRDefault="00747D85" w:rsidP="00BE370D">
      <w:pPr>
        <w:widowControl w:val="0"/>
        <w:numPr>
          <w:ilvl w:val="0"/>
          <w:numId w:val="39"/>
        </w:numPr>
        <w:tabs>
          <w:tab w:val="left" w:pos="408"/>
        </w:tabs>
        <w:spacing w:after="0" w:line="360" w:lineRule="auto"/>
        <w:ind w:left="0" w:firstLine="709"/>
        <w:jc w:val="both"/>
        <w:rPr>
          <w:sz w:val="28"/>
          <w:szCs w:val="28"/>
          <w:lang w:val="uk-UA"/>
        </w:rPr>
      </w:pPr>
      <w:r>
        <w:rPr>
          <w:sz w:val="28"/>
          <w:szCs w:val="28"/>
          <w:lang w:val="uk-UA"/>
        </w:rPr>
        <w:t>Громова О. А. Метал жизни. (дефицит магния в организме) / О. А. Громова // Здоровье.</w:t>
      </w:r>
      <w:r>
        <w:rPr>
          <w:noProof/>
          <w:sz w:val="28"/>
          <w:szCs w:val="28"/>
          <w:lang w:val="uk-UA"/>
        </w:rPr>
        <w:t xml:space="preserve"> – 1998. - </w:t>
      </w:r>
      <w:r>
        <w:rPr>
          <w:sz w:val="28"/>
          <w:szCs w:val="28"/>
          <w:lang w:val="uk-UA"/>
        </w:rPr>
        <w:t xml:space="preserve">№ 10. – С. </w:t>
      </w:r>
      <w:r>
        <w:rPr>
          <w:noProof/>
          <w:sz w:val="28"/>
          <w:szCs w:val="28"/>
          <w:lang w:val="uk-UA"/>
        </w:rPr>
        <w:t>92.</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rPr>
        <w:t xml:space="preserve"> </w:t>
      </w:r>
      <w:r>
        <w:rPr>
          <w:sz w:val="28"/>
          <w:szCs w:val="28"/>
          <w:lang w:val="uk-UA"/>
        </w:rPr>
        <w:t>Громова О.</w:t>
      </w:r>
      <w:r>
        <w:rPr>
          <w:sz w:val="28"/>
          <w:szCs w:val="28"/>
        </w:rPr>
        <w:t xml:space="preserve"> </w:t>
      </w:r>
      <w:r>
        <w:rPr>
          <w:sz w:val="28"/>
          <w:szCs w:val="28"/>
          <w:lang w:val="uk-UA"/>
        </w:rPr>
        <w:t>А.</w:t>
      </w:r>
      <w:r>
        <w:rPr>
          <w:sz w:val="28"/>
          <w:szCs w:val="28"/>
        </w:rPr>
        <w:t xml:space="preserve"> </w:t>
      </w:r>
      <w:r>
        <w:rPr>
          <w:sz w:val="28"/>
          <w:szCs w:val="28"/>
          <w:lang w:val="uk-UA"/>
        </w:rPr>
        <w:t xml:space="preserve">Физиологическая роль и значение магния в терапии </w:t>
      </w:r>
      <w:r>
        <w:rPr>
          <w:sz w:val="28"/>
          <w:szCs w:val="28"/>
        </w:rPr>
        <w:t>(</w:t>
      </w:r>
      <w:r>
        <w:rPr>
          <w:sz w:val="28"/>
          <w:szCs w:val="28"/>
          <w:lang w:val="uk-UA"/>
        </w:rPr>
        <w:t>обзор</w:t>
      </w:r>
      <w:r>
        <w:rPr>
          <w:sz w:val="28"/>
          <w:szCs w:val="28"/>
        </w:rPr>
        <w:t>)</w:t>
      </w:r>
      <w:r>
        <w:rPr>
          <w:sz w:val="28"/>
          <w:szCs w:val="28"/>
          <w:lang w:val="uk-UA"/>
        </w:rPr>
        <w:t xml:space="preserve"> </w:t>
      </w:r>
      <w:r>
        <w:rPr>
          <w:sz w:val="28"/>
          <w:szCs w:val="28"/>
        </w:rPr>
        <w:t xml:space="preserve">/ </w:t>
      </w:r>
      <w:r>
        <w:rPr>
          <w:sz w:val="28"/>
          <w:szCs w:val="28"/>
          <w:lang w:val="uk-UA"/>
        </w:rPr>
        <w:t>О.</w:t>
      </w:r>
      <w:r>
        <w:rPr>
          <w:sz w:val="28"/>
          <w:szCs w:val="28"/>
        </w:rPr>
        <w:t xml:space="preserve"> </w:t>
      </w:r>
      <w:r>
        <w:rPr>
          <w:sz w:val="28"/>
          <w:szCs w:val="28"/>
          <w:lang w:val="uk-UA"/>
        </w:rPr>
        <w:t>А.</w:t>
      </w:r>
      <w:r>
        <w:rPr>
          <w:sz w:val="28"/>
          <w:szCs w:val="28"/>
        </w:rPr>
        <w:t xml:space="preserve"> </w:t>
      </w:r>
      <w:r>
        <w:rPr>
          <w:sz w:val="28"/>
          <w:szCs w:val="28"/>
          <w:lang w:val="uk-UA"/>
        </w:rPr>
        <w:t>Громова // Терапевтический. архив. – 2004. - №</w:t>
      </w:r>
      <w:r>
        <w:rPr>
          <w:sz w:val="28"/>
          <w:szCs w:val="28"/>
        </w:rPr>
        <w:t xml:space="preserve"> </w:t>
      </w:r>
      <w:r>
        <w:rPr>
          <w:sz w:val="28"/>
          <w:szCs w:val="28"/>
          <w:lang w:val="uk-UA"/>
        </w:rPr>
        <w:t>10. – С. 58</w:t>
      </w:r>
      <w:r>
        <w:rPr>
          <w:sz w:val="28"/>
          <w:szCs w:val="28"/>
        </w:rPr>
        <w:t xml:space="preserve"> </w:t>
      </w:r>
      <w:r>
        <w:rPr>
          <w:sz w:val="28"/>
          <w:szCs w:val="28"/>
          <w:lang w:val="uk-UA"/>
        </w:rPr>
        <w:t>–</w:t>
      </w:r>
      <w:r>
        <w:rPr>
          <w:sz w:val="28"/>
          <w:szCs w:val="28"/>
        </w:rPr>
        <w:t xml:space="preserve"> </w:t>
      </w:r>
      <w:r>
        <w:rPr>
          <w:sz w:val="28"/>
          <w:szCs w:val="28"/>
          <w:lang w:val="uk-UA"/>
        </w:rPr>
        <w:t>62.</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 xml:space="preserve">Данутина С. Ю. Типы структурно-геометрического ремоделирования левого желудочка и анализ </w:t>
      </w:r>
      <w:r>
        <w:rPr>
          <w:sz w:val="28"/>
          <w:szCs w:val="28"/>
        </w:rPr>
        <w:t>систоло-диастолических показателей внутрисердечной гемодинамики при изолированном ожирении / С. Ю. Данутина, С. Ю. Перетолкина, С. С. Барац // Российский кардиологичесий журнал. – 2005. – Т. 4. – С. 42 – 46.</w:t>
      </w:r>
    </w:p>
    <w:p w:rsidR="00747D85" w:rsidRDefault="00747D85" w:rsidP="00BE370D">
      <w:pPr>
        <w:pStyle w:val="affffffffffffffffffffffffffc"/>
        <w:numPr>
          <w:ilvl w:val="0"/>
          <w:numId w:val="39"/>
        </w:numPr>
        <w:spacing w:line="360" w:lineRule="auto"/>
        <w:ind w:left="0" w:firstLine="709"/>
        <w:jc w:val="both"/>
        <w:rPr>
          <w:sz w:val="28"/>
          <w:szCs w:val="28"/>
          <w:lang w:val="uk-UA"/>
        </w:rPr>
      </w:pPr>
      <w:r>
        <w:rPr>
          <w:sz w:val="28"/>
          <w:szCs w:val="28"/>
          <w:lang w:val="uk-UA"/>
        </w:rPr>
        <w:t>Денесюк В. І. Доказова внутрішня медицина: Таємниці, стандарти діагностики та лікування / В. І. Денесюк, О. В. Денесюк // Вінниця: ДП ДКФ, 2006. – 704 с.</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 xml:space="preserve"> Денисюк В. І. Стабільна стенокардія: стандарти діагностики і лікування згідно з принципами доказової медицини / В. І. Денисюк, Е. С. Осядла, Г. І. Коцута // Кровообіг та гемостаз. – 2007. – № 2. – С. 5 – 10.</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 xml:space="preserve"> </w:t>
      </w:r>
      <w:r>
        <w:rPr>
          <w:sz w:val="28"/>
          <w:szCs w:val="28"/>
        </w:rPr>
        <w:t>Джалалов Б. З</w:t>
      </w:r>
      <w:r>
        <w:rPr>
          <w:sz w:val="28"/>
          <w:szCs w:val="28"/>
          <w:lang w:val="uk-UA"/>
        </w:rPr>
        <w:t xml:space="preserve">. Влияние амиодарона, соталола и магне-В6 на продолжительность и дисперсию интервала </w:t>
      </w:r>
      <w:r>
        <w:rPr>
          <w:sz w:val="28"/>
          <w:szCs w:val="28"/>
        </w:rPr>
        <w:t>QT / Б. З</w:t>
      </w:r>
      <w:r>
        <w:rPr>
          <w:sz w:val="28"/>
          <w:szCs w:val="28"/>
          <w:lang w:val="uk-UA"/>
        </w:rPr>
        <w:t>.</w:t>
      </w:r>
      <w:r>
        <w:rPr>
          <w:sz w:val="28"/>
          <w:szCs w:val="28"/>
        </w:rPr>
        <w:t xml:space="preserve"> Джалалов</w:t>
      </w:r>
      <w:r>
        <w:rPr>
          <w:sz w:val="28"/>
          <w:szCs w:val="28"/>
          <w:lang w:val="uk-UA"/>
        </w:rPr>
        <w:t xml:space="preserve">, Г. К. Киякбаев, Р. Д. Курбанов // Тезисы доклада Российского национального </w:t>
      </w:r>
      <w:r>
        <w:rPr>
          <w:sz w:val="28"/>
          <w:szCs w:val="28"/>
        </w:rPr>
        <w:t>конгресса кардиологов «Кардиология, основанная на доказательствах». – Москва: ВНОК, 2000. – С. 88.</w:t>
      </w:r>
    </w:p>
    <w:p w:rsidR="00747D85" w:rsidRDefault="00747D85" w:rsidP="00BE370D">
      <w:pPr>
        <w:pStyle w:val="affffffffffffffffffffffffffc"/>
        <w:numPr>
          <w:ilvl w:val="0"/>
          <w:numId w:val="39"/>
        </w:numPr>
        <w:shd w:val="clear" w:color="auto" w:fill="FFFFFF"/>
        <w:tabs>
          <w:tab w:val="left" w:pos="1426"/>
        </w:tabs>
        <w:spacing w:before="10" w:line="360" w:lineRule="auto"/>
        <w:ind w:left="0" w:right="14" w:firstLine="709"/>
        <w:jc w:val="both"/>
        <w:rPr>
          <w:spacing w:val="-11"/>
          <w:sz w:val="28"/>
          <w:szCs w:val="28"/>
          <w:lang w:val="uk-UA"/>
        </w:rPr>
      </w:pPr>
      <w:r>
        <w:rPr>
          <w:sz w:val="28"/>
          <w:szCs w:val="28"/>
          <w:lang w:val="uk-UA"/>
        </w:rPr>
        <w:t>Дземешкевич С. Л. Болезни митрального клапана. Функция, диагностика, лечение / С. Л. Дземешкевич, Л. У. Стивенсон // Москва: ГЭОТАР МЕДИЦИНА, 2000 – 288 с.</w:t>
      </w:r>
    </w:p>
    <w:p w:rsidR="00747D85" w:rsidRDefault="00747D85" w:rsidP="00BE370D">
      <w:pPr>
        <w:numPr>
          <w:ilvl w:val="0"/>
          <w:numId w:val="39"/>
        </w:numPr>
        <w:spacing w:after="0" w:line="360" w:lineRule="auto"/>
        <w:ind w:left="0" w:firstLine="709"/>
        <w:jc w:val="both"/>
        <w:rPr>
          <w:sz w:val="28"/>
          <w:szCs w:val="28"/>
          <w:lang w:val="uk-UA"/>
        </w:rPr>
      </w:pPr>
      <w:r>
        <w:rPr>
          <w:sz w:val="28"/>
          <w:szCs w:val="28"/>
        </w:rPr>
        <w:t xml:space="preserve">Диагностика и лечение клапанных пороков сердца. Основные положения рекомендаций Европейского общества кардиологов, 2007. Часть II / Е. Н. Амосова, Л. А. Ткаченко, Н. В. Нетяженко </w:t>
      </w:r>
      <w:r>
        <w:rPr>
          <w:sz w:val="28"/>
          <w:szCs w:val="28"/>
          <w:lang w:val="uk-UA"/>
        </w:rPr>
        <w:t>// Серце і судини. – 2007. - № 4. – С. 20 – 32.</w:t>
      </w:r>
    </w:p>
    <w:p w:rsidR="00747D85" w:rsidRDefault="00747D85" w:rsidP="00BE370D">
      <w:pPr>
        <w:pStyle w:val="msolistparagraph0"/>
        <w:widowControl w:val="0"/>
        <w:numPr>
          <w:ilvl w:val="0"/>
          <w:numId w:val="39"/>
        </w:numPr>
        <w:adjustRightInd w:val="0"/>
        <w:snapToGrid w:val="0"/>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lastRenderedPageBreak/>
        <w:t>Диагностика коронарного атеросклероза с помощью эхокардиографии с физической нагрузкой на велоергометре / Д. В. Дупляков, В. М. Емельяненко, Л. П. Светлакова // Терапевтический архив. – 2004. – Т. 76. - №11. – С. 14 – 17.</w:t>
      </w:r>
    </w:p>
    <w:p w:rsidR="00747D85" w:rsidRDefault="00747D85" w:rsidP="00BE370D">
      <w:pPr>
        <w:pStyle w:val="affffffffffffffffffffffffffc"/>
        <w:numPr>
          <w:ilvl w:val="0"/>
          <w:numId w:val="39"/>
        </w:numPr>
        <w:shd w:val="clear" w:color="auto" w:fill="FFFFFF"/>
        <w:tabs>
          <w:tab w:val="left" w:pos="1426"/>
        </w:tabs>
        <w:spacing w:before="10" w:line="360" w:lineRule="auto"/>
        <w:ind w:left="0" w:right="14" w:firstLine="709"/>
        <w:jc w:val="both"/>
        <w:rPr>
          <w:spacing w:val="-11"/>
          <w:sz w:val="28"/>
          <w:szCs w:val="28"/>
          <w:lang w:val="uk-UA"/>
        </w:rPr>
      </w:pPr>
      <w:r>
        <w:rPr>
          <w:spacing w:val="-2"/>
          <w:sz w:val="28"/>
          <w:szCs w:val="28"/>
          <w:lang w:val="uk-UA"/>
        </w:rPr>
        <w:t xml:space="preserve">Динаміка </w:t>
      </w:r>
      <w:r>
        <w:rPr>
          <w:sz w:val="28"/>
          <w:szCs w:val="28"/>
          <w:lang w:val="uk-UA"/>
        </w:rPr>
        <w:t>показників стану здоров'я населення України за 1995 – 2005 роки. Аналітично-статистичнй посібник / [</w:t>
      </w:r>
      <w:r>
        <w:rPr>
          <w:spacing w:val="-2"/>
          <w:sz w:val="28"/>
          <w:szCs w:val="28"/>
          <w:lang w:val="uk-UA"/>
        </w:rPr>
        <w:t>Коваленко В. М., Корнацький В. М., Манойленко Т. С. та ін.]; з</w:t>
      </w:r>
      <w:r>
        <w:rPr>
          <w:sz w:val="28"/>
          <w:szCs w:val="28"/>
          <w:lang w:val="uk-UA"/>
        </w:rPr>
        <w:t>а ред. В. М. Коваленка. – К.: Віпол, - 2006. – 72 с.</w:t>
      </w:r>
    </w:p>
    <w:p w:rsidR="00747D85" w:rsidRDefault="00747D85" w:rsidP="00BE370D">
      <w:pPr>
        <w:numPr>
          <w:ilvl w:val="0"/>
          <w:numId w:val="39"/>
        </w:numPr>
        <w:spacing w:after="0" w:line="360" w:lineRule="auto"/>
        <w:ind w:left="0" w:firstLine="709"/>
        <w:jc w:val="both"/>
        <w:rPr>
          <w:sz w:val="28"/>
          <w:szCs w:val="28"/>
          <w:lang w:val="uk-UA"/>
        </w:rPr>
      </w:pPr>
      <w:r>
        <w:rPr>
          <w:sz w:val="28"/>
          <w:szCs w:val="28"/>
        </w:rPr>
        <w:t xml:space="preserve"> </w:t>
      </w:r>
      <w:r>
        <w:rPr>
          <w:sz w:val="28"/>
          <w:szCs w:val="28"/>
          <w:lang w:val="uk-UA"/>
        </w:rPr>
        <w:t>Домницкая Т.</w:t>
      </w:r>
      <w:r>
        <w:rPr>
          <w:sz w:val="28"/>
          <w:szCs w:val="28"/>
        </w:rPr>
        <w:t xml:space="preserve"> </w:t>
      </w:r>
      <w:r>
        <w:rPr>
          <w:sz w:val="28"/>
          <w:szCs w:val="28"/>
          <w:lang w:val="uk-UA"/>
        </w:rPr>
        <w:t>М.</w:t>
      </w:r>
      <w:r>
        <w:rPr>
          <w:sz w:val="28"/>
          <w:szCs w:val="28"/>
        </w:rPr>
        <w:t xml:space="preserve"> </w:t>
      </w:r>
      <w:r>
        <w:rPr>
          <w:sz w:val="28"/>
          <w:szCs w:val="28"/>
          <w:lang w:val="uk-UA"/>
        </w:rPr>
        <w:t>Клиническое значение применения магния оротата у подростков с синдромом дисплазии соединительной ткани сердца / Т.</w:t>
      </w:r>
      <w:r>
        <w:rPr>
          <w:sz w:val="28"/>
          <w:szCs w:val="28"/>
        </w:rPr>
        <w:t xml:space="preserve"> </w:t>
      </w:r>
      <w:r>
        <w:rPr>
          <w:sz w:val="28"/>
          <w:szCs w:val="28"/>
          <w:lang w:val="uk-UA"/>
        </w:rPr>
        <w:t>М. Домницкая, А.</w:t>
      </w:r>
      <w:r>
        <w:rPr>
          <w:sz w:val="28"/>
          <w:szCs w:val="28"/>
        </w:rPr>
        <w:t xml:space="preserve"> </w:t>
      </w:r>
      <w:r>
        <w:rPr>
          <w:sz w:val="28"/>
          <w:szCs w:val="28"/>
          <w:lang w:val="uk-UA"/>
        </w:rPr>
        <w:t>В. Дьяченко, О.</w:t>
      </w:r>
      <w:r>
        <w:rPr>
          <w:sz w:val="28"/>
          <w:szCs w:val="28"/>
        </w:rPr>
        <w:t xml:space="preserve"> </w:t>
      </w:r>
      <w:r>
        <w:rPr>
          <w:sz w:val="28"/>
          <w:szCs w:val="28"/>
          <w:lang w:val="uk-UA"/>
        </w:rPr>
        <w:t>О. Куприянова, М.</w:t>
      </w:r>
      <w:r>
        <w:rPr>
          <w:sz w:val="28"/>
          <w:szCs w:val="28"/>
        </w:rPr>
        <w:t xml:space="preserve"> </w:t>
      </w:r>
      <w:r>
        <w:rPr>
          <w:sz w:val="28"/>
          <w:szCs w:val="28"/>
          <w:lang w:val="uk-UA"/>
        </w:rPr>
        <w:t>В. Домницкий // Кардиология. – 2005. - №3. – С. 76</w:t>
      </w:r>
      <w:r>
        <w:rPr>
          <w:sz w:val="28"/>
          <w:szCs w:val="28"/>
        </w:rPr>
        <w:t xml:space="preserve"> </w:t>
      </w:r>
      <w:r>
        <w:rPr>
          <w:sz w:val="28"/>
          <w:szCs w:val="28"/>
          <w:lang w:val="uk-UA"/>
        </w:rPr>
        <w:t>–</w:t>
      </w:r>
      <w:r>
        <w:rPr>
          <w:sz w:val="28"/>
          <w:szCs w:val="28"/>
        </w:rPr>
        <w:t xml:space="preserve"> </w:t>
      </w:r>
      <w:r>
        <w:rPr>
          <w:sz w:val="28"/>
          <w:szCs w:val="28"/>
          <w:lang w:val="uk-UA"/>
        </w:rPr>
        <w:t>81.</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 xml:space="preserve"> Дядык А. И. Пролапс митрального клапана: современные представления о номенклатуре, эпидемиологии, диагностике, прогнозе и тактике ведения. Часть 1 / А. И. Дядык, А. Э. Багрий, Д. В. Гришин, О. В. Самойлова и др. // Український ревматологічний журнал. – 2003. - №1 (11). – С. 23 – 27.</w:t>
      </w:r>
    </w:p>
    <w:p w:rsidR="00747D85" w:rsidRDefault="00747D85" w:rsidP="00BE370D">
      <w:pPr>
        <w:widowControl w:val="0"/>
        <w:numPr>
          <w:ilvl w:val="0"/>
          <w:numId w:val="39"/>
        </w:numPr>
        <w:adjustRightInd w:val="0"/>
        <w:snapToGrid w:val="0"/>
        <w:spacing w:before="100" w:beforeAutospacing="1" w:after="0" w:line="360" w:lineRule="auto"/>
        <w:ind w:left="0" w:firstLine="709"/>
        <w:jc w:val="both"/>
        <w:rPr>
          <w:sz w:val="28"/>
          <w:szCs w:val="28"/>
          <w:lang w:val="uk-UA" w:eastAsia="uk-UA"/>
        </w:rPr>
      </w:pPr>
      <w:r>
        <w:rPr>
          <w:sz w:val="28"/>
          <w:szCs w:val="28"/>
          <w:lang w:val="uk-UA"/>
        </w:rPr>
        <w:t xml:space="preserve"> Дядык А. И. </w:t>
      </w:r>
      <w:r>
        <w:rPr>
          <w:sz w:val="28"/>
          <w:szCs w:val="28"/>
          <w:lang w:val="uk-UA" w:eastAsia="uk-UA"/>
        </w:rPr>
        <w:t xml:space="preserve">Пролапс митрального клапана: современные представления о номенклатуре, эпидемиологии, диагностике, прогнозе и тактике ведения. Обзор литературы и собственные данные. Часть 2 / </w:t>
      </w:r>
      <w:r>
        <w:rPr>
          <w:sz w:val="28"/>
          <w:szCs w:val="28"/>
          <w:lang w:val="uk-UA"/>
        </w:rPr>
        <w:t xml:space="preserve">А. И. Дядык, А. Э. Багрий, Д. В. Гришин, О. В. Самойлова и др. </w:t>
      </w:r>
      <w:r>
        <w:rPr>
          <w:sz w:val="28"/>
          <w:szCs w:val="28"/>
          <w:lang w:val="uk-UA" w:eastAsia="uk-UA"/>
        </w:rPr>
        <w:t>// Український терапевтичний журнал. – 2004. - № 4. – С. 63 – 69.</w:t>
      </w:r>
    </w:p>
    <w:p w:rsidR="00747D85" w:rsidRDefault="00747D85" w:rsidP="00BE370D">
      <w:pPr>
        <w:numPr>
          <w:ilvl w:val="0"/>
          <w:numId w:val="39"/>
        </w:numPr>
        <w:spacing w:after="0" w:line="360" w:lineRule="auto"/>
        <w:ind w:left="0" w:firstLine="709"/>
        <w:jc w:val="both"/>
        <w:rPr>
          <w:sz w:val="28"/>
          <w:szCs w:val="28"/>
          <w:lang w:val="uk-UA"/>
        </w:rPr>
      </w:pPr>
      <w:r>
        <w:rPr>
          <w:sz w:val="28"/>
          <w:szCs w:val="28"/>
        </w:rPr>
        <w:t xml:space="preserve">Евтушенко С. К. Особенности церебральной вегетативно-сосудистой дистонии у больных с пролапсом митрального клапана / С. К. Евтушенко, А. В. Сергиенко, Л. Ф. Евтушенко, О. И. Столика // </w:t>
      </w:r>
      <w:r>
        <w:rPr>
          <w:sz w:val="28"/>
          <w:szCs w:val="28"/>
          <w:lang w:val="uk-UA"/>
        </w:rPr>
        <w:t>Лікарська справа. – 2001. - № 2. – С. 42 – 46.</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Жарінов О. Й. Навантажувальні проби</w:t>
      </w:r>
      <w:r>
        <w:rPr>
          <w:sz w:val="28"/>
          <w:szCs w:val="28"/>
        </w:rPr>
        <w:t xml:space="preserve"> </w:t>
      </w:r>
      <w:r>
        <w:rPr>
          <w:sz w:val="28"/>
          <w:szCs w:val="28"/>
          <w:lang w:val="uk-UA"/>
        </w:rPr>
        <w:t>в кардіології / О. Й. Жарінов, В. О. Куць, Н. В. Тхор // Київ: «Медицина світу», 2006. – 90 с.</w:t>
      </w:r>
    </w:p>
    <w:p w:rsidR="00747D85" w:rsidRDefault="00747D85" w:rsidP="00BE370D">
      <w:pPr>
        <w:pStyle w:val="affffffffffffffffffffffffffc"/>
        <w:numPr>
          <w:ilvl w:val="0"/>
          <w:numId w:val="39"/>
        </w:numPr>
        <w:spacing w:line="360" w:lineRule="auto"/>
        <w:ind w:left="0" w:firstLine="709"/>
        <w:jc w:val="both"/>
        <w:rPr>
          <w:sz w:val="28"/>
          <w:szCs w:val="28"/>
          <w:lang w:val="uk-UA"/>
        </w:rPr>
      </w:pPr>
      <w:r>
        <w:rPr>
          <w:sz w:val="28"/>
          <w:szCs w:val="28"/>
          <w:lang w:val="uk-UA"/>
        </w:rPr>
        <w:lastRenderedPageBreak/>
        <w:t>Жарінов О. Й. Холтерівське моніторування електрокардіограми: еволюція клінічного застосування, діагностичні можливості, показання / О. Й. Жарінов, М. С. Сороківський, У. П. Черняга-Ройко // Український кардіологічний журнал. – 2004. - № 1. – С. 54 – 62.</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Звонар П. П. Кардіо- і нефропротективна дія ірбесартану у поєднанні з кверцетином у відновному лікуванні хворих, що перенесли гострі коронарні синдроми на тлі ренопаренхіматозної артеріальної гіпертензії. / П. П. Звонар // Галицький лікарський вісник. – 2003. - № 1, [ч. 2.] – С. 38 – 39.</w:t>
      </w:r>
    </w:p>
    <w:p w:rsidR="00747D85" w:rsidRDefault="00747D85" w:rsidP="00BE370D">
      <w:pPr>
        <w:numPr>
          <w:ilvl w:val="0"/>
          <w:numId w:val="39"/>
        </w:numPr>
        <w:spacing w:after="0" w:line="360" w:lineRule="auto"/>
        <w:ind w:left="0" w:firstLine="709"/>
        <w:jc w:val="both"/>
        <w:rPr>
          <w:sz w:val="28"/>
          <w:szCs w:val="28"/>
          <w:lang w:val="uk-UA"/>
        </w:rPr>
      </w:pPr>
      <w:r>
        <w:rPr>
          <w:sz w:val="28"/>
          <w:szCs w:val="28"/>
        </w:rPr>
        <w:t xml:space="preserve">Караванская И. Л. Влияние корвитина (парентеральной формы кверцетина) на функциональное состояние основных популяций лейкоцитов у больных с острым инфарктом миокарда / И. Л. Караванская, Е. А. Коваль </w:t>
      </w:r>
      <w:r>
        <w:rPr>
          <w:sz w:val="28"/>
          <w:szCs w:val="28"/>
          <w:lang w:val="uk-UA"/>
        </w:rPr>
        <w:t>// Український кардіологічний журнал. – 2001. - № 5. – С. 48 – 53.</w:t>
      </w:r>
    </w:p>
    <w:p w:rsidR="00747D85" w:rsidRDefault="00747D85" w:rsidP="00BE370D">
      <w:pPr>
        <w:widowControl w:val="0"/>
        <w:numPr>
          <w:ilvl w:val="0"/>
          <w:numId w:val="39"/>
        </w:numPr>
        <w:spacing w:after="0" w:line="360" w:lineRule="auto"/>
        <w:ind w:left="0" w:firstLine="709"/>
        <w:jc w:val="both"/>
        <w:rPr>
          <w:rFonts w:eastAsia="Calibri"/>
          <w:sz w:val="28"/>
          <w:szCs w:val="28"/>
          <w:lang w:val="uk-UA"/>
        </w:rPr>
      </w:pPr>
      <w:r>
        <w:rPr>
          <w:sz w:val="28"/>
          <w:szCs w:val="28"/>
          <w:lang w:val="uk-UA"/>
        </w:rPr>
        <w:t xml:space="preserve">Караванська І. Л. Клініко-імунологічна оцінка ефективності застосування корвітину у хворих на гострий інфаркт міокарда: </w:t>
      </w:r>
      <w:r>
        <w:rPr>
          <w:rFonts w:eastAsia="Calibri"/>
          <w:sz w:val="28"/>
          <w:szCs w:val="28"/>
          <w:lang w:val="uk-UA"/>
        </w:rPr>
        <w:t xml:space="preserve">автореф. дис. на здобуття наук. ступеня канд. мед. наук: спец. 14.01.11. «Кардіологія». / </w:t>
      </w:r>
      <w:r>
        <w:rPr>
          <w:sz w:val="28"/>
          <w:szCs w:val="28"/>
          <w:lang w:val="uk-UA"/>
        </w:rPr>
        <w:t>І. Л. Караванська</w:t>
      </w:r>
      <w:r>
        <w:rPr>
          <w:rFonts w:eastAsia="Calibri"/>
          <w:sz w:val="28"/>
          <w:szCs w:val="28"/>
          <w:lang w:val="uk-UA"/>
        </w:rPr>
        <w:t xml:space="preserve"> – </w:t>
      </w:r>
      <w:r>
        <w:rPr>
          <w:sz w:val="28"/>
          <w:szCs w:val="28"/>
          <w:lang w:val="uk-UA"/>
        </w:rPr>
        <w:t>Дніпропетровськ</w:t>
      </w:r>
      <w:r>
        <w:rPr>
          <w:rFonts w:eastAsia="Calibri"/>
          <w:sz w:val="28"/>
          <w:szCs w:val="28"/>
          <w:lang w:val="uk-UA"/>
        </w:rPr>
        <w:t xml:space="preserve">, </w:t>
      </w:r>
      <w:r>
        <w:rPr>
          <w:sz w:val="28"/>
          <w:szCs w:val="28"/>
          <w:lang w:val="uk-UA"/>
        </w:rPr>
        <w:t>2004</w:t>
      </w:r>
      <w:r>
        <w:rPr>
          <w:rFonts w:eastAsia="Calibri"/>
          <w:sz w:val="28"/>
          <w:szCs w:val="28"/>
          <w:lang w:val="uk-UA"/>
        </w:rPr>
        <w:t xml:space="preserve">. – </w:t>
      </w:r>
      <w:r>
        <w:rPr>
          <w:sz w:val="28"/>
          <w:szCs w:val="28"/>
          <w:lang w:val="uk-UA"/>
        </w:rPr>
        <w:t>20</w:t>
      </w:r>
      <w:r>
        <w:rPr>
          <w:rFonts w:eastAsia="Calibri"/>
          <w:sz w:val="28"/>
          <w:szCs w:val="28"/>
          <w:lang w:val="uk-UA"/>
        </w:rPr>
        <w:t xml:space="preserve"> с.</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Карпов Ю. А. Ишемическая болезнь сердца в сочетании с артериальной гипертонией: особенности течения и выбор терапии / Ю. А. Карпов // Український кардіологічний журнал. – 2005. - № 12. – С. 87 – 91.</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Карпов Ю.А. Стабильная ИБС / Ю. А.Карпов, Е. В. Сорокин // М: Реафарм, 2003. – 252 с.</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 xml:space="preserve"> Клименов А. В. Идиопатический пролапс митрального клапана в зрелом и пожилом возрасте / А. В. Клименов // Клиническая медицина.</w:t>
      </w:r>
      <w:r>
        <w:rPr>
          <w:noProof/>
          <w:sz w:val="28"/>
          <w:szCs w:val="28"/>
          <w:lang w:val="uk-UA"/>
        </w:rPr>
        <w:t xml:space="preserve"> – 2001. - </w:t>
      </w:r>
      <w:r>
        <w:rPr>
          <w:sz w:val="28"/>
          <w:szCs w:val="28"/>
          <w:lang w:val="uk-UA"/>
        </w:rPr>
        <w:t xml:space="preserve">№ 7 (5). – С. 57 </w:t>
      </w:r>
      <w:r>
        <w:rPr>
          <w:noProof/>
          <w:sz w:val="28"/>
          <w:szCs w:val="28"/>
          <w:lang w:val="uk-UA"/>
        </w:rPr>
        <w:t>– 59.</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 xml:space="preserve"> Коваленко В. М. Зміни структурно-функціонального стану лівих камер серця у хворих з ІХС і мітральною регургітацією на етапах прогресування серцевої недостатності / В. М.</w:t>
      </w:r>
      <w:r>
        <w:rPr>
          <w:sz w:val="28"/>
          <w:szCs w:val="28"/>
        </w:rPr>
        <w:t xml:space="preserve"> </w:t>
      </w:r>
      <w:r>
        <w:rPr>
          <w:sz w:val="28"/>
          <w:szCs w:val="28"/>
          <w:lang w:val="uk-UA"/>
        </w:rPr>
        <w:t xml:space="preserve">Коваленко, О. М. Червонописька, О. С. Старшова // Український кардіологічний журнал. </w:t>
      </w:r>
      <w:r>
        <w:rPr>
          <w:noProof/>
          <w:sz w:val="28"/>
          <w:szCs w:val="28"/>
          <w:lang w:val="uk-UA"/>
        </w:rPr>
        <w:t xml:space="preserve">– 2004. - </w:t>
      </w:r>
      <w:r>
        <w:rPr>
          <w:sz w:val="28"/>
          <w:szCs w:val="28"/>
          <w:lang w:val="uk-UA"/>
        </w:rPr>
        <w:t>№ 5. – С. 77 – 81.</w:t>
      </w:r>
    </w:p>
    <w:p w:rsidR="00747D85" w:rsidRDefault="00747D85" w:rsidP="00BE370D">
      <w:pPr>
        <w:pStyle w:val="affffffffffffffffffffffffffc"/>
        <w:numPr>
          <w:ilvl w:val="0"/>
          <w:numId w:val="39"/>
        </w:numPr>
        <w:shd w:val="clear" w:color="auto" w:fill="FFFFFF"/>
        <w:tabs>
          <w:tab w:val="left" w:pos="1426"/>
        </w:tabs>
        <w:spacing w:before="10" w:line="360" w:lineRule="auto"/>
        <w:ind w:left="0" w:right="14" w:firstLine="709"/>
        <w:jc w:val="both"/>
        <w:rPr>
          <w:spacing w:val="-11"/>
          <w:sz w:val="28"/>
          <w:szCs w:val="28"/>
          <w:lang w:val="uk-UA"/>
        </w:rPr>
      </w:pPr>
      <w:r>
        <w:rPr>
          <w:sz w:val="28"/>
          <w:szCs w:val="28"/>
          <w:lang w:val="uk-UA"/>
        </w:rPr>
        <w:lastRenderedPageBreak/>
        <w:t>Коваленко В. М. Некоронарогенные болезни сердца. Практическое руководство / В. М. Коваленко, Е. Г. Несукай // Киев: Морион, 2000. – С. 198 – 212.</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Коваленко В. М. Серцево-судинні хвороби: вплив на демографічну ситуацію в Україні / В. М. Коваленко // «Журнал АМН України». – 2007. - Т. 13, № 3. – С. 515 – 525.</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 xml:space="preserve"> Кожухов С. Н. Клинико-гемодинамические и электрофизиологические эффекты внутривенной формы ингибитора 5-липоксигеназы кверцетина у больных с острым инфарктом миокарда: автореф. дис. на здобуття наук. ступеня канд. мед. наук: спец. 14.01.11. «Кардіологія» С. Н. Кожухов. – К., 2000. – 21 с.</w:t>
      </w:r>
    </w:p>
    <w:p w:rsidR="00747D85" w:rsidRDefault="00747D85" w:rsidP="00BE370D">
      <w:pPr>
        <w:pStyle w:val="affffffffffffffffffffffffffc"/>
        <w:numPr>
          <w:ilvl w:val="0"/>
          <w:numId w:val="39"/>
        </w:numPr>
        <w:shd w:val="clear" w:color="auto" w:fill="FFFFFF"/>
        <w:spacing w:line="360" w:lineRule="auto"/>
        <w:ind w:left="0" w:right="14" w:firstLine="709"/>
        <w:jc w:val="both"/>
        <w:rPr>
          <w:sz w:val="28"/>
          <w:szCs w:val="28"/>
          <w:lang w:val="uk-UA"/>
        </w:rPr>
      </w:pPr>
      <w:r>
        <w:rPr>
          <w:sz w:val="28"/>
          <w:szCs w:val="28"/>
          <w:lang w:val="uk-UA"/>
        </w:rPr>
        <w:t xml:space="preserve">Козловский В. А. Что нового можна предложить в кардиологии: догмы, </w:t>
      </w:r>
      <w:r>
        <w:rPr>
          <w:sz w:val="28"/>
          <w:szCs w:val="28"/>
          <w:lang w:val="ru-RU"/>
        </w:rPr>
        <w:t>парадигмы и стратегию / В. А. Козловский, В. П. Кутняк, В. И. Шмалий // Ліки України – 2008. - № 7. – С. 68 – 70.</w:t>
      </w:r>
    </w:p>
    <w:p w:rsidR="00747D85" w:rsidRDefault="00747D85" w:rsidP="00BE370D">
      <w:pPr>
        <w:pStyle w:val="affffffffffffffffffffffffffc"/>
        <w:numPr>
          <w:ilvl w:val="0"/>
          <w:numId w:val="39"/>
        </w:numPr>
        <w:shd w:val="clear" w:color="auto" w:fill="FFFFFF"/>
        <w:spacing w:line="360" w:lineRule="auto"/>
        <w:ind w:left="0" w:right="14" w:firstLine="709"/>
        <w:jc w:val="both"/>
        <w:rPr>
          <w:sz w:val="28"/>
          <w:szCs w:val="28"/>
          <w:lang w:val="uk-UA"/>
        </w:rPr>
      </w:pPr>
      <w:r>
        <w:rPr>
          <w:sz w:val="28"/>
          <w:szCs w:val="28"/>
          <w:lang w:val="uk-UA"/>
        </w:rPr>
        <w:t xml:space="preserve"> Козловський В. О. Взаємовідношення антиаритмічної, антигіпоксичної та мембранопротекторної дії лікарських засобів / В. О. Козловський // Вісник Вінницького державного університету. – 2003. - № 1. – С. 1 – 2.</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rPr>
        <w:t>Коломиец В. И. Безсимптомная ишемия миокарда на фоне гипертонической болезни / В. И. Коломиец, Б. А. Пивнев //</w:t>
      </w:r>
      <w:r>
        <w:rPr>
          <w:sz w:val="28"/>
          <w:szCs w:val="28"/>
          <w:lang w:val="uk-UA"/>
        </w:rPr>
        <w:t xml:space="preserve"> Український кардіологічний журнал. – 2001. - № 2. – С. 5 – 9.</w:t>
      </w:r>
    </w:p>
    <w:p w:rsidR="00747D85" w:rsidRDefault="00747D85" w:rsidP="00BE370D">
      <w:pPr>
        <w:pStyle w:val="affffffffffffffffffffffffffc"/>
        <w:numPr>
          <w:ilvl w:val="0"/>
          <w:numId w:val="39"/>
        </w:numPr>
        <w:shd w:val="clear" w:color="auto" w:fill="FFFFFF"/>
        <w:spacing w:line="360" w:lineRule="auto"/>
        <w:ind w:left="0" w:right="14" w:firstLine="709"/>
        <w:jc w:val="both"/>
        <w:rPr>
          <w:sz w:val="28"/>
          <w:szCs w:val="28"/>
          <w:lang w:val="uk-UA"/>
        </w:rPr>
      </w:pPr>
      <w:r>
        <w:rPr>
          <w:sz w:val="28"/>
          <w:szCs w:val="28"/>
          <w:lang w:val="uk-UA"/>
        </w:rPr>
        <w:t xml:space="preserve"> Коломієць М. Ю. Вплив препарату Магне-В6 на функціональний стан міокарда та центральну гемодинаміку у хворих з поліорганною патологією / М. Ю. Коломієць, І. В. Трефаненко, О. Ю. Поліщук // Мистецтво лікування. – 2004. - № 10 (16). – С. 32 – 34.</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Колчин Ю. Н. Влияние блокатора 5-липооксигеназы кверцетина на функциональные и морфологические проявления поражения миокарда при ишемии и реперфузии сердца / Ю. Н. Колчин, Л. Ф. Попович, Л. А. Грабовский // Кардиология. – 1990. - № 3. – С. 20 – 23.</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lastRenderedPageBreak/>
        <w:t xml:space="preserve"> Колчин Ю. Н. Исследование роли липоксигеназных продуктов метаболизма арахидоновой кислоты в патогенезе острой ишемии и инфаркта миокарда: автореф. дис. на здобуття наук. ступеня канд. мед. наук: спец. 14.01.11. «Кардіологія». Ю. Н. Колчин. – Киев, 1991. – 38 с.</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 xml:space="preserve"> Колчин Ю. Н. Кардиопротекторное действие кверцетина при экспериментальной окклюзии и реперфузии коронарной артерии у собак / Ю. Н. Колчин, Н. П. Максютина, П. П. Баланда и др. // Фармакология и токсикология. – 1991. - № 6. – С. 20 – 23.</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 xml:space="preserve"> Кольман Я. Наглядная биохимия / Я. Кольман. – К.</w:t>
      </w:r>
      <w:r>
        <w:rPr>
          <w:sz w:val="28"/>
          <w:szCs w:val="28"/>
        </w:rPr>
        <w:t>:</w:t>
      </w:r>
      <w:r>
        <w:rPr>
          <w:sz w:val="28"/>
          <w:szCs w:val="28"/>
          <w:lang w:val="uk-UA"/>
        </w:rPr>
        <w:t xml:space="preserve"> Рем. – Москва: Мир, 2000. – 469 с.</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Корж А. Н. Значение эндотелиальной дисфункции в развитии заболевания сердечно-сосудистой системы / А. Н. Корж // Международный медицинский журнал. – 2003. - № 3. – С. 10 – 14.</w:t>
      </w:r>
    </w:p>
    <w:p w:rsidR="00747D85" w:rsidRDefault="00747D85" w:rsidP="00BE370D">
      <w:pPr>
        <w:widowControl w:val="0"/>
        <w:numPr>
          <w:ilvl w:val="0"/>
          <w:numId w:val="39"/>
        </w:numPr>
        <w:spacing w:after="0" w:line="360" w:lineRule="auto"/>
        <w:ind w:left="0" w:firstLine="709"/>
        <w:jc w:val="both"/>
        <w:rPr>
          <w:sz w:val="28"/>
          <w:szCs w:val="28"/>
          <w:lang w:val="uk-UA"/>
        </w:rPr>
      </w:pPr>
      <w:r>
        <w:rPr>
          <w:spacing w:val="-1"/>
          <w:sz w:val="28"/>
          <w:szCs w:val="28"/>
          <w:lang w:val="uk-UA"/>
        </w:rPr>
        <w:t>Коркушко И.</w:t>
      </w:r>
      <w:r>
        <w:rPr>
          <w:spacing w:val="-1"/>
          <w:sz w:val="28"/>
          <w:szCs w:val="28"/>
        </w:rPr>
        <w:t xml:space="preserve"> </w:t>
      </w:r>
      <w:r>
        <w:rPr>
          <w:spacing w:val="-1"/>
          <w:sz w:val="28"/>
          <w:szCs w:val="28"/>
          <w:lang w:val="uk-UA"/>
        </w:rPr>
        <w:t xml:space="preserve">И. Клиническое значение аномальных хорд левого </w:t>
      </w:r>
      <w:r>
        <w:rPr>
          <w:sz w:val="28"/>
          <w:szCs w:val="28"/>
          <w:lang w:val="uk-UA"/>
        </w:rPr>
        <w:t xml:space="preserve">желудочка </w:t>
      </w:r>
      <w:r>
        <w:rPr>
          <w:sz w:val="28"/>
          <w:szCs w:val="28"/>
        </w:rPr>
        <w:t xml:space="preserve">/ </w:t>
      </w:r>
      <w:r>
        <w:rPr>
          <w:spacing w:val="-1"/>
          <w:sz w:val="28"/>
          <w:szCs w:val="28"/>
          <w:lang w:val="uk-UA"/>
        </w:rPr>
        <w:t>И.</w:t>
      </w:r>
      <w:r>
        <w:rPr>
          <w:spacing w:val="-1"/>
          <w:sz w:val="28"/>
          <w:szCs w:val="28"/>
        </w:rPr>
        <w:t xml:space="preserve"> </w:t>
      </w:r>
      <w:r>
        <w:rPr>
          <w:spacing w:val="-1"/>
          <w:sz w:val="28"/>
          <w:szCs w:val="28"/>
          <w:lang w:val="uk-UA"/>
        </w:rPr>
        <w:t>И. Коркушко</w:t>
      </w:r>
      <w:r>
        <w:rPr>
          <w:sz w:val="28"/>
          <w:szCs w:val="28"/>
          <w:lang w:val="uk-UA"/>
        </w:rPr>
        <w:t xml:space="preserve"> // Український терапевтичний журнал. – 2002. - № 4. - С. 75</w:t>
      </w:r>
      <w:r>
        <w:rPr>
          <w:sz w:val="28"/>
          <w:szCs w:val="28"/>
        </w:rPr>
        <w:t xml:space="preserve"> </w:t>
      </w:r>
      <w:r>
        <w:rPr>
          <w:sz w:val="28"/>
          <w:szCs w:val="28"/>
          <w:lang w:val="uk-UA"/>
        </w:rPr>
        <w:t>–</w:t>
      </w:r>
      <w:r>
        <w:rPr>
          <w:sz w:val="28"/>
          <w:szCs w:val="28"/>
        </w:rPr>
        <w:t xml:space="preserve"> </w:t>
      </w:r>
      <w:r>
        <w:rPr>
          <w:sz w:val="28"/>
          <w:szCs w:val="28"/>
          <w:lang w:val="uk-UA"/>
        </w:rPr>
        <w:t>7</w:t>
      </w:r>
      <w:r>
        <w:rPr>
          <w:sz w:val="28"/>
          <w:szCs w:val="28"/>
        </w:rPr>
        <w:t>8.</w:t>
      </w:r>
    </w:p>
    <w:p w:rsidR="00747D85" w:rsidRDefault="00747D85" w:rsidP="00BE370D">
      <w:pPr>
        <w:pStyle w:val="affffffffffffffffffffffffffc"/>
        <w:numPr>
          <w:ilvl w:val="0"/>
          <w:numId w:val="39"/>
        </w:numPr>
        <w:shd w:val="clear" w:color="auto" w:fill="FFFFFF"/>
        <w:tabs>
          <w:tab w:val="left" w:pos="1416"/>
        </w:tabs>
        <w:spacing w:before="96" w:line="360" w:lineRule="auto"/>
        <w:ind w:left="0" w:firstLine="709"/>
        <w:jc w:val="both"/>
        <w:rPr>
          <w:spacing w:val="-6"/>
          <w:sz w:val="28"/>
          <w:szCs w:val="28"/>
          <w:lang w:val="uk-UA"/>
        </w:rPr>
      </w:pPr>
      <w:r>
        <w:rPr>
          <w:sz w:val="28"/>
          <w:szCs w:val="28"/>
          <w:lang w:val="uk-UA"/>
        </w:rPr>
        <w:t>Коркушко О.</w:t>
      </w:r>
      <w:r>
        <w:rPr>
          <w:sz w:val="28"/>
          <w:szCs w:val="28"/>
          <w:lang w:val="ru-RU"/>
        </w:rPr>
        <w:t xml:space="preserve"> </w:t>
      </w:r>
      <w:r>
        <w:rPr>
          <w:sz w:val="28"/>
          <w:szCs w:val="28"/>
          <w:lang w:val="uk-UA"/>
        </w:rPr>
        <w:t>В.</w:t>
      </w:r>
      <w:r>
        <w:rPr>
          <w:sz w:val="28"/>
          <w:szCs w:val="28"/>
          <w:lang w:val="ru-RU"/>
        </w:rPr>
        <w:t xml:space="preserve"> </w:t>
      </w:r>
      <w:r>
        <w:rPr>
          <w:sz w:val="28"/>
          <w:szCs w:val="28"/>
          <w:lang w:val="uk-UA"/>
        </w:rPr>
        <w:t xml:space="preserve">Вариабельность ритма сердца у здоровых лиц и пациентов с ишемической болезнью сердца </w:t>
      </w:r>
      <w:r>
        <w:rPr>
          <w:sz w:val="28"/>
          <w:szCs w:val="28"/>
          <w:lang w:val="ru-RU"/>
        </w:rPr>
        <w:t>/</w:t>
      </w:r>
      <w:r>
        <w:rPr>
          <w:sz w:val="28"/>
          <w:szCs w:val="28"/>
          <w:lang w:val="uk-UA"/>
        </w:rPr>
        <w:t xml:space="preserve"> О.</w:t>
      </w:r>
      <w:r>
        <w:rPr>
          <w:sz w:val="28"/>
          <w:szCs w:val="28"/>
          <w:lang w:val="ru-RU"/>
        </w:rPr>
        <w:t xml:space="preserve"> </w:t>
      </w:r>
      <w:r>
        <w:rPr>
          <w:sz w:val="28"/>
          <w:szCs w:val="28"/>
          <w:lang w:val="uk-UA"/>
        </w:rPr>
        <w:t>В.</w:t>
      </w:r>
      <w:r>
        <w:rPr>
          <w:sz w:val="28"/>
          <w:szCs w:val="28"/>
          <w:lang w:val="ru-RU"/>
        </w:rPr>
        <w:t xml:space="preserve"> </w:t>
      </w:r>
      <w:r>
        <w:rPr>
          <w:sz w:val="28"/>
          <w:szCs w:val="28"/>
          <w:lang w:val="uk-UA"/>
        </w:rPr>
        <w:t>Коркушко, А.</w:t>
      </w:r>
      <w:r>
        <w:rPr>
          <w:sz w:val="28"/>
          <w:szCs w:val="28"/>
          <w:lang w:val="ru-RU"/>
        </w:rPr>
        <w:t xml:space="preserve"> </w:t>
      </w:r>
      <w:r>
        <w:rPr>
          <w:sz w:val="28"/>
          <w:szCs w:val="28"/>
          <w:lang w:val="uk-UA"/>
        </w:rPr>
        <w:t>В. Писарук, В.</w:t>
      </w:r>
      <w:r>
        <w:rPr>
          <w:sz w:val="28"/>
          <w:szCs w:val="28"/>
          <w:lang w:val="ru-RU"/>
        </w:rPr>
        <w:t xml:space="preserve"> </w:t>
      </w:r>
      <w:r>
        <w:rPr>
          <w:sz w:val="28"/>
          <w:szCs w:val="28"/>
          <w:lang w:val="uk-UA"/>
        </w:rPr>
        <w:t>Ю. Лишневская // Український кардіологічний журнал. – 2002. - №</w:t>
      </w:r>
      <w:r>
        <w:rPr>
          <w:sz w:val="28"/>
          <w:szCs w:val="28"/>
          <w:lang w:val="ru-RU"/>
        </w:rPr>
        <w:t xml:space="preserve"> </w:t>
      </w:r>
      <w:r>
        <w:rPr>
          <w:sz w:val="28"/>
          <w:szCs w:val="28"/>
          <w:lang w:val="uk-UA"/>
        </w:rPr>
        <w:t>5. – С. 18</w:t>
      </w:r>
      <w:r>
        <w:rPr>
          <w:sz w:val="28"/>
          <w:szCs w:val="28"/>
          <w:lang w:val="ru-RU"/>
        </w:rPr>
        <w:t xml:space="preserve"> </w:t>
      </w:r>
      <w:r>
        <w:rPr>
          <w:sz w:val="28"/>
          <w:szCs w:val="28"/>
          <w:lang w:val="uk-UA"/>
        </w:rPr>
        <w:t>–</w:t>
      </w:r>
      <w:r>
        <w:rPr>
          <w:sz w:val="28"/>
          <w:szCs w:val="28"/>
          <w:lang w:val="ru-RU"/>
        </w:rPr>
        <w:t xml:space="preserve"> </w:t>
      </w:r>
      <w:r>
        <w:rPr>
          <w:sz w:val="28"/>
          <w:szCs w:val="28"/>
          <w:lang w:val="uk-UA"/>
        </w:rPr>
        <w:t>23.</w:t>
      </w:r>
    </w:p>
    <w:p w:rsidR="00747D85" w:rsidRDefault="00747D85" w:rsidP="00BE370D">
      <w:pPr>
        <w:pStyle w:val="affffffffffffffffffffffffffc"/>
        <w:numPr>
          <w:ilvl w:val="0"/>
          <w:numId w:val="39"/>
        </w:numPr>
        <w:shd w:val="clear" w:color="auto" w:fill="FFFFFF"/>
        <w:tabs>
          <w:tab w:val="left" w:pos="259"/>
        </w:tabs>
        <w:spacing w:line="360" w:lineRule="auto"/>
        <w:ind w:left="0" w:firstLine="709"/>
        <w:jc w:val="both"/>
        <w:rPr>
          <w:spacing w:val="-8"/>
          <w:sz w:val="28"/>
          <w:szCs w:val="28"/>
          <w:lang w:val="uk-UA"/>
        </w:rPr>
      </w:pPr>
      <w:r>
        <w:rPr>
          <w:spacing w:val="-1"/>
          <w:sz w:val="28"/>
          <w:szCs w:val="28"/>
          <w:lang w:val="uk-UA"/>
        </w:rPr>
        <w:t>Коркушко</w:t>
      </w:r>
      <w:r>
        <w:rPr>
          <w:sz w:val="28"/>
          <w:szCs w:val="28"/>
          <w:lang w:val="uk-UA"/>
        </w:rPr>
        <w:t xml:space="preserve"> О. В. Вплив інтервальних нормобаричних гіпоксичних тренувань та метаболічної терапії Ритмокором на серцево-судинну систему хворих на ішемічну хворобу серця похилого віку / </w:t>
      </w:r>
      <w:r>
        <w:rPr>
          <w:spacing w:val="-1"/>
          <w:sz w:val="28"/>
          <w:szCs w:val="28"/>
          <w:lang w:val="uk-UA"/>
        </w:rPr>
        <w:t xml:space="preserve">О. В. Коркушко, В. О. Іщук, В. Б. Шатило, </w:t>
      </w:r>
      <w:r>
        <w:rPr>
          <w:sz w:val="28"/>
          <w:szCs w:val="28"/>
          <w:lang w:val="uk-UA"/>
        </w:rPr>
        <w:t>Козловський В. О. // Biomedical and biosocial anthropology. – 2006. - № 7. – С. 60 – 65.</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 xml:space="preserve">Коркушко О. В. Нарушения сердечного ритма у пожилых и старых людей (роль возрастных изменений, диагностика и лечение) / О. В. Коркушко, Д. Ф. Чеботарев, В. Б. Шатило, В. Ю. Лишневськая, Г. П. Федько // Порушення ритму серця: вікові аспекти. – Матеріали 1-ої Української науково-практичної </w:t>
      </w:r>
      <w:r>
        <w:rPr>
          <w:sz w:val="28"/>
          <w:szCs w:val="28"/>
          <w:lang w:val="uk-UA"/>
        </w:rPr>
        <w:lastRenderedPageBreak/>
        <w:t>конференції з міжнародною участю (Київ, 19-20 жовтня 2000 р.). – Київ. – 2000. – С. 71 – 90.</w:t>
      </w:r>
    </w:p>
    <w:p w:rsidR="00747D85" w:rsidRDefault="00747D85" w:rsidP="00BE370D">
      <w:pPr>
        <w:pStyle w:val="affffffffffffffffffffffffffc"/>
        <w:numPr>
          <w:ilvl w:val="0"/>
          <w:numId w:val="39"/>
        </w:numPr>
        <w:shd w:val="clear" w:color="auto" w:fill="FFFFFF"/>
        <w:tabs>
          <w:tab w:val="left" w:pos="1416"/>
        </w:tabs>
        <w:spacing w:line="360" w:lineRule="auto"/>
        <w:ind w:left="0" w:right="34" w:firstLine="709"/>
        <w:jc w:val="both"/>
        <w:rPr>
          <w:spacing w:val="-8"/>
          <w:sz w:val="28"/>
          <w:szCs w:val="28"/>
          <w:lang w:val="uk-UA"/>
        </w:rPr>
      </w:pPr>
      <w:r>
        <w:rPr>
          <w:sz w:val="28"/>
          <w:szCs w:val="28"/>
          <w:lang w:val="uk-UA"/>
        </w:rPr>
        <w:t>Коркушко О.</w:t>
      </w:r>
      <w:r>
        <w:rPr>
          <w:sz w:val="28"/>
          <w:szCs w:val="28"/>
          <w:lang w:val="ru-RU"/>
        </w:rPr>
        <w:t xml:space="preserve"> </w:t>
      </w:r>
      <w:r>
        <w:rPr>
          <w:sz w:val="28"/>
          <w:szCs w:val="28"/>
          <w:lang w:val="uk-UA"/>
        </w:rPr>
        <w:t>В.</w:t>
      </w:r>
      <w:r>
        <w:rPr>
          <w:sz w:val="28"/>
          <w:szCs w:val="28"/>
          <w:lang w:val="ru-RU"/>
        </w:rPr>
        <w:t xml:space="preserve"> </w:t>
      </w:r>
      <w:r>
        <w:rPr>
          <w:sz w:val="28"/>
          <w:szCs w:val="28"/>
          <w:lang w:val="uk-UA"/>
        </w:rPr>
        <w:t xml:space="preserve">Показатели электрокардиограммы высокого разрешения и состояние гемодинамики у больных с фибрилляцией предсердий </w:t>
      </w:r>
      <w:r>
        <w:rPr>
          <w:sz w:val="28"/>
          <w:szCs w:val="28"/>
          <w:lang w:val="ru-RU"/>
        </w:rPr>
        <w:t xml:space="preserve">/ </w:t>
      </w:r>
      <w:r>
        <w:rPr>
          <w:sz w:val="28"/>
          <w:szCs w:val="28"/>
          <w:lang w:val="uk-UA"/>
        </w:rPr>
        <w:t>О.</w:t>
      </w:r>
      <w:r>
        <w:rPr>
          <w:sz w:val="28"/>
          <w:szCs w:val="28"/>
          <w:lang w:val="ru-RU"/>
        </w:rPr>
        <w:t xml:space="preserve"> </w:t>
      </w:r>
      <w:r>
        <w:rPr>
          <w:sz w:val="28"/>
          <w:szCs w:val="28"/>
          <w:lang w:val="uk-UA"/>
        </w:rPr>
        <w:t>В.</w:t>
      </w:r>
      <w:r>
        <w:rPr>
          <w:sz w:val="28"/>
          <w:szCs w:val="28"/>
          <w:lang w:val="ru-RU"/>
        </w:rPr>
        <w:t xml:space="preserve"> </w:t>
      </w:r>
      <w:r>
        <w:rPr>
          <w:sz w:val="28"/>
          <w:szCs w:val="28"/>
          <w:lang w:val="uk-UA"/>
        </w:rPr>
        <w:t>Коркушко, О.</w:t>
      </w:r>
      <w:r>
        <w:rPr>
          <w:sz w:val="28"/>
          <w:szCs w:val="28"/>
          <w:lang w:val="ru-RU"/>
        </w:rPr>
        <w:t xml:space="preserve"> </w:t>
      </w:r>
      <w:r>
        <w:rPr>
          <w:sz w:val="28"/>
          <w:szCs w:val="28"/>
          <w:lang w:val="uk-UA"/>
        </w:rPr>
        <w:t>С</w:t>
      </w:r>
      <w:r>
        <w:rPr>
          <w:sz w:val="28"/>
          <w:szCs w:val="28"/>
          <w:lang w:val="ru-RU"/>
        </w:rPr>
        <w:t>.</w:t>
      </w:r>
      <w:r>
        <w:rPr>
          <w:sz w:val="28"/>
          <w:szCs w:val="28"/>
          <w:lang w:val="uk-UA"/>
        </w:rPr>
        <w:t xml:space="preserve"> Сычев, М.</w:t>
      </w:r>
      <w:r>
        <w:rPr>
          <w:sz w:val="28"/>
          <w:szCs w:val="28"/>
          <w:lang w:val="ru-RU"/>
        </w:rPr>
        <w:t xml:space="preserve"> </w:t>
      </w:r>
      <w:r>
        <w:rPr>
          <w:sz w:val="28"/>
          <w:szCs w:val="28"/>
          <w:lang w:val="uk-UA"/>
        </w:rPr>
        <w:t>А. Заяц // Український кардіологічний журнал. – 2003. - №</w:t>
      </w:r>
      <w:r>
        <w:rPr>
          <w:sz w:val="28"/>
          <w:szCs w:val="28"/>
          <w:lang w:val="ru-RU"/>
        </w:rPr>
        <w:t xml:space="preserve"> </w:t>
      </w:r>
      <w:r>
        <w:rPr>
          <w:sz w:val="28"/>
          <w:szCs w:val="28"/>
          <w:lang w:val="uk-UA"/>
        </w:rPr>
        <w:t xml:space="preserve">2. </w:t>
      </w:r>
      <w:r>
        <w:rPr>
          <w:sz w:val="28"/>
          <w:szCs w:val="28"/>
          <w:lang w:val="ru-RU"/>
        </w:rPr>
        <w:t xml:space="preserve">– </w:t>
      </w:r>
      <w:r>
        <w:rPr>
          <w:sz w:val="28"/>
          <w:szCs w:val="28"/>
          <w:lang w:val="uk-UA"/>
        </w:rPr>
        <w:t>С. 39</w:t>
      </w:r>
      <w:r>
        <w:rPr>
          <w:sz w:val="28"/>
          <w:szCs w:val="28"/>
          <w:lang w:val="ru-RU"/>
        </w:rPr>
        <w:t xml:space="preserve"> </w:t>
      </w:r>
      <w:r>
        <w:rPr>
          <w:sz w:val="28"/>
          <w:szCs w:val="28"/>
          <w:lang w:val="uk-UA"/>
        </w:rPr>
        <w:t>–</w:t>
      </w:r>
      <w:r>
        <w:rPr>
          <w:sz w:val="28"/>
          <w:szCs w:val="28"/>
          <w:lang w:val="ru-RU"/>
        </w:rPr>
        <w:t xml:space="preserve"> </w:t>
      </w:r>
      <w:r>
        <w:rPr>
          <w:sz w:val="28"/>
          <w:szCs w:val="28"/>
          <w:lang w:val="uk-UA"/>
        </w:rPr>
        <w:t>42.</w:t>
      </w:r>
    </w:p>
    <w:p w:rsidR="00747D85" w:rsidRDefault="00747D85" w:rsidP="00BE370D">
      <w:pPr>
        <w:pStyle w:val="affffffffffffffffffffffffffc"/>
        <w:numPr>
          <w:ilvl w:val="0"/>
          <w:numId w:val="39"/>
        </w:numPr>
        <w:shd w:val="clear" w:color="auto" w:fill="FFFFFF"/>
        <w:tabs>
          <w:tab w:val="left" w:pos="1416"/>
        </w:tabs>
        <w:spacing w:line="360" w:lineRule="auto"/>
        <w:ind w:left="0" w:right="14" w:firstLine="709"/>
        <w:jc w:val="both"/>
        <w:rPr>
          <w:spacing w:val="-8"/>
          <w:sz w:val="28"/>
          <w:szCs w:val="28"/>
          <w:lang w:val="uk-UA"/>
        </w:rPr>
      </w:pPr>
      <w:r>
        <w:rPr>
          <w:sz w:val="28"/>
          <w:szCs w:val="28"/>
          <w:lang w:val="uk-UA"/>
        </w:rPr>
        <w:t>Коркушко О.</w:t>
      </w:r>
      <w:r>
        <w:rPr>
          <w:sz w:val="28"/>
          <w:szCs w:val="28"/>
          <w:lang w:val="ru-RU"/>
        </w:rPr>
        <w:t xml:space="preserve"> </w:t>
      </w:r>
      <w:r>
        <w:rPr>
          <w:sz w:val="28"/>
          <w:szCs w:val="28"/>
          <w:lang w:val="uk-UA"/>
        </w:rPr>
        <w:t>В.</w:t>
      </w:r>
      <w:r>
        <w:rPr>
          <w:sz w:val="28"/>
          <w:szCs w:val="28"/>
          <w:lang w:val="ru-RU"/>
        </w:rPr>
        <w:t xml:space="preserve"> </w:t>
      </w:r>
      <w:r>
        <w:rPr>
          <w:sz w:val="28"/>
          <w:szCs w:val="28"/>
          <w:lang w:val="uk-UA"/>
        </w:rPr>
        <w:t xml:space="preserve">Роль электрокардиографии высокого разрешения в прогнозировании риска мерцательной аритмии у больных с ишемической болезнью сердца в пожилом </w:t>
      </w:r>
      <w:r>
        <w:rPr>
          <w:spacing w:val="-1"/>
          <w:sz w:val="28"/>
          <w:szCs w:val="28"/>
          <w:lang w:val="uk-UA"/>
        </w:rPr>
        <w:t xml:space="preserve">возрасте </w:t>
      </w:r>
      <w:r>
        <w:rPr>
          <w:spacing w:val="-1"/>
          <w:sz w:val="28"/>
          <w:szCs w:val="28"/>
          <w:lang w:val="ru-RU"/>
        </w:rPr>
        <w:t xml:space="preserve">/ </w:t>
      </w:r>
      <w:r>
        <w:rPr>
          <w:sz w:val="28"/>
          <w:szCs w:val="28"/>
          <w:lang w:val="uk-UA"/>
        </w:rPr>
        <w:t>О.</w:t>
      </w:r>
      <w:r>
        <w:rPr>
          <w:sz w:val="28"/>
          <w:szCs w:val="28"/>
          <w:lang w:val="ru-RU"/>
        </w:rPr>
        <w:t xml:space="preserve"> </w:t>
      </w:r>
      <w:r>
        <w:rPr>
          <w:sz w:val="28"/>
          <w:szCs w:val="28"/>
          <w:lang w:val="uk-UA"/>
        </w:rPr>
        <w:t>В.</w:t>
      </w:r>
      <w:r>
        <w:rPr>
          <w:sz w:val="28"/>
          <w:szCs w:val="28"/>
          <w:lang w:val="ru-RU"/>
        </w:rPr>
        <w:t xml:space="preserve"> </w:t>
      </w:r>
      <w:r>
        <w:rPr>
          <w:sz w:val="28"/>
          <w:szCs w:val="28"/>
          <w:lang w:val="uk-UA"/>
        </w:rPr>
        <w:t>Коркушко, В.</w:t>
      </w:r>
      <w:r>
        <w:rPr>
          <w:sz w:val="28"/>
          <w:szCs w:val="28"/>
          <w:lang w:val="ru-RU"/>
        </w:rPr>
        <w:t xml:space="preserve"> </w:t>
      </w:r>
      <w:r>
        <w:rPr>
          <w:sz w:val="28"/>
          <w:szCs w:val="28"/>
          <w:lang w:val="uk-UA"/>
        </w:rPr>
        <w:t>Ю. Лишневская, Л.</w:t>
      </w:r>
      <w:r>
        <w:rPr>
          <w:sz w:val="28"/>
          <w:szCs w:val="28"/>
          <w:lang w:val="ru-RU"/>
        </w:rPr>
        <w:t xml:space="preserve"> </w:t>
      </w:r>
      <w:r>
        <w:rPr>
          <w:sz w:val="28"/>
          <w:szCs w:val="28"/>
          <w:lang w:val="uk-UA"/>
        </w:rPr>
        <w:t xml:space="preserve">А. Бодрецкая </w:t>
      </w:r>
      <w:r>
        <w:rPr>
          <w:spacing w:val="-1"/>
          <w:sz w:val="28"/>
          <w:szCs w:val="28"/>
          <w:lang w:val="uk-UA"/>
        </w:rPr>
        <w:t>// Український кардіологічний журнал. – 2003. - №</w:t>
      </w:r>
      <w:r>
        <w:rPr>
          <w:spacing w:val="-1"/>
          <w:sz w:val="28"/>
          <w:szCs w:val="28"/>
          <w:lang w:val="ru-RU"/>
        </w:rPr>
        <w:t xml:space="preserve"> </w:t>
      </w:r>
      <w:r>
        <w:rPr>
          <w:spacing w:val="-1"/>
          <w:sz w:val="28"/>
          <w:szCs w:val="28"/>
          <w:lang w:val="uk-UA"/>
        </w:rPr>
        <w:t>4. - С. 17</w:t>
      </w:r>
      <w:r>
        <w:rPr>
          <w:spacing w:val="-1"/>
          <w:sz w:val="28"/>
          <w:szCs w:val="28"/>
          <w:lang w:val="ru-RU"/>
        </w:rPr>
        <w:t xml:space="preserve"> </w:t>
      </w:r>
      <w:r>
        <w:rPr>
          <w:spacing w:val="-1"/>
          <w:sz w:val="28"/>
          <w:szCs w:val="28"/>
          <w:lang w:val="uk-UA"/>
        </w:rPr>
        <w:t>–</w:t>
      </w:r>
      <w:r>
        <w:rPr>
          <w:spacing w:val="-1"/>
          <w:sz w:val="28"/>
          <w:szCs w:val="28"/>
          <w:lang w:val="ru-RU"/>
        </w:rPr>
        <w:t xml:space="preserve"> </w:t>
      </w:r>
      <w:r>
        <w:rPr>
          <w:spacing w:val="-1"/>
          <w:sz w:val="28"/>
          <w:szCs w:val="28"/>
          <w:lang w:val="uk-UA"/>
        </w:rPr>
        <w:t>20.</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Коркушко. О. В. Эффективность и безопасность Ритмокора у пожилых больных с ишемической болезнью сердца и экстрасистолической аритмией / О. В. Коркушко, В. Б. Шатило, В. А. Ищук, В. О. Асанов и др. // Кровообіг та гемостаз. – 2005. - № 3 – 4. – С. 171 – 176.</w:t>
      </w:r>
    </w:p>
    <w:p w:rsidR="00747D85" w:rsidRDefault="00747D85" w:rsidP="00BE370D">
      <w:pPr>
        <w:pStyle w:val="affffffffffffffffffffffffffc"/>
        <w:numPr>
          <w:ilvl w:val="0"/>
          <w:numId w:val="39"/>
        </w:numPr>
        <w:shd w:val="clear" w:color="auto" w:fill="FFFFFF"/>
        <w:tabs>
          <w:tab w:val="left" w:pos="1416"/>
        </w:tabs>
        <w:spacing w:line="360" w:lineRule="auto"/>
        <w:ind w:left="0" w:right="34" w:firstLine="709"/>
        <w:jc w:val="both"/>
        <w:rPr>
          <w:spacing w:val="-8"/>
          <w:sz w:val="28"/>
          <w:szCs w:val="28"/>
          <w:lang w:val="uk-UA"/>
        </w:rPr>
      </w:pPr>
      <w:r>
        <w:rPr>
          <w:sz w:val="28"/>
          <w:szCs w:val="28"/>
          <w:lang w:val="uk-UA"/>
        </w:rPr>
        <w:t>Коршушко О. В. Метаболическая терапия, как перспективное направление лечения пациентов с ишемической болезнью сердца / О. В. Коркушко, В. Б. Шатило, Ю. Т. Ярошенко, В. А. Ищук и др. // Кровообіг та гомеостаз. – 2008. - №2. – С. 5 – 14.</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 xml:space="preserve"> Корытников К. В. Прогрессирующая сердечная недостаточность, обусловленная пролапсом митрального клапана / К. В. Корытников // Врач. – 2001. - № 1. – С. 27 – 28.</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Купновицька І. Г. Вплив біофлавоноїду корвітину на кардіогемодинаміку та ізотропну спроможність міокарда у хворих який розвинувся і перебігав на фоні артеріальної гіпертензії та застійної серцевої недостатності / І. Г. Купновицька, А. Л. Сапатий // Вісник Вінницького національного університету. – 2007. - № 11 (2/2). – С. 784.</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Ланкин В. З. Антиоксиданты в комплексной терапии атеросклероза: pro et contra / В. З. Ланкин, А. К. Тихазе, Ю. Н. Беленков // Кардиология. – 2004. - № 2. – С. 72 – 79.</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lastRenderedPageBreak/>
        <w:t xml:space="preserve"> Латогуз И. К. Особенности клинических проявлений синдрома пролабирования митрального клапана при ишемической болезни сердца. Профилактика и лечение (Сборник научных трудов) / И. К. Латогуз, А. К. Бринзевич // Харьков, 1990. С. 53 – 55.</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 xml:space="preserve"> Липницький Т. М. Вивчення антиаритмічної ефективності лікарських засобів при аритміях серця, спричинених активацією процесів перекисного окислення ліпідів / Т. М. Липницький, В. О. Денисюк, В. О. Козловський // Буковинський медичний вісник. – 2003. – Т. 7, № 2. – С. 131 – 133.</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Лутай М. И. Дисфункция эндотелия при ишемической болезни сердца: значение и возможные пути коррекции. Часть 2. Дисфункция эндотелия - ключевое звено патогенеза сердечно-сосудистой патологи и возможные пути ее коррекции (роль ингибиторов ангиотензинпревращающего фермента) / М. И. Лутай, В. А. Слободской // Український кардіологічний журнал. – 2001. - № 4 – С. 91 – 95.</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 xml:space="preserve"> Лутай М. И. Систолическая дисфункция левого желудочка у больных с ишемической болезнью сердца. Клиническое значение гибернироннового миокакрда / М. И. Лутай // Doktor. – 2001. - № 4 (8). – С. 30 – 34.</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 xml:space="preserve"> Лутай М. І. Концентрація ендотеліну-1 в плазмі крові корелює з вираженістю клінічних проявів стабільної стенокардії напруги. / М. І. Лутай, В. А. Слобідський, Т. І. Гавриленко, О. М. Корміліна, та ін. // Український медичний часопис. – 2004. - № 7 – 8. – С. 105 – 108.</w:t>
      </w:r>
    </w:p>
    <w:p w:rsidR="00747D85" w:rsidRDefault="00747D85" w:rsidP="00BE370D">
      <w:pPr>
        <w:pStyle w:val="affffffffffffffffffffffffffc"/>
        <w:numPr>
          <w:ilvl w:val="0"/>
          <w:numId w:val="39"/>
        </w:numPr>
        <w:shd w:val="clear" w:color="auto" w:fill="FFFFFF"/>
        <w:tabs>
          <w:tab w:val="left" w:pos="1416"/>
        </w:tabs>
        <w:spacing w:line="360" w:lineRule="auto"/>
        <w:ind w:left="0" w:right="10" w:firstLine="709"/>
        <w:jc w:val="both"/>
        <w:rPr>
          <w:spacing w:val="-16"/>
          <w:sz w:val="28"/>
          <w:szCs w:val="28"/>
          <w:lang w:val="uk-UA"/>
        </w:rPr>
      </w:pPr>
      <w:r>
        <w:rPr>
          <w:sz w:val="28"/>
          <w:szCs w:val="28"/>
          <w:lang w:val="uk-UA"/>
        </w:rPr>
        <w:t>Лутай М. І. Медикаментозне лікування стабільної стенокардії. Методичні рекомендації робочої групи з проблем атеросклерозу та хронічних форм ІХС Асоціації кардіологів України / М. І. Лутай, Г. Ф. Лисенко // Київ: ПП ВМБ, 2008. – 64 с.</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 xml:space="preserve"> Лутай М. І. Профілактика і лікування ІХС / М. І. Лутай // Нова </w:t>
      </w:r>
      <w:r>
        <w:rPr>
          <w:sz w:val="28"/>
          <w:szCs w:val="28"/>
          <w:lang w:val="uk-UA"/>
        </w:rPr>
        <w:lastRenderedPageBreak/>
        <w:t>медицина. – 2002. - № 3. – С. 30 – 35.</w:t>
      </w:r>
    </w:p>
    <w:p w:rsidR="00747D85" w:rsidRDefault="00747D85" w:rsidP="00BE370D">
      <w:pPr>
        <w:pStyle w:val="affffffffffffffffffffffffffc"/>
        <w:numPr>
          <w:ilvl w:val="0"/>
          <w:numId w:val="39"/>
        </w:numPr>
        <w:spacing w:line="360" w:lineRule="auto"/>
        <w:ind w:left="0" w:firstLine="709"/>
        <w:jc w:val="both"/>
        <w:rPr>
          <w:sz w:val="28"/>
          <w:szCs w:val="28"/>
          <w:lang w:val="uk-UA"/>
        </w:rPr>
      </w:pPr>
      <w:r>
        <w:rPr>
          <w:sz w:val="28"/>
          <w:szCs w:val="28"/>
          <w:lang w:val="uk-UA"/>
        </w:rPr>
        <w:t xml:space="preserve"> Майданник В. Г. Спектральний аналіз варіабельності ритму серця у дітей при різних захворюваннях / В. Г. Майданник, О. В. Суліковська // Педіатрія, акушерство та гінекологія. – 2005. - № 1. – С. 32 – 39.</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 xml:space="preserve"> Макаров Л. М. Холтеровское мониторирование / Л. М. Макаров // М.: Медпрактика, 2000. – 216 с.</w:t>
      </w:r>
    </w:p>
    <w:p w:rsidR="00747D85" w:rsidRDefault="00747D85" w:rsidP="00BE370D">
      <w:pPr>
        <w:pStyle w:val="affffffffffffffffffffffffffc"/>
        <w:numPr>
          <w:ilvl w:val="0"/>
          <w:numId w:val="39"/>
        </w:numPr>
        <w:shd w:val="clear" w:color="auto" w:fill="FFFFFF"/>
        <w:tabs>
          <w:tab w:val="left" w:pos="1435"/>
        </w:tabs>
        <w:spacing w:line="360" w:lineRule="auto"/>
        <w:ind w:left="0" w:firstLine="709"/>
        <w:jc w:val="both"/>
        <w:rPr>
          <w:spacing w:val="-9"/>
          <w:sz w:val="28"/>
          <w:szCs w:val="28"/>
          <w:lang w:val="uk-UA"/>
        </w:rPr>
      </w:pPr>
      <w:r>
        <w:rPr>
          <w:sz w:val="28"/>
          <w:szCs w:val="28"/>
          <w:lang w:val="uk-UA"/>
        </w:rPr>
        <w:t>Маколкин В. И. Возможно ли использование термина «функциональные болезни сердца»? / В. И. Маколкин // Терапевтический архив. – 1998. - № 8. – С. 5 – 7.</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rPr>
        <w:t xml:space="preserve"> </w:t>
      </w:r>
      <w:r>
        <w:rPr>
          <w:sz w:val="28"/>
          <w:szCs w:val="28"/>
          <w:lang w:val="uk-UA"/>
        </w:rPr>
        <w:t>Маколкин В. И. Сочетание коронарного атеросклероза и миксоматозной дегенерации передней створки митрального клапана / В. И. Маколкин, С. П. Старовойтова, К. К. Осадчий // Российский медицинский журнал. – 1998. - № 3. – С. 39 – 41.</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rPr>
        <w:t xml:space="preserve"> </w:t>
      </w:r>
      <w:r>
        <w:rPr>
          <w:sz w:val="28"/>
          <w:szCs w:val="28"/>
          <w:lang w:val="uk-UA"/>
        </w:rPr>
        <w:t>Максютина Н. П. Використання нових лікарських форм кверцетину при ішемічних та радіаційних ушкодженнях: методичні рекомендації / Н. П. Максютина, О. О. Мойбенко, О. М. Пархоменко. – К.: Укрмедпатентінформ, 2000. – 13 с.</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Максютина Н. П. Корвитин для инъекций – кардиопротектор нового поколения. / Н. П Максютина., А. А. Мойбенко, Л. Б. Пилипчук // Мат-лы конф. «Актуальные проблемы эксперементальной и клинической фармации» (СПб., 22 – 24 мая 1999 г.). – СПб., 1999. – С. 130.</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rPr>
        <w:t xml:space="preserve"> </w:t>
      </w:r>
      <w:r>
        <w:rPr>
          <w:sz w:val="28"/>
          <w:szCs w:val="28"/>
          <w:lang w:val="uk-UA"/>
        </w:rPr>
        <w:t>Малая Л. Т. Роль эндотелина-1 в патогенезе ИБС и хронической недостаточности кровообращения: специфика фармакотерапии / Л. Т. Малая, Л. Б. Балковая, А. Н. Корж // Журнал АМН України. – 2000, Т. 6, № 1. – С. 39 – 53.</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Малая Л. Т. Эндотелиальная дисфункция при патологии сердечно-сосудистой системы / Л. Т. Малая, А. Н. Корж, Л. Б. Балковая, - Харьков: Торсинг, 2000. – 432 с.</w:t>
      </w:r>
    </w:p>
    <w:p w:rsidR="00747D85" w:rsidRDefault="00747D85" w:rsidP="00BE370D">
      <w:pPr>
        <w:pStyle w:val="affffffffffffffffffffffffffc"/>
        <w:numPr>
          <w:ilvl w:val="0"/>
          <w:numId w:val="39"/>
        </w:numPr>
        <w:shd w:val="clear" w:color="auto" w:fill="FFFFFF"/>
        <w:spacing w:line="360" w:lineRule="auto"/>
        <w:ind w:left="0" w:right="19" w:firstLine="709"/>
        <w:jc w:val="both"/>
        <w:rPr>
          <w:sz w:val="28"/>
          <w:szCs w:val="28"/>
          <w:lang w:val="uk-UA"/>
        </w:rPr>
      </w:pPr>
      <w:r>
        <w:rPr>
          <w:sz w:val="28"/>
          <w:szCs w:val="28"/>
          <w:lang w:val="uk-UA"/>
        </w:rPr>
        <w:lastRenderedPageBreak/>
        <w:t>Мартынов А. И. Аномальная тракция папиллярных мышц как возможный механизм возникновения желудочковой экстрасистолии у больных с идиопатическим пролапсом митрального клапана / А. И. Мартынов, О. Б. Степура, О. Д. Остроумова, Г. П. Ковалева // Кардиология. – 1995. - № 8. – С. 44 – 46.</w:t>
      </w:r>
    </w:p>
    <w:p w:rsidR="00747D85" w:rsidRDefault="00747D85" w:rsidP="00BE370D">
      <w:pPr>
        <w:pStyle w:val="affffffffffffffffffffffffffc"/>
        <w:numPr>
          <w:ilvl w:val="0"/>
          <w:numId w:val="39"/>
        </w:numPr>
        <w:shd w:val="clear" w:color="auto" w:fill="FFFFFF"/>
        <w:tabs>
          <w:tab w:val="left" w:pos="1435"/>
        </w:tabs>
        <w:spacing w:line="360" w:lineRule="auto"/>
        <w:ind w:left="0" w:right="38" w:firstLine="709"/>
        <w:jc w:val="both"/>
        <w:rPr>
          <w:spacing w:val="-8"/>
          <w:sz w:val="28"/>
          <w:szCs w:val="28"/>
          <w:lang w:val="uk-UA"/>
        </w:rPr>
      </w:pPr>
      <w:r>
        <w:rPr>
          <w:sz w:val="28"/>
          <w:szCs w:val="28"/>
          <w:lang w:val="uk-UA"/>
        </w:rPr>
        <w:t xml:space="preserve">Мартынов А. И. Врожденные дисплазии соединительной ткани / Мартынов А. И., Степура О. Б., Остроумова О. Д. и др. // Вестн. Рос. АМН. - 1998. - № 2. – С. 47 – 54. </w:t>
      </w:r>
    </w:p>
    <w:p w:rsidR="00747D85" w:rsidRDefault="00747D85" w:rsidP="00BE370D">
      <w:pPr>
        <w:pStyle w:val="affffffffffffffffffffffffffc"/>
        <w:numPr>
          <w:ilvl w:val="0"/>
          <w:numId w:val="39"/>
        </w:numPr>
        <w:shd w:val="clear" w:color="auto" w:fill="FFFFFF"/>
        <w:tabs>
          <w:tab w:val="left" w:pos="1435"/>
        </w:tabs>
        <w:spacing w:line="360" w:lineRule="auto"/>
        <w:ind w:left="0" w:right="24" w:firstLine="709"/>
        <w:jc w:val="both"/>
        <w:rPr>
          <w:spacing w:val="-6"/>
          <w:sz w:val="28"/>
          <w:szCs w:val="28"/>
          <w:lang w:val="uk-UA"/>
        </w:rPr>
      </w:pPr>
      <w:r>
        <w:rPr>
          <w:sz w:val="28"/>
          <w:szCs w:val="28"/>
          <w:lang w:val="uk-UA"/>
        </w:rPr>
        <w:t>Мартынов А. И. Клинико-психологические особенности лиц с синдромом дисплазии соединительной ткани сердца / А. И. Мартынов, Ю. Ф. Поляков, В. В. Николаева // Российский медицинский вестник. – 1999. - № 5. – С. 29 – 34.</w:t>
      </w:r>
    </w:p>
    <w:p w:rsidR="00747D85" w:rsidRDefault="00747D85" w:rsidP="00BE370D">
      <w:pPr>
        <w:pStyle w:val="affffffffffffffffffffffffffc"/>
        <w:numPr>
          <w:ilvl w:val="0"/>
          <w:numId w:val="39"/>
        </w:numPr>
        <w:shd w:val="clear" w:color="auto" w:fill="FFFFFF"/>
        <w:tabs>
          <w:tab w:val="left" w:pos="1435"/>
        </w:tabs>
        <w:spacing w:line="360" w:lineRule="auto"/>
        <w:ind w:left="0" w:right="38" w:firstLine="709"/>
        <w:jc w:val="both"/>
        <w:rPr>
          <w:spacing w:val="-8"/>
          <w:sz w:val="28"/>
          <w:szCs w:val="28"/>
          <w:lang w:val="uk-UA"/>
        </w:rPr>
      </w:pPr>
      <w:r>
        <w:rPr>
          <w:sz w:val="28"/>
          <w:szCs w:val="28"/>
          <w:lang w:val="uk-UA"/>
        </w:rPr>
        <w:t>Мартынов А. И. Новые подходы к лечению больных с идиопатическим пролабированием митрального клапана / А. И. Мартынов, О. Б.Степура, А. Б. Шехтер, О. Д. Остроумова и др. // Український терапевтичний журнал. – 2004. - № 4. – С. 63 – 69.</w:t>
      </w:r>
    </w:p>
    <w:p w:rsidR="00747D85" w:rsidRDefault="00747D85" w:rsidP="00BE370D">
      <w:pPr>
        <w:pStyle w:val="affffffffffffffffffffffffffc"/>
        <w:numPr>
          <w:ilvl w:val="0"/>
          <w:numId w:val="39"/>
        </w:numPr>
        <w:shd w:val="clear" w:color="auto" w:fill="FFFFFF"/>
        <w:tabs>
          <w:tab w:val="left" w:pos="1435"/>
        </w:tabs>
        <w:spacing w:line="360" w:lineRule="auto"/>
        <w:ind w:left="0" w:right="24" w:firstLine="709"/>
        <w:jc w:val="both"/>
        <w:rPr>
          <w:spacing w:val="-6"/>
          <w:sz w:val="28"/>
          <w:szCs w:val="28"/>
          <w:lang w:val="uk-UA"/>
        </w:rPr>
      </w:pPr>
      <w:r>
        <w:rPr>
          <w:spacing w:val="-3"/>
          <w:sz w:val="28"/>
          <w:szCs w:val="28"/>
          <w:lang w:val="uk-UA"/>
        </w:rPr>
        <w:t xml:space="preserve">Мартынов А. И. Пролабирование </w:t>
      </w:r>
      <w:r>
        <w:rPr>
          <w:spacing w:val="-2"/>
          <w:sz w:val="28"/>
          <w:szCs w:val="28"/>
          <w:lang w:val="uk-UA"/>
        </w:rPr>
        <w:t xml:space="preserve">митрального клапана как психосоматическая проблема. Обзор / </w:t>
      </w:r>
      <w:r>
        <w:rPr>
          <w:spacing w:val="-3"/>
          <w:sz w:val="28"/>
          <w:szCs w:val="28"/>
          <w:lang w:val="uk-UA"/>
        </w:rPr>
        <w:t xml:space="preserve">А. И. Мартынов, А. В. Смулевич, О. Б. Степура, С. В. Иванов и др. </w:t>
      </w:r>
      <w:r>
        <w:rPr>
          <w:spacing w:val="-2"/>
          <w:sz w:val="28"/>
          <w:szCs w:val="28"/>
          <w:lang w:val="uk-UA"/>
        </w:rPr>
        <w:t xml:space="preserve">// Терапевтический архив – </w:t>
      </w:r>
      <w:r>
        <w:rPr>
          <w:sz w:val="28"/>
          <w:szCs w:val="28"/>
          <w:lang w:val="uk-UA"/>
        </w:rPr>
        <w:t>2000. - № 10. – С. 27 – 30.</w:t>
      </w:r>
    </w:p>
    <w:p w:rsidR="00747D85" w:rsidRDefault="00747D85" w:rsidP="00BE370D">
      <w:pPr>
        <w:pStyle w:val="affffffffffffffffffffffffffc"/>
        <w:numPr>
          <w:ilvl w:val="0"/>
          <w:numId w:val="39"/>
        </w:numPr>
        <w:shd w:val="clear" w:color="auto" w:fill="FFFFFF"/>
        <w:autoSpaceDE w:val="0"/>
        <w:autoSpaceDN w:val="0"/>
        <w:adjustRightInd w:val="0"/>
        <w:spacing w:line="360" w:lineRule="auto"/>
        <w:ind w:left="0" w:firstLine="709"/>
        <w:jc w:val="both"/>
        <w:rPr>
          <w:rFonts w:eastAsia="Calibri"/>
          <w:sz w:val="28"/>
          <w:szCs w:val="28"/>
          <w:lang w:val="uk-UA" w:eastAsia="en-US"/>
        </w:rPr>
      </w:pPr>
      <w:r>
        <w:rPr>
          <w:sz w:val="28"/>
          <w:szCs w:val="28"/>
          <w:lang w:val="uk-UA" w:eastAsia="en-US"/>
        </w:rPr>
        <w:t>Мартынов А. И. Пролапс митрального клапана. Часть 1. Фенотипические особенности и клинические проявления / А. И. Мартынов, О. Б. Степура, О. Д. Остоумова // Кардиология. – 1998. - № 1. – С. 72 – 80.</w:t>
      </w:r>
    </w:p>
    <w:p w:rsidR="00747D85" w:rsidRDefault="00747D85" w:rsidP="00BE370D">
      <w:pPr>
        <w:pStyle w:val="affffffffffffffffffffffffffc"/>
        <w:numPr>
          <w:ilvl w:val="0"/>
          <w:numId w:val="39"/>
        </w:numPr>
        <w:shd w:val="clear" w:color="auto" w:fill="FFFFFF"/>
        <w:tabs>
          <w:tab w:val="left" w:pos="1435"/>
        </w:tabs>
        <w:spacing w:line="360" w:lineRule="auto"/>
        <w:ind w:left="0" w:right="29" w:firstLine="709"/>
        <w:jc w:val="both"/>
        <w:rPr>
          <w:spacing w:val="-6"/>
          <w:sz w:val="28"/>
          <w:szCs w:val="28"/>
          <w:lang w:val="uk-UA"/>
        </w:rPr>
      </w:pPr>
      <w:r>
        <w:rPr>
          <w:sz w:val="28"/>
          <w:szCs w:val="28"/>
          <w:lang w:val="uk-UA"/>
        </w:rPr>
        <w:t>Мартынов А. И. Пролапс митрального клапана. Часть II. Нарушение ритма и психологический статус / А. И. Мартынов, О. Б. Степура, О. Д. Остроумова, А. Б. Шехтер и др. // Кардиология. – 1998. - № 2. – С. 74 – 81.</w:t>
      </w:r>
    </w:p>
    <w:p w:rsidR="00747D85" w:rsidRDefault="00747D85" w:rsidP="00BE370D">
      <w:pPr>
        <w:pStyle w:val="affffffffffffffffffffffffffc"/>
        <w:numPr>
          <w:ilvl w:val="0"/>
          <w:numId w:val="39"/>
        </w:numPr>
        <w:shd w:val="clear" w:color="auto" w:fill="FFFFFF"/>
        <w:tabs>
          <w:tab w:val="left" w:pos="1435"/>
        </w:tabs>
        <w:spacing w:line="360" w:lineRule="auto"/>
        <w:ind w:left="0" w:right="53" w:firstLine="709"/>
        <w:jc w:val="both"/>
        <w:rPr>
          <w:spacing w:val="-8"/>
          <w:sz w:val="28"/>
          <w:szCs w:val="28"/>
          <w:lang w:val="uk-UA"/>
        </w:rPr>
      </w:pPr>
      <w:r>
        <w:rPr>
          <w:sz w:val="28"/>
          <w:szCs w:val="28"/>
          <w:lang w:val="uk-UA"/>
        </w:rPr>
        <w:t xml:space="preserve">Мартынов А. И. Синдром дисплазии соединительной ткани (по материалам 15-18 конгрессов Европейского общества кардиологов) / А. И. </w:t>
      </w:r>
      <w:r>
        <w:rPr>
          <w:sz w:val="28"/>
          <w:szCs w:val="28"/>
          <w:lang w:val="uk-UA"/>
        </w:rPr>
        <w:lastRenderedPageBreak/>
        <w:t>Мартынов, О. В. Степура, О. Д. Остроумова, А. Б. Шехтер и др. // Клиническая медицина. – 1997. - № 9. – С. 74 – 76.</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Мартынов А. И. Физическая нагрузка при диагностике и лечении пролапса митрального клапана. / А. И. Мартынов, О. Б. Остроумов, О. Д. Остроумова, С. В. Ильина, Л. С. Шпак // Российский медицинский журнал. – 1998. - № 2. – C. 49 – 52.</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rPr>
        <w:t xml:space="preserve"> </w:t>
      </w:r>
      <w:r>
        <w:rPr>
          <w:sz w:val="28"/>
          <w:szCs w:val="28"/>
          <w:lang w:val="uk-UA"/>
        </w:rPr>
        <w:t>Меерсон Ф. З. Патогенез и предупреждение стрессорных и ишемических повреждений сердца / Ф. З. Меерсон – Москва: Медицина, 1984. – 272 с.</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 xml:space="preserve"> Миллер О. Н. Предикторы возникновения желудочковых тахикардий у больных с пролапсом митрального клапана / О. Н. Миллер, З. Г. Бондарева // Клиническая медицина. – 2000. - № 7. – С. 40 – 42.</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Мельник О. О. Лечение больных с идиопатическим пролабированием митрального клапана / О. О. Мельник, Л. С. Пак, Т. И. Ушакова // Терапевтический архив. – 2000. - № 9. – С. 68 – 70.</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Минкин Р. Б. Пролапсы клапанов (клиническая, эхокардиографическая, фонокардиографическая, и электрокардиографическая характеристики) / Р. Б. Минкин, С. Р. Минкин // Клиническая медицина. – 1993. – № 4. – С. 30 – 34.</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rPr>
        <w:t xml:space="preserve"> </w:t>
      </w:r>
      <w:r>
        <w:rPr>
          <w:sz w:val="28"/>
          <w:szCs w:val="28"/>
          <w:lang w:val="uk-UA"/>
        </w:rPr>
        <w:t>Міщенко Н. Пролапс мітрального клапана: хвороба чи анатомічна аномалія? / Наталія Міщенко // Здоров’я України. – 2007. - № 6. – С. 32.</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rPr>
        <w:t xml:space="preserve"> </w:t>
      </w:r>
      <w:r>
        <w:rPr>
          <w:sz w:val="28"/>
          <w:szCs w:val="28"/>
          <w:lang w:val="uk-UA"/>
        </w:rPr>
        <w:t>Мойбенко А. А. Защитное действие биофлавоноидов при окклюзии и реперфузии коронарной артерии у собак / А. А.Мойбенко, Ю. Н. Колчин // Физиология и патофизиология сердца и коронарного кровообращения. – 1992. – № 2. – С. 110 – 111.</w:t>
      </w:r>
    </w:p>
    <w:p w:rsidR="00747D85" w:rsidRDefault="00747D85" w:rsidP="00BE370D">
      <w:pPr>
        <w:numPr>
          <w:ilvl w:val="0"/>
          <w:numId w:val="39"/>
        </w:numPr>
        <w:spacing w:after="0" w:line="360" w:lineRule="auto"/>
        <w:ind w:left="0" w:firstLine="709"/>
        <w:jc w:val="both"/>
        <w:rPr>
          <w:sz w:val="28"/>
          <w:szCs w:val="28"/>
          <w:lang w:val="uk-UA"/>
        </w:rPr>
      </w:pPr>
      <w:r>
        <w:rPr>
          <w:sz w:val="28"/>
          <w:szCs w:val="28"/>
        </w:rPr>
        <w:t xml:space="preserve"> </w:t>
      </w:r>
      <w:r>
        <w:rPr>
          <w:sz w:val="28"/>
          <w:szCs w:val="28"/>
          <w:lang w:val="uk-UA"/>
        </w:rPr>
        <w:t xml:space="preserve">Мойбенко А. А. Эффективность водорастворимых форм кверцетина (корвитина) при лечении острого коронарного синдрома с </w:t>
      </w:r>
      <w:r>
        <w:rPr>
          <w:sz w:val="28"/>
          <w:szCs w:val="28"/>
          <w:lang w:val="uk-UA"/>
        </w:rPr>
        <w:lastRenderedPageBreak/>
        <w:t>элевацией сегмента ST / А. А. Мойбенко, А. Н. Пархоменко, С. Н. Кожухов // Здоров’я України.</w:t>
      </w:r>
      <w:r>
        <w:rPr>
          <w:noProof/>
          <w:sz w:val="28"/>
          <w:szCs w:val="28"/>
          <w:lang w:val="uk-UA"/>
        </w:rPr>
        <w:t xml:space="preserve"> – 2004 - </w:t>
      </w:r>
      <w:r>
        <w:rPr>
          <w:sz w:val="28"/>
          <w:szCs w:val="28"/>
          <w:lang w:val="uk-UA"/>
        </w:rPr>
        <w:t xml:space="preserve">№ 8. – С. </w:t>
      </w:r>
      <w:r>
        <w:rPr>
          <w:noProof/>
          <w:sz w:val="28"/>
          <w:szCs w:val="28"/>
          <w:lang w:val="uk-UA"/>
        </w:rPr>
        <w:t>22 – 23.</w:t>
      </w:r>
    </w:p>
    <w:p w:rsidR="00747D85" w:rsidRDefault="00747D85" w:rsidP="00BE370D">
      <w:pPr>
        <w:numPr>
          <w:ilvl w:val="0"/>
          <w:numId w:val="39"/>
        </w:numPr>
        <w:spacing w:after="0" w:line="360" w:lineRule="auto"/>
        <w:ind w:left="0" w:firstLine="709"/>
        <w:jc w:val="both"/>
        <w:rPr>
          <w:sz w:val="28"/>
          <w:szCs w:val="28"/>
        </w:rPr>
      </w:pPr>
      <w:r>
        <w:rPr>
          <w:sz w:val="28"/>
          <w:szCs w:val="28"/>
        </w:rPr>
        <w:t>Морова Н. А. Ремоделирование левого желудочка сердца при митральных пороках / Н. А. Морова // Клиническая медицина. – 2001. - № 5. С. 24 – 27.</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Мороз В. М. Поиск новых методов лечения аритмий сердца: экспериментальное исследование денситонеров мембран / В. М. Мороз, Т. М. Липницкий, В. А. Козловский, Н. Н. Бандурка // Российский кардиологический журнал. – 2003. - № 1. – С. 72 – 76.</w:t>
      </w:r>
    </w:p>
    <w:p w:rsidR="00747D85" w:rsidRDefault="00747D85" w:rsidP="00BE370D">
      <w:pPr>
        <w:numPr>
          <w:ilvl w:val="0"/>
          <w:numId w:val="39"/>
        </w:numPr>
        <w:spacing w:after="0" w:line="360" w:lineRule="auto"/>
        <w:ind w:left="0" w:firstLine="709"/>
        <w:jc w:val="both"/>
        <w:rPr>
          <w:sz w:val="28"/>
          <w:szCs w:val="28"/>
        </w:rPr>
      </w:pPr>
      <w:r>
        <w:rPr>
          <w:sz w:val="28"/>
          <w:szCs w:val="28"/>
        </w:rPr>
        <w:t>Мурашко В. В. Электрокардиография / В. В. Мурашко, А. В. Струтинський // М.: МЕДпресс-информ, 2001. – 312с.</w:t>
      </w:r>
    </w:p>
    <w:p w:rsidR="00747D85" w:rsidRDefault="00747D85" w:rsidP="00BE370D">
      <w:pPr>
        <w:pStyle w:val="affffffffffffffffffffffffffc"/>
        <w:numPr>
          <w:ilvl w:val="0"/>
          <w:numId w:val="39"/>
        </w:numPr>
        <w:shd w:val="clear" w:color="auto" w:fill="FFFFFF"/>
        <w:tabs>
          <w:tab w:val="left" w:pos="1426"/>
        </w:tabs>
        <w:spacing w:line="360" w:lineRule="auto"/>
        <w:ind w:left="0" w:firstLine="709"/>
        <w:jc w:val="both"/>
        <w:rPr>
          <w:spacing w:val="-9"/>
          <w:sz w:val="28"/>
          <w:szCs w:val="28"/>
          <w:lang w:val="uk-UA"/>
        </w:rPr>
      </w:pPr>
      <w:r>
        <w:rPr>
          <w:spacing w:val="-2"/>
          <w:sz w:val="28"/>
          <w:szCs w:val="28"/>
          <w:lang w:val="uk-UA"/>
        </w:rPr>
        <w:t xml:space="preserve">Невзорова И. А. Клинико-функциональные особенности сердечного </w:t>
      </w:r>
      <w:r>
        <w:rPr>
          <w:sz w:val="28"/>
          <w:szCs w:val="28"/>
          <w:lang w:val="uk-UA"/>
        </w:rPr>
        <w:t xml:space="preserve">ритма у больных с пролапсом митрального клапана / </w:t>
      </w:r>
      <w:r>
        <w:rPr>
          <w:spacing w:val="-2"/>
          <w:sz w:val="28"/>
          <w:szCs w:val="28"/>
          <w:lang w:val="uk-UA"/>
        </w:rPr>
        <w:t xml:space="preserve">И. А. Невзорова </w:t>
      </w:r>
      <w:r>
        <w:rPr>
          <w:sz w:val="28"/>
          <w:szCs w:val="28"/>
          <w:lang w:val="uk-UA"/>
        </w:rPr>
        <w:t>// Российский кардиологический журнал. – 1997. - № 3. – С. 1 – 8.</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Нейко Є. М. Мітральні вади серця / Є. М. Нейко // Галицький лікарський вісник. – 2004. – Т. 11. - № 4. – С. 98 – 103.</w:t>
      </w:r>
    </w:p>
    <w:p w:rsidR="00747D85" w:rsidRDefault="00747D85" w:rsidP="00BE370D">
      <w:pPr>
        <w:pStyle w:val="affffffffffffffffffffffffffc"/>
        <w:numPr>
          <w:ilvl w:val="0"/>
          <w:numId w:val="39"/>
        </w:numPr>
        <w:spacing w:line="360" w:lineRule="auto"/>
        <w:ind w:left="0" w:firstLine="709"/>
        <w:jc w:val="both"/>
        <w:rPr>
          <w:sz w:val="28"/>
          <w:szCs w:val="28"/>
          <w:lang w:val="uk-UA"/>
        </w:rPr>
      </w:pPr>
      <w:r>
        <w:rPr>
          <w:sz w:val="28"/>
          <w:szCs w:val="28"/>
          <w:lang w:val="uk-UA"/>
        </w:rPr>
        <w:t xml:space="preserve"> Немцова В. Д. Клинико-морфологические особенности пролапса митрального клапана / В. Д. Немцова // Український медичний часопис. – 1999. - № 3 (11). – С. 66 – 69.</w:t>
      </w:r>
    </w:p>
    <w:p w:rsidR="00747D85" w:rsidRDefault="00747D85" w:rsidP="00BE370D">
      <w:pPr>
        <w:pStyle w:val="affffffffffffffffffffffffffc"/>
        <w:numPr>
          <w:ilvl w:val="0"/>
          <w:numId w:val="39"/>
        </w:numPr>
        <w:shd w:val="clear" w:color="auto" w:fill="FFFFFF"/>
        <w:tabs>
          <w:tab w:val="left" w:pos="1416"/>
        </w:tabs>
        <w:spacing w:line="360" w:lineRule="auto"/>
        <w:ind w:left="0" w:right="24" w:firstLine="709"/>
        <w:jc w:val="both"/>
        <w:rPr>
          <w:spacing w:val="-17"/>
          <w:sz w:val="28"/>
          <w:szCs w:val="28"/>
          <w:lang w:val="uk-UA"/>
        </w:rPr>
      </w:pPr>
      <w:r>
        <w:rPr>
          <w:spacing w:val="-2"/>
          <w:sz w:val="28"/>
          <w:szCs w:val="28"/>
          <w:lang w:val="uk-UA"/>
        </w:rPr>
        <w:t>Нетяженко В. З. Гострі коронарні синдроми – нові стандарти та можливості терапії</w:t>
      </w:r>
      <w:r>
        <w:rPr>
          <w:sz w:val="28"/>
          <w:szCs w:val="28"/>
          <w:lang w:val="uk-UA"/>
        </w:rPr>
        <w:t xml:space="preserve">./ </w:t>
      </w:r>
      <w:r>
        <w:rPr>
          <w:spacing w:val="-2"/>
          <w:sz w:val="28"/>
          <w:szCs w:val="28"/>
          <w:lang w:val="uk-UA"/>
        </w:rPr>
        <w:t xml:space="preserve">В. З. Нетяженко </w:t>
      </w:r>
      <w:r>
        <w:rPr>
          <w:sz w:val="28"/>
          <w:szCs w:val="28"/>
          <w:lang w:val="uk-UA"/>
        </w:rPr>
        <w:t>// Здоров'я України. – 2003. - № 2. – С. 5 – 10.</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Нетяженко В. З. Лікування стабільної стенокардії згідно з рекомендаціями Європейського товариства кардіологів. Зміни та сучасні положення // В. З. Нетяженко, В. К. Тащук // Внутрішня медицина. – 2007. - № 1. – С. 9 – 19.</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 xml:space="preserve">Никитюк Г. П. Вплив кверцетину на фагоцитарну активність нейтрофільних гранулоцитів при експериментальній імунокомплексній </w:t>
      </w:r>
      <w:r>
        <w:rPr>
          <w:sz w:val="28"/>
          <w:szCs w:val="28"/>
          <w:lang w:val="uk-UA"/>
        </w:rPr>
        <w:lastRenderedPageBreak/>
        <w:t>патології. / Г. П. Никитюк, М. М. Бідюк // Клінічна та експериментальна патологія. – 2003. - № 1. – С. 47 – 50.</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 xml:space="preserve">Новые горизонты профилактики </w:t>
      </w:r>
      <w:r>
        <w:rPr>
          <w:sz w:val="28"/>
          <w:szCs w:val="28"/>
        </w:rPr>
        <w:t>сердечно-сосудистых заболеваний. Где находится Украина? / В. Н. Коваленко, И. М. Горбась, М. И. Лутай, Е. И. Митченко, В. И. Целуйко и др. // Здоров'я України. – 2009. - №10. – С. 27 – 30.</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rPr>
        <w:t xml:space="preserve"> </w:t>
      </w:r>
      <w:r>
        <w:rPr>
          <w:sz w:val="28"/>
          <w:szCs w:val="28"/>
          <w:lang w:val="uk-UA"/>
        </w:rPr>
        <w:t>Оганов Р. Г. Особенности диагностики и терапии стабильной стенокардии в Российской Федерации (международное исследование АТР – Angina Treatment Pattern) / Р. Г. Оганов, В. К. Лепапахин, С. Б. Фитилев и др. // Кардиология. – 2003. - № 5. – С. 9 – 15.</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Окороков А. Н. Диагностика болезней внутрених органов. – М: Медицинская литература, 2002. – Т. 6: Диагностика болезней сердца и сосудов. – 451 с.</w:t>
      </w:r>
    </w:p>
    <w:p w:rsidR="00747D85" w:rsidRDefault="00747D85" w:rsidP="00BE370D">
      <w:pPr>
        <w:pStyle w:val="msolistparagraph0"/>
        <w:widowControl w:val="0"/>
        <w:numPr>
          <w:ilvl w:val="0"/>
          <w:numId w:val="39"/>
        </w:numPr>
        <w:adjustRightInd w:val="0"/>
        <w:snapToGrid w:val="0"/>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Осовская Н. Ю. Клинико-эхокардиографические и фенотипические критерии пролапса митрального клапана / Н. Ю. Осовская, В. К. Серкова // Український медичний часопис. – 2007. - №3 (59). – С. 56 – 59.</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Осовська Н. Ю. Аналіз структурно-функціональних показників серця у пацієнтів з малими структурними серцевими аномаліями / Н. Ю. Осовська // Український медичний часопис. – 2008. - № 4. – С. 54 – 58.</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 xml:space="preserve"> Осовська Н. Ю. Вплив комбінації бісопрололу та ритмокору на серцевий ритм і структурно-функціональні показники міокарда у пацієнтів з малими структурними серцевими аномаліями / Н. Ю. Осовська // Кровообіг та гемостаз – 2007. - № 3 – С. 73 – 78.</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 xml:space="preserve"> Осовська Н.</w:t>
      </w:r>
      <w:r>
        <w:rPr>
          <w:sz w:val="28"/>
          <w:szCs w:val="28"/>
        </w:rPr>
        <w:t xml:space="preserve"> </w:t>
      </w:r>
      <w:r>
        <w:rPr>
          <w:sz w:val="28"/>
          <w:szCs w:val="28"/>
          <w:lang w:val="uk-UA"/>
        </w:rPr>
        <w:t>Ю. Предиктори ускладнень у пацієнтів з пролапсом мітрального клапана / Н.</w:t>
      </w:r>
      <w:r>
        <w:rPr>
          <w:sz w:val="28"/>
          <w:szCs w:val="28"/>
        </w:rPr>
        <w:t xml:space="preserve"> </w:t>
      </w:r>
      <w:r>
        <w:rPr>
          <w:sz w:val="28"/>
          <w:szCs w:val="28"/>
          <w:lang w:val="uk-UA"/>
        </w:rPr>
        <w:t>Ю. Осовська, В.</w:t>
      </w:r>
      <w:r>
        <w:rPr>
          <w:sz w:val="28"/>
          <w:szCs w:val="28"/>
        </w:rPr>
        <w:t xml:space="preserve"> </w:t>
      </w:r>
      <w:r>
        <w:rPr>
          <w:sz w:val="28"/>
          <w:szCs w:val="28"/>
          <w:lang w:val="uk-UA"/>
        </w:rPr>
        <w:t>К. Сєркова // Кровообіг та гемостаз. – 2008. - № 2 – С. 49 – 53.</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lastRenderedPageBreak/>
        <w:t>Относительная коронарная недостаточность и стенокардия у больных с пороками сердца: особенности диагностики / Н. Травин, М. Уйманова, А. Виллер, Ф. Палеев и др. // Врач. – 2005. - № 8. – С. 68 – 70.</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rPr>
        <w:t xml:space="preserve"> </w:t>
      </w:r>
      <w:r>
        <w:rPr>
          <w:sz w:val="28"/>
          <w:szCs w:val="28"/>
          <w:lang w:val="uk-UA"/>
        </w:rPr>
        <w:t>Пархоменко А. Н. Возможности фармакологической защиты миокарда при синдроме ишемии – реперфузии в эксперименте и клинической практике / А. Н. Пархоменко, О. Иркин, С. Н. Кожухов, Ж. Брыль // Ліки України. – 2002. - № 7 – 8. – С. 2 – 10.</w:t>
      </w:r>
    </w:p>
    <w:p w:rsidR="00747D85" w:rsidRDefault="00747D85" w:rsidP="00BE370D">
      <w:pPr>
        <w:pStyle w:val="affffffffffffffffffffffffffc"/>
        <w:numPr>
          <w:ilvl w:val="0"/>
          <w:numId w:val="39"/>
        </w:numPr>
        <w:shd w:val="clear" w:color="auto" w:fill="FFFFFF"/>
        <w:tabs>
          <w:tab w:val="left" w:pos="706"/>
        </w:tabs>
        <w:spacing w:line="360" w:lineRule="auto"/>
        <w:ind w:left="0" w:firstLine="709"/>
        <w:jc w:val="both"/>
        <w:rPr>
          <w:spacing w:val="-7"/>
          <w:sz w:val="28"/>
          <w:szCs w:val="28"/>
          <w:lang w:val="uk-UA"/>
        </w:rPr>
      </w:pPr>
      <w:r>
        <w:rPr>
          <w:sz w:val="28"/>
          <w:szCs w:val="28"/>
          <w:lang w:val="uk-UA"/>
        </w:rPr>
        <w:t>Пархоменко А. Н. Жизнеспособный миокард и кардиопротекция: возможности метаболической терапии при острой и хронической формах ишемической болезни сердца / А. Н. Пархоменко // Український медичний часопис – 2001. - № З. – С. 5 – 11.</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rPr>
        <w:t xml:space="preserve"> </w:t>
      </w:r>
      <w:r>
        <w:rPr>
          <w:sz w:val="28"/>
          <w:szCs w:val="28"/>
          <w:lang w:val="uk-UA"/>
        </w:rPr>
        <w:t>Пархоменко А. Н. Метаболические подходы к лечению острых и хронических форм ишемической болезни сердца и сердечной недостаточности / А. Н. Пархоменко // Журнал практического врача. – 1999. - № 1. – С. 22 – 25.</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 xml:space="preserve"> Пархоменко А. Н. Миокардиальная цитопротекция в лечении пациентов со стенокардией: вчера, сегодня, завтра / А. Н. Пархоменко // Здоров’</w:t>
      </w:r>
      <w:r>
        <w:rPr>
          <w:sz w:val="28"/>
          <w:szCs w:val="28"/>
        </w:rPr>
        <w:t>я України. – 2009. - № 10. – С. 26.</w:t>
      </w:r>
    </w:p>
    <w:p w:rsidR="00747D85" w:rsidRDefault="00747D85" w:rsidP="00BE370D">
      <w:pPr>
        <w:pStyle w:val="affffffffffffffffffffffffffc"/>
        <w:numPr>
          <w:ilvl w:val="0"/>
          <w:numId w:val="39"/>
        </w:numPr>
        <w:spacing w:line="360" w:lineRule="auto"/>
        <w:ind w:left="0" w:firstLine="709"/>
        <w:jc w:val="both"/>
        <w:rPr>
          <w:sz w:val="28"/>
          <w:szCs w:val="28"/>
          <w:lang w:val="uk-UA"/>
        </w:rPr>
      </w:pPr>
      <w:r>
        <w:rPr>
          <w:sz w:val="28"/>
          <w:szCs w:val="28"/>
          <w:lang w:val="uk-UA"/>
        </w:rPr>
        <w:t xml:space="preserve"> Пархоменко Л. К</w:t>
      </w:r>
      <w:r>
        <w:rPr>
          <w:sz w:val="28"/>
          <w:szCs w:val="28"/>
          <w:lang w:val="ru-RU"/>
        </w:rPr>
        <w:t xml:space="preserve">. </w:t>
      </w:r>
      <w:r>
        <w:rPr>
          <w:sz w:val="28"/>
          <w:szCs w:val="28"/>
          <w:lang w:val="uk-UA"/>
        </w:rPr>
        <w:t>Вегетативна дисфункція в юнаків допризовного віку з пролапсом мітрального клапана як предиктор порушення ритму серця / Л. К. Пархоменко, Т. М. Бортна // Здоровье ребенка. – 2007. - № 4 (7). – С. 21 – 23.</w:t>
      </w:r>
    </w:p>
    <w:p w:rsidR="00747D85" w:rsidRDefault="00747D85" w:rsidP="00BE370D">
      <w:pPr>
        <w:numPr>
          <w:ilvl w:val="0"/>
          <w:numId w:val="39"/>
        </w:numPr>
        <w:spacing w:after="0" w:line="360" w:lineRule="auto"/>
        <w:ind w:left="0" w:firstLine="709"/>
        <w:jc w:val="both"/>
        <w:rPr>
          <w:sz w:val="28"/>
          <w:szCs w:val="28"/>
          <w:lang w:val="uk-UA"/>
        </w:rPr>
      </w:pPr>
      <w:r>
        <w:rPr>
          <w:sz w:val="28"/>
          <w:szCs w:val="28"/>
        </w:rPr>
        <w:t>Пархоменко Л. К. Нарушения ритма сердца у больных с пролапсом митрального клапана / Л. К. Пархоменко, Т. М. Бортная // Международный медицинский журнал. – 2005. - №4. – С. 14 – 17.</w:t>
      </w:r>
    </w:p>
    <w:p w:rsidR="00747D85" w:rsidRDefault="00747D85" w:rsidP="00BE370D">
      <w:pPr>
        <w:numPr>
          <w:ilvl w:val="0"/>
          <w:numId w:val="39"/>
        </w:numPr>
        <w:spacing w:after="0" w:line="360" w:lineRule="auto"/>
        <w:ind w:left="0" w:firstLine="709"/>
        <w:jc w:val="both"/>
        <w:rPr>
          <w:sz w:val="28"/>
          <w:szCs w:val="28"/>
        </w:rPr>
      </w:pPr>
      <w:r>
        <w:rPr>
          <w:sz w:val="28"/>
          <w:szCs w:val="28"/>
        </w:rPr>
        <w:t>Пархоменко Л. К. Особенности клинических проявлений пролапса митрального клапана / Л. К. Пархоменко Т. Н. Бортная // Современная педиатрия. – 2007. - № 2. – С. 123 – 124.</w:t>
      </w:r>
    </w:p>
    <w:p w:rsidR="00747D85" w:rsidRDefault="00747D85" w:rsidP="00BE370D">
      <w:pPr>
        <w:pStyle w:val="1a"/>
        <w:numPr>
          <w:ilvl w:val="0"/>
          <w:numId w:val="39"/>
        </w:numPr>
        <w:tabs>
          <w:tab w:val="left" w:pos="408"/>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Патарая С. А. Биохимия и физиология семейств эндотелинов / С. А. Патарая, Д. В. Преображенский, Б. А. Сидоренко // Кардиология. – 2000. - № 6. –С. 78 – 85.</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Прог Р. В. Вплив раннього застосування розчинної форми флавоноїду кверцетину при гострому інфаркті міокарда на стан вегетативного балансу у віддалений післяінфарктний період / Р. В. Прог, О. А. Коваль // Український кардіологічний журнал. – 2003. - № 3. – С. 47 – 50.</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 xml:space="preserve"> Пролапс митрального клапана: современные представления о номенклатуре, эпидемиологии, диагностике, прогнозе и тактике ведения / [А. И. Дядык, А. Э. Багрий, О. В. Самойлова и др.] (методические рекомендации). – Донецк, 2002. – 35 с.</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Пролапс мітрального клапана та додаткові хорди серця: функціональний стан серцево-судинної системи та клінічне значення. автореф. дис…. канд. мед. наук: спец. 14.01.11. «Кардіологія» Г. В. Дзяк. – З., 2000. – 20 с.</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Рекомендации 2007 г. по лечению артериальной гипертензии / Д. Манчиа, Г. Бэкер, А. Доминичак, Р. Сифкова, Р. Фагард и др., перевод Ю. Н. Сиренко // Новости медицины и фармации. – 2007. – № 229. – С. 30 – 128.</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Росул М. М. Ефективність застосування антиоксиданту кверцетину в комплексній терапії хворих на ішемічну хворобу серця та супутнім цукровим діабетом ІІ типу / М. М. Росул // Галицький лікарський вісник. – 2004. - № 1. – С. 96 – 98.</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Сапатий А. Л. Метаболічні особливості оксиду азоту у формуванні ендотеліальної дисфункції при серцево-судинних захворювань / А. Л. Сапатий, І. Г. Купновицька // Ліки України. – 2008. - № 6 (122). – С. 82 – 86.</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 xml:space="preserve"> Святов И. С. Магний в профилактике и лечении ишемической болезни сердца: дис. … доктора медицинских наук: И. С. Святов – Москва, 1999. – 285 с.</w:t>
      </w:r>
    </w:p>
    <w:p w:rsidR="00747D85" w:rsidRDefault="00747D85" w:rsidP="00BE370D">
      <w:pPr>
        <w:pStyle w:val="affffffffffffffffffffffffffc"/>
        <w:numPr>
          <w:ilvl w:val="0"/>
          <w:numId w:val="39"/>
        </w:numPr>
        <w:shd w:val="clear" w:color="auto" w:fill="FFFFFF"/>
        <w:tabs>
          <w:tab w:val="left" w:pos="1421"/>
        </w:tabs>
        <w:spacing w:line="360" w:lineRule="auto"/>
        <w:ind w:left="0" w:firstLine="709"/>
        <w:jc w:val="both"/>
        <w:rPr>
          <w:spacing w:val="-8"/>
          <w:sz w:val="28"/>
          <w:szCs w:val="28"/>
          <w:lang w:val="uk-UA"/>
        </w:rPr>
      </w:pPr>
      <w:r>
        <w:rPr>
          <w:sz w:val="28"/>
          <w:szCs w:val="28"/>
          <w:lang w:val="uk-UA"/>
        </w:rPr>
        <w:lastRenderedPageBreak/>
        <w:t>Середюк Н. М. Госпітальна терапія / Н. М. Середюк // Монографія. – 2003. - С. 60 – 500.</w:t>
      </w:r>
    </w:p>
    <w:p w:rsidR="00747D85" w:rsidRDefault="00747D85" w:rsidP="00BE370D">
      <w:pPr>
        <w:pStyle w:val="affffffffffffffffffffffffffc"/>
        <w:numPr>
          <w:ilvl w:val="0"/>
          <w:numId w:val="39"/>
        </w:numPr>
        <w:shd w:val="clear" w:color="auto" w:fill="FFFFFF"/>
        <w:tabs>
          <w:tab w:val="left" w:pos="1421"/>
        </w:tabs>
        <w:spacing w:before="5" w:line="360" w:lineRule="auto"/>
        <w:ind w:left="0" w:right="62" w:firstLine="709"/>
        <w:jc w:val="both"/>
        <w:rPr>
          <w:spacing w:val="-11"/>
          <w:sz w:val="28"/>
          <w:szCs w:val="28"/>
          <w:lang w:val="uk-UA"/>
        </w:rPr>
      </w:pPr>
      <w:r>
        <w:rPr>
          <w:sz w:val="28"/>
          <w:szCs w:val="28"/>
          <w:lang w:val="uk-UA"/>
        </w:rPr>
        <w:t>Середюк Н. М. Діагностика та лікування невідкладних станів і загострень терапевтичних захворювань / Н. М. Середюк // Монографія. - 2003. - С. 10 – 230.</w:t>
      </w:r>
    </w:p>
    <w:p w:rsidR="00747D85" w:rsidRDefault="00747D85" w:rsidP="00BE370D">
      <w:pPr>
        <w:pStyle w:val="affffffffffffffffffffffffffc"/>
        <w:numPr>
          <w:ilvl w:val="0"/>
          <w:numId w:val="39"/>
        </w:numPr>
        <w:spacing w:line="360" w:lineRule="auto"/>
        <w:ind w:left="0" w:firstLine="709"/>
        <w:jc w:val="both"/>
        <w:rPr>
          <w:sz w:val="28"/>
          <w:szCs w:val="28"/>
          <w:lang w:val="uk-UA"/>
        </w:rPr>
      </w:pPr>
      <w:r>
        <w:rPr>
          <w:sz w:val="28"/>
          <w:szCs w:val="28"/>
          <w:lang w:val="uk-UA"/>
        </w:rPr>
        <w:t>Серцево-судинні захворювання / За ред. В. М. Коваленка, М. І. Лутай // Довідник «VADEMECUM info ДОКТОР «Кардіолог». – К.: ТОВ «ГІРА «Здоров’я України», 2005. – 542 с.</w:t>
      </w:r>
    </w:p>
    <w:p w:rsidR="00747D85" w:rsidRDefault="00747D85" w:rsidP="00BE370D">
      <w:pPr>
        <w:pStyle w:val="affffffffffffffffffffffffffc"/>
        <w:numPr>
          <w:ilvl w:val="0"/>
          <w:numId w:val="39"/>
        </w:numPr>
        <w:spacing w:line="360" w:lineRule="auto"/>
        <w:ind w:left="0" w:firstLine="709"/>
        <w:jc w:val="both"/>
        <w:rPr>
          <w:sz w:val="28"/>
          <w:szCs w:val="28"/>
          <w:lang w:val="uk-UA"/>
        </w:rPr>
      </w:pPr>
      <w:r>
        <w:rPr>
          <w:sz w:val="28"/>
          <w:szCs w:val="28"/>
          <w:lang w:val="uk-UA"/>
        </w:rPr>
        <w:t>Серцево-судинні захворювання. Класифікація, стандарти діагностики та лікування кардіологічних хворих / за редакцією проф. В. М. Коваленка, М. І. Лутая, Ю. М. Сіренка. – Київ: ПП ВМБ. – 2008. – 128 с.</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Сиволап В. Д. Застосування кверцетина («Корвітина») у хворих на Q-інфаркт міокарда з метаболічними порушеннями (цукровий діабет, гіперхолестеринемія, ожиріння, артеріальна гіпертензія) / В. Д. Сиволап, Н. С. Михайловська // Науковий вісник Ужгородського університету. Серія «Медицина» - 2005. - № 25. – С. 98 – 101.</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Ситникова М. Эндотелиальная протекция у больных с хронической сердечной недостаточностью / М. Ситникова // Врач. – 2004. - № 2. – С. 39 – 41.</w:t>
      </w:r>
    </w:p>
    <w:p w:rsidR="00747D85" w:rsidRDefault="00747D85" w:rsidP="00BE370D">
      <w:pPr>
        <w:pStyle w:val="affffffffffffffffffffffffffc"/>
        <w:numPr>
          <w:ilvl w:val="0"/>
          <w:numId w:val="39"/>
        </w:numPr>
        <w:shd w:val="clear" w:color="auto" w:fill="FFFFFF"/>
        <w:tabs>
          <w:tab w:val="left" w:pos="1411"/>
        </w:tabs>
        <w:spacing w:before="5" w:line="360" w:lineRule="auto"/>
        <w:ind w:left="0" w:right="38" w:firstLine="709"/>
        <w:jc w:val="both"/>
        <w:rPr>
          <w:b/>
          <w:sz w:val="28"/>
          <w:szCs w:val="28"/>
          <w:lang w:val="uk-UA"/>
        </w:rPr>
      </w:pPr>
      <w:r>
        <w:rPr>
          <w:sz w:val="28"/>
          <w:szCs w:val="28"/>
          <w:lang w:val="uk-UA"/>
        </w:rPr>
        <w:t>Сичов О. С. Амбулаторне холтерівське моніторування ЕКГ (проект рекомендацій) / О. С. Сичов, М. І. Лутай, О. М. Pоманова, Г. Ф. Лисенко // Український кардіологічний журнал. – 2005. - додаток 5. – С. 1 – 36.</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 xml:space="preserve"> Стан здоров’я народу України у зв’язку із хворобами системи кровообігу та можливі шляхи його покращення [аналітично-статистичний посібник для лікарів – кардіологів, ревматологів, терапевтів загальної практики / під ред. В. М. Коваленка]. – Київ, 2004. – 124 с.</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 xml:space="preserve"> Степура О. Б.</w:t>
      </w:r>
      <w:r>
        <w:rPr>
          <w:sz w:val="28"/>
          <w:szCs w:val="28"/>
        </w:rPr>
        <w:t xml:space="preserve"> </w:t>
      </w:r>
      <w:r>
        <w:rPr>
          <w:sz w:val="28"/>
          <w:szCs w:val="28"/>
          <w:lang w:val="uk-UA"/>
        </w:rPr>
        <w:t xml:space="preserve">О роли магния в патогенезе и развитии клинической симптоматики у лиц с идиопатическим пролапсом митрального клапана / О. </w:t>
      </w:r>
      <w:r>
        <w:rPr>
          <w:sz w:val="28"/>
          <w:szCs w:val="28"/>
          <w:lang w:val="uk-UA"/>
        </w:rPr>
        <w:lastRenderedPageBreak/>
        <w:t>Б. Степура, О. Д. Остроумова // Российский кардиологический журнал. – 1998. - № 3. – С. 45 – 54.</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Степура О. Б. Результаты применения магниевой соли оротовой кислоты «магнерот» при лечении больных с идиопатическим пролапсом митрального клапана / О. Б. Степура, О. О. Мельник, А. Б. Шахтер // Российские медицинские вести. – 1999. - № 2. – С. 64 – 69.</w:t>
      </w:r>
    </w:p>
    <w:p w:rsidR="00747D85" w:rsidRDefault="00747D85" w:rsidP="00BE370D">
      <w:pPr>
        <w:pStyle w:val="affffffffffffffffffffffffffc"/>
        <w:numPr>
          <w:ilvl w:val="0"/>
          <w:numId w:val="39"/>
        </w:numPr>
        <w:shd w:val="clear" w:color="auto" w:fill="FFFFFF"/>
        <w:autoSpaceDE w:val="0"/>
        <w:autoSpaceDN w:val="0"/>
        <w:adjustRightInd w:val="0"/>
        <w:spacing w:line="360" w:lineRule="auto"/>
        <w:ind w:left="0" w:firstLine="709"/>
        <w:jc w:val="both"/>
        <w:rPr>
          <w:rFonts w:eastAsia="Calibri"/>
          <w:sz w:val="28"/>
          <w:szCs w:val="28"/>
          <w:lang w:val="uk-UA" w:eastAsia="en-US"/>
        </w:rPr>
      </w:pPr>
      <w:r>
        <w:rPr>
          <w:sz w:val="28"/>
          <w:szCs w:val="28"/>
          <w:lang w:val="uk-UA" w:eastAsia="en-US"/>
        </w:rPr>
        <w:t>Сторжаков Г. И. Пролабирование митрального клапана (лекция) / Г. И. Сторжаков, Г. С. Верещагина // Кардиология. – 1997. - № 12. – С. 88 – 93.</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Строжаков Г. И. Морфология митрального аппарата при пролапсе митрального клапана и его осложнениях по данным эхокардиографии / Г. И. Строжаков, Г. С. Верещагина // Доктор. – 1997. - № 1. – С. 73 – 80.</w:t>
      </w:r>
    </w:p>
    <w:p w:rsidR="00747D85" w:rsidRDefault="00747D85" w:rsidP="00BE370D">
      <w:pPr>
        <w:widowControl w:val="0"/>
        <w:numPr>
          <w:ilvl w:val="0"/>
          <w:numId w:val="39"/>
        </w:numPr>
        <w:adjustRightInd w:val="0"/>
        <w:snapToGrid w:val="0"/>
        <w:spacing w:before="100" w:beforeAutospacing="1" w:after="0" w:line="360" w:lineRule="auto"/>
        <w:ind w:left="0" w:firstLine="709"/>
        <w:jc w:val="both"/>
        <w:rPr>
          <w:sz w:val="28"/>
          <w:szCs w:val="28"/>
          <w:lang w:val="uk-UA" w:eastAsia="uk-UA"/>
        </w:rPr>
      </w:pPr>
      <w:r>
        <w:rPr>
          <w:sz w:val="28"/>
          <w:szCs w:val="28"/>
          <w:lang w:val="uk-UA" w:eastAsia="uk-UA"/>
        </w:rPr>
        <w:t>Ткачишина Н. Ю. Пролапс мітрального клапана у ліквідаторів наслідків аварії на Чорнобильській АЕС із захворюваннями органів кровообігу. Результати 5-ти річних спостережень / Н. Ю. Ткачишина // Український ревматологічний журнал. – 2001. - № 1 (3). – С. 38 – 39.</w:t>
      </w:r>
    </w:p>
    <w:p w:rsidR="00747D85" w:rsidRDefault="00747D85" w:rsidP="00BE370D">
      <w:pPr>
        <w:widowControl w:val="0"/>
        <w:numPr>
          <w:ilvl w:val="0"/>
          <w:numId w:val="39"/>
        </w:numPr>
        <w:shd w:val="clear" w:color="auto" w:fill="FFFFFF"/>
        <w:tabs>
          <w:tab w:val="left" w:pos="1426"/>
        </w:tabs>
        <w:spacing w:after="0" w:line="360" w:lineRule="auto"/>
        <w:ind w:left="0" w:right="91" w:firstLine="709"/>
        <w:jc w:val="both"/>
        <w:rPr>
          <w:spacing w:val="-11"/>
          <w:sz w:val="28"/>
          <w:szCs w:val="28"/>
          <w:lang w:val="uk-UA"/>
        </w:rPr>
      </w:pPr>
      <w:r>
        <w:rPr>
          <w:spacing w:val="-2"/>
          <w:sz w:val="28"/>
          <w:szCs w:val="28"/>
          <w:lang w:val="uk-UA"/>
        </w:rPr>
        <w:t>Трисветова</w:t>
      </w:r>
      <w:r>
        <w:rPr>
          <w:sz w:val="28"/>
          <w:szCs w:val="28"/>
          <w:lang w:val="uk-UA"/>
        </w:rPr>
        <w:t xml:space="preserve"> </w:t>
      </w:r>
      <w:r>
        <w:rPr>
          <w:spacing w:val="-2"/>
          <w:sz w:val="28"/>
          <w:szCs w:val="28"/>
          <w:lang w:val="uk-UA"/>
        </w:rPr>
        <w:t xml:space="preserve">Е. Л. Малые аномалии сердца / Е. Л. Трисветова, А. А. Бова // </w:t>
      </w:r>
      <w:r>
        <w:rPr>
          <w:sz w:val="28"/>
          <w:szCs w:val="28"/>
          <w:lang w:val="uk-UA"/>
        </w:rPr>
        <w:t>Клиническая медицина</w:t>
      </w:r>
      <w:r>
        <w:rPr>
          <w:spacing w:val="-2"/>
          <w:sz w:val="28"/>
          <w:szCs w:val="28"/>
          <w:lang w:val="uk-UA"/>
        </w:rPr>
        <w:t xml:space="preserve">. – </w:t>
      </w:r>
      <w:r>
        <w:rPr>
          <w:sz w:val="28"/>
          <w:szCs w:val="28"/>
          <w:lang w:val="uk-UA"/>
        </w:rPr>
        <w:t>2002. -№ 1. – С. 9 – 15.</w:t>
      </w:r>
    </w:p>
    <w:p w:rsidR="00747D85" w:rsidRDefault="00747D85" w:rsidP="00BE370D">
      <w:pPr>
        <w:pStyle w:val="affffffffffffffffffffffffffc"/>
        <w:numPr>
          <w:ilvl w:val="0"/>
          <w:numId w:val="39"/>
        </w:numPr>
        <w:shd w:val="clear" w:color="auto" w:fill="FFFFFF"/>
        <w:tabs>
          <w:tab w:val="left" w:pos="1426"/>
        </w:tabs>
        <w:spacing w:line="360" w:lineRule="auto"/>
        <w:ind w:left="0" w:right="72" w:firstLine="709"/>
        <w:jc w:val="both"/>
        <w:rPr>
          <w:spacing w:val="-9"/>
          <w:sz w:val="28"/>
          <w:szCs w:val="28"/>
          <w:lang w:val="uk-UA"/>
        </w:rPr>
      </w:pPr>
      <w:r>
        <w:rPr>
          <w:sz w:val="28"/>
          <w:szCs w:val="28"/>
          <w:lang w:val="uk-UA"/>
        </w:rPr>
        <w:t>Трисветова Е. Л. Предпосылки и причинные факторы развития пролапса митрального клапана / Е. Л. Трисветова, А. А. Бова // Клиническая медицина. – 2003. - № 3 – С. 4 – 8.</w:t>
      </w:r>
    </w:p>
    <w:p w:rsidR="00747D85" w:rsidRDefault="00747D85" w:rsidP="00BE370D">
      <w:pPr>
        <w:pStyle w:val="affffffffffffffffffffffffffc"/>
        <w:numPr>
          <w:ilvl w:val="0"/>
          <w:numId w:val="39"/>
        </w:numPr>
        <w:shd w:val="clear" w:color="auto" w:fill="FFFFFF"/>
        <w:tabs>
          <w:tab w:val="left" w:pos="1426"/>
        </w:tabs>
        <w:spacing w:line="360" w:lineRule="auto"/>
        <w:ind w:left="0" w:right="72" w:firstLine="709"/>
        <w:jc w:val="both"/>
        <w:rPr>
          <w:spacing w:val="-9"/>
          <w:sz w:val="28"/>
          <w:szCs w:val="28"/>
          <w:lang w:val="uk-UA"/>
        </w:rPr>
      </w:pPr>
      <w:r>
        <w:rPr>
          <w:sz w:val="28"/>
          <w:szCs w:val="28"/>
          <w:lang w:val="uk-UA"/>
        </w:rPr>
        <w:t>Трисветова Е. Л. Пролапс митрального клапана / Е. Л. Трисветова, А. А. Бова // Кардиология. – 2002. - № 8. – С. 68 – 74.</w:t>
      </w:r>
    </w:p>
    <w:p w:rsidR="00747D85" w:rsidRDefault="00747D85" w:rsidP="00BE370D">
      <w:pPr>
        <w:pStyle w:val="affffffffffffffffffffffffffc"/>
        <w:numPr>
          <w:ilvl w:val="0"/>
          <w:numId w:val="39"/>
        </w:numPr>
        <w:shd w:val="clear" w:color="auto" w:fill="FFFFFF"/>
        <w:tabs>
          <w:tab w:val="left" w:pos="1426"/>
        </w:tabs>
        <w:spacing w:before="5" w:line="360" w:lineRule="auto"/>
        <w:ind w:left="0" w:firstLine="709"/>
        <w:jc w:val="both"/>
        <w:rPr>
          <w:spacing w:val="-10"/>
          <w:sz w:val="28"/>
          <w:szCs w:val="28"/>
          <w:lang w:val="uk-UA"/>
        </w:rPr>
      </w:pPr>
      <w:r>
        <w:rPr>
          <w:sz w:val="28"/>
          <w:szCs w:val="28"/>
          <w:lang w:val="uk-UA"/>
        </w:rPr>
        <w:t>Фейгенбаум X. Эхокардиография / X. Фейгенбаум. – М.: Видар, 1999. – 511 с.</w:t>
      </w:r>
    </w:p>
    <w:p w:rsidR="00747D85" w:rsidRDefault="00747D85" w:rsidP="00BE370D">
      <w:pPr>
        <w:pStyle w:val="affffffffffffffffffffffffffc"/>
        <w:numPr>
          <w:ilvl w:val="0"/>
          <w:numId w:val="39"/>
        </w:numPr>
        <w:shd w:val="clear" w:color="auto" w:fill="FFFFFF"/>
        <w:tabs>
          <w:tab w:val="left" w:pos="1426"/>
        </w:tabs>
        <w:spacing w:before="5" w:line="360" w:lineRule="auto"/>
        <w:ind w:left="0" w:firstLine="709"/>
        <w:jc w:val="both"/>
        <w:rPr>
          <w:spacing w:val="-10"/>
          <w:sz w:val="28"/>
          <w:szCs w:val="28"/>
          <w:lang w:val="uk-UA"/>
        </w:rPr>
      </w:pPr>
      <w:r>
        <w:rPr>
          <w:sz w:val="28"/>
          <w:szCs w:val="28"/>
          <w:lang w:val="uk-UA"/>
        </w:rPr>
        <w:t xml:space="preserve">Флоря В. Г. Роль ремоделирования левого </w:t>
      </w:r>
      <w:r>
        <w:rPr>
          <w:sz w:val="28"/>
          <w:szCs w:val="28"/>
          <w:lang w:val="ru-RU"/>
        </w:rPr>
        <w:t>желудочка в патогенезе хронической недостаточности кровообращения / В. Г. Флоря // Кардиология. – 1997. - № 5. – С. 63 – 70.</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 xml:space="preserve">Фомин В. В. Варианты клинического течения  пролапса митрального клапана / В. В. Фомин // Клиническая медицина. – 2000. - № 2. – </w:t>
      </w:r>
      <w:r>
        <w:rPr>
          <w:sz w:val="28"/>
          <w:szCs w:val="28"/>
          <w:lang w:val="uk-UA"/>
        </w:rPr>
        <w:lastRenderedPageBreak/>
        <w:t>С. 57 – 61.</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rPr>
        <w:t xml:space="preserve"> </w:t>
      </w:r>
      <w:r>
        <w:rPr>
          <w:sz w:val="28"/>
          <w:szCs w:val="28"/>
          <w:lang w:val="uk-UA"/>
        </w:rPr>
        <w:t>Фомин В. В. Клинические особенности и диагностика пролапса митрального клапана / В. В. Фомин, С. В. Моисеев, И. А. Саркисов // Клиническая медицина. – 2001. - № 79. – С. 65 – 69.</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rPr>
        <w:t xml:space="preserve"> </w:t>
      </w:r>
      <w:r>
        <w:rPr>
          <w:sz w:val="28"/>
          <w:szCs w:val="28"/>
          <w:lang w:val="uk-UA"/>
        </w:rPr>
        <w:t>Хомазюк А. И. Энергетический метаболизм миокарда / А. И. Хомазюк, И. В. Гончар // Український кардіологічний журнал. – 1999. - № 2. – С. 88 – 95.</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 xml:space="preserve">Хомазюк И. Н. Клинико-эхокардиографическая характеристика пролабирования митрального клапана / И. Н. Хомазюк, С. В. Чебанюк // Український кардіологічний журнал. </w:t>
      </w:r>
      <w:r>
        <w:rPr>
          <w:noProof/>
          <w:sz w:val="28"/>
          <w:szCs w:val="28"/>
          <w:lang w:val="uk-UA"/>
        </w:rPr>
        <w:t xml:space="preserve">– 2004. - </w:t>
      </w:r>
      <w:r>
        <w:rPr>
          <w:sz w:val="28"/>
          <w:szCs w:val="28"/>
          <w:lang w:val="uk-UA"/>
        </w:rPr>
        <w:t>№ 3. – С. 75 – 79.</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rPr>
        <w:t xml:space="preserve"> </w:t>
      </w:r>
      <w:r>
        <w:rPr>
          <w:sz w:val="28"/>
          <w:szCs w:val="28"/>
          <w:lang w:val="uk-UA"/>
        </w:rPr>
        <w:t>Хомазюк И. Н. Новые аспекты проблемы пролабирования митрального клапана у пострадавших вследствие Чернобыльской катастрофы, определяющие тактику их ведения и профессионального отбора / И. Н. Хомазюк, С. В. Чебанюк // Український ревматологічний журнал. – 2000. - № 1. – С. 57 – 64.</w:t>
      </w:r>
    </w:p>
    <w:p w:rsidR="00747D85" w:rsidRDefault="00747D85" w:rsidP="00BE370D">
      <w:pPr>
        <w:pStyle w:val="affffffffffffffffffffffffffc"/>
        <w:numPr>
          <w:ilvl w:val="0"/>
          <w:numId w:val="39"/>
        </w:numPr>
        <w:spacing w:line="360" w:lineRule="auto"/>
        <w:ind w:left="0" w:firstLine="709"/>
        <w:jc w:val="both"/>
        <w:rPr>
          <w:sz w:val="28"/>
          <w:szCs w:val="28"/>
          <w:lang w:val="uk-UA"/>
        </w:rPr>
      </w:pPr>
      <w:r>
        <w:rPr>
          <w:sz w:val="28"/>
          <w:szCs w:val="28"/>
          <w:lang w:val="uk-UA"/>
        </w:rPr>
        <w:t>Чазов Е. И. Рациональная фармакотерапия сердечно-сосудистых заболеваний (руководство для практических врачей) // Е. И. Чазов, Ю. Н. Беленков // Москва: Титтерра, 2005. – 972 с.</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rPr>
        <w:t xml:space="preserve"> </w:t>
      </w:r>
      <w:r>
        <w:rPr>
          <w:sz w:val="28"/>
          <w:szCs w:val="28"/>
          <w:lang w:val="uk-UA"/>
        </w:rPr>
        <w:t>Чекман И. С. Кардиопротекторы – клинико-фармакологические аспекты / И. С. Чекман, Н. А. Горчакова // Український медичний часопис. – 2003. - № 6 (38). – С. 18 – 25.</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 xml:space="preserve"> Червонописька О. М. Порівняльна оцінка змін геометрії лівого шлуночка у хворих з різними типами діастолічного наповнення на фоні хронічної ішемічної хвороби серця та міокардиту / О. М. Червонописька // Український кардіологічний журнал. – 2003. - № 3. – С. 39 – 42.</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Чуриліна А. В. Ліпідний спектр крові у дітей з пролапсом мітрального клапану / А. В. Чуриліна, О. Д. Якубенко // Лабораторна діагностика. – 2001. - № 4. – С. 7 – 9.</w:t>
      </w:r>
    </w:p>
    <w:p w:rsidR="00747D85" w:rsidRDefault="00747D85" w:rsidP="00BE370D">
      <w:pPr>
        <w:widowControl w:val="0"/>
        <w:numPr>
          <w:ilvl w:val="0"/>
          <w:numId w:val="39"/>
        </w:numPr>
        <w:tabs>
          <w:tab w:val="left" w:pos="408"/>
        </w:tabs>
        <w:spacing w:after="0" w:line="360" w:lineRule="auto"/>
        <w:ind w:left="0" w:firstLine="709"/>
        <w:jc w:val="both"/>
        <w:rPr>
          <w:sz w:val="28"/>
          <w:szCs w:val="28"/>
          <w:lang w:val="uk-UA"/>
        </w:rPr>
      </w:pPr>
      <w:r>
        <w:rPr>
          <w:sz w:val="28"/>
          <w:szCs w:val="28"/>
          <w:lang w:val="uk-UA"/>
        </w:rPr>
        <w:lastRenderedPageBreak/>
        <w:t xml:space="preserve"> Чуриліна А. В. Магній крові і перекисне окислення ліпідів у дітей з пролапсом мітрального клапана / А. В. Чуриліна //</w:t>
      </w:r>
      <w:r>
        <w:rPr>
          <w:rStyle w:val="1ffffffc"/>
          <w:i w:val="0"/>
          <w:szCs w:val="28"/>
          <w:lang w:val="uk-UA"/>
        </w:rPr>
        <w:t xml:space="preserve"> Педіатрія, акушерство та гінекологія. – 1999. - № 4. – С. 93.</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 xml:space="preserve"> Шабалин А. В. Защита кардиомиоцита. Современное состояние и перспективы / А. В. Шабалин, Ю. П. Никитин // Кардиология. – 1999. - № 29 (3). – С. 4 – 10.</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 xml:space="preserve">Шатило В. Б. Сердечно-сосудистая реактивность при психо-эмоциональном напряжении у здоровых людей </w:t>
      </w:r>
      <w:r>
        <w:rPr>
          <w:sz w:val="28"/>
          <w:szCs w:val="28"/>
        </w:rPr>
        <w:t xml:space="preserve">и больных с хронической ишемической болезнью сердца пожилого возраста / В. Б. Шатило // </w:t>
      </w:r>
      <w:r>
        <w:rPr>
          <w:sz w:val="28"/>
          <w:szCs w:val="28"/>
          <w:lang w:val="uk-UA"/>
        </w:rPr>
        <w:t>Український кардіологічний журнал. – 1998. - № 11. – С. 21 – 27.</w:t>
      </w:r>
    </w:p>
    <w:p w:rsidR="00747D85" w:rsidRDefault="00747D85" w:rsidP="00BE370D">
      <w:pPr>
        <w:numPr>
          <w:ilvl w:val="0"/>
          <w:numId w:val="39"/>
        </w:numPr>
        <w:spacing w:after="0" w:line="360" w:lineRule="auto"/>
        <w:ind w:left="0" w:firstLine="709"/>
        <w:jc w:val="both"/>
        <w:rPr>
          <w:sz w:val="28"/>
          <w:szCs w:val="28"/>
          <w:lang w:val="uk-UA"/>
        </w:rPr>
      </w:pPr>
      <w:r>
        <w:rPr>
          <w:sz w:val="28"/>
          <w:szCs w:val="28"/>
        </w:rPr>
        <w:t xml:space="preserve"> </w:t>
      </w:r>
      <w:r>
        <w:rPr>
          <w:sz w:val="28"/>
          <w:szCs w:val="28"/>
          <w:lang w:val="uk-UA"/>
        </w:rPr>
        <w:t>Шахнович Р. М. Оптимизация энергетического метаболизма у больных ишемической болезнью сердца / Р. М. Шахнович // Русский медицинский журнал. – 2001. – Т. 9. – С. 15 – 18.</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Швед М. І. Ефективність корекції кверцетином порушень ліпідного обміну і перекисного окислення ліпідів у хворих на цукровий діабет в поєднанні з гепатозом / М. І. Швед, Л. П. Мазур // Галицький лікарський вісник. – 2006. - №2. – С. 65 – 68.</w:t>
      </w:r>
    </w:p>
    <w:p w:rsidR="00747D85" w:rsidRDefault="00747D85" w:rsidP="00BE370D">
      <w:pPr>
        <w:pStyle w:val="affffffffffffffffffffffffffc"/>
        <w:numPr>
          <w:ilvl w:val="0"/>
          <w:numId w:val="39"/>
        </w:numPr>
        <w:spacing w:line="360" w:lineRule="auto"/>
        <w:ind w:left="0" w:firstLine="709"/>
        <w:jc w:val="both"/>
        <w:rPr>
          <w:sz w:val="28"/>
          <w:szCs w:val="28"/>
          <w:lang w:val="uk-UA"/>
        </w:rPr>
      </w:pPr>
      <w:r>
        <w:rPr>
          <w:sz w:val="28"/>
          <w:szCs w:val="28"/>
          <w:lang w:val="uk-UA"/>
        </w:rPr>
        <w:t xml:space="preserve"> Шевченко Н. М. Кардиология / Н. М. Шевченко // Москва: МИА, 2004. – 540 с.</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rPr>
        <w:t xml:space="preserve"> </w:t>
      </w:r>
      <w:r>
        <w:rPr>
          <w:sz w:val="28"/>
          <w:szCs w:val="28"/>
          <w:lang w:val="uk-UA"/>
        </w:rPr>
        <w:t>Шиллер Н. Б. Клиническая эхокардиография / Н. Б. Шиллер, М. А. Осипов. – Москва:Практика, 2005. – С. 125 - 150.</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rPr>
        <w:t xml:space="preserve"> Шмырев В. И. Клинико-неврологическая симптоматика при синдроме дисплазии соединительной ткани сердца / В. И. Шмырев, О. Б. Степура, Д. С. Курильченко, О. Д. Остроумова и др. // Российский медицинский журнал. – 1998. - № 3. – С. 545 – 58. </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rPr>
        <w:t xml:space="preserve"> </w:t>
      </w:r>
      <w:r>
        <w:rPr>
          <w:sz w:val="28"/>
          <w:szCs w:val="28"/>
          <w:lang w:val="uk-UA"/>
        </w:rPr>
        <w:t>Явелов И. С. Вариабельность ритма сердца при острых коронарных синдромах: значение для оценки прогноза заболевания (часть 1) / И. С. Явелов, Н. А. Грицианский, Ю. А. Зуйков // Кардиология. – 1997. - № 2. – С. 61 – 69.</w:t>
      </w:r>
    </w:p>
    <w:p w:rsidR="00747D85" w:rsidRDefault="00747D85" w:rsidP="00BE370D">
      <w:pPr>
        <w:pStyle w:val="affffffffffffffffffffffffffc"/>
        <w:numPr>
          <w:ilvl w:val="0"/>
          <w:numId w:val="39"/>
        </w:numPr>
        <w:shd w:val="clear" w:color="auto" w:fill="FFFFFF"/>
        <w:tabs>
          <w:tab w:val="left" w:pos="278"/>
        </w:tabs>
        <w:spacing w:before="5" w:line="360" w:lineRule="auto"/>
        <w:ind w:left="0" w:firstLine="709"/>
        <w:jc w:val="both"/>
        <w:rPr>
          <w:spacing w:val="-4"/>
          <w:sz w:val="28"/>
          <w:szCs w:val="28"/>
        </w:rPr>
      </w:pPr>
      <w:r>
        <w:rPr>
          <w:sz w:val="28"/>
          <w:szCs w:val="28"/>
        </w:rPr>
        <w:lastRenderedPageBreak/>
        <w:t xml:space="preserve">A 30-Year Follow-Up of the Dallas Bed Rest and Training Study: I. Effect of Age on the Cardiovascular Response to Exercise / </w:t>
      </w:r>
      <w:r>
        <w:rPr>
          <w:spacing w:val="-4"/>
          <w:sz w:val="28"/>
          <w:szCs w:val="28"/>
        </w:rPr>
        <w:t xml:space="preserve">D. K. McGuire, B. D. Levine, J. W. Williamson, P. G. Snell, С. G. Blomqvist, et al. </w:t>
      </w:r>
      <w:r>
        <w:rPr>
          <w:sz w:val="28"/>
          <w:szCs w:val="28"/>
        </w:rPr>
        <w:t>// Circulation. – 2001. – Vol. 104, № 12. – P. 1350 – 1357.</w:t>
      </w:r>
    </w:p>
    <w:p w:rsidR="00747D85" w:rsidRPr="00747D85" w:rsidRDefault="00747D85" w:rsidP="00BE370D">
      <w:pPr>
        <w:numPr>
          <w:ilvl w:val="0"/>
          <w:numId w:val="39"/>
        </w:numPr>
        <w:spacing w:after="0" w:line="360" w:lineRule="auto"/>
        <w:ind w:left="0" w:firstLine="709"/>
        <w:jc w:val="both"/>
        <w:rPr>
          <w:sz w:val="28"/>
          <w:szCs w:val="28"/>
          <w:lang w:val="en-US"/>
        </w:rPr>
      </w:pPr>
      <w:r w:rsidRPr="00747D85">
        <w:rPr>
          <w:sz w:val="28"/>
          <w:szCs w:val="28"/>
          <w:lang w:val="en-US"/>
        </w:rPr>
        <w:t>Acanfora D. Postexercise systolic pressure to heart racio: a new criterior for diagnosing coronary atery disease / D. Acanfora L. de Caprio, S. Cuomo // Am. J. Cardiol. – 1999. – Vol. 5. – P. – 365 – 371.</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ACC/AHA/ACP-ASIM guidilines for the management of patients with chronic stable angina // J.A.C.C. – 1999. – Vol. 33. – P. 2092-2197.</w:t>
      </w:r>
    </w:p>
    <w:p w:rsidR="00747D85" w:rsidRDefault="00747D85" w:rsidP="00BE370D">
      <w:pPr>
        <w:widowControl w:val="0"/>
        <w:numPr>
          <w:ilvl w:val="0"/>
          <w:numId w:val="39"/>
        </w:numPr>
        <w:spacing w:after="0" w:line="360" w:lineRule="auto"/>
        <w:ind w:left="0" w:firstLine="709"/>
        <w:jc w:val="both"/>
        <w:rPr>
          <w:sz w:val="28"/>
          <w:szCs w:val="28"/>
          <w:lang w:val="uk-UA"/>
        </w:rPr>
      </w:pPr>
      <w:r w:rsidRPr="00747D85">
        <w:rPr>
          <w:sz w:val="28"/>
          <w:szCs w:val="28"/>
          <w:lang w:val="en-US"/>
        </w:rPr>
        <w:t xml:space="preserve">American College of Cardiology, American Heart Association, and physician </w:t>
      </w:r>
      <w:r w:rsidRPr="00747D85">
        <w:rPr>
          <w:spacing w:val="1"/>
          <w:sz w:val="28"/>
          <w:szCs w:val="28"/>
          <w:lang w:val="en-US"/>
        </w:rPr>
        <w:t xml:space="preserve">consortium for performance improvement heart failure core physician performance </w:t>
      </w:r>
      <w:r w:rsidRPr="00747D85">
        <w:rPr>
          <w:spacing w:val="2"/>
          <w:sz w:val="28"/>
          <w:szCs w:val="28"/>
          <w:lang w:val="en-US"/>
        </w:rPr>
        <w:t xml:space="preserve">measurement set // J. of Amer. </w:t>
      </w:r>
      <w:r>
        <w:rPr>
          <w:spacing w:val="2"/>
          <w:sz w:val="28"/>
          <w:szCs w:val="28"/>
        </w:rPr>
        <w:t>Coll. of Cardiology. – 2003. – Vol.</w:t>
      </w:r>
      <w:r>
        <w:rPr>
          <w:spacing w:val="2"/>
          <w:sz w:val="28"/>
          <w:szCs w:val="28"/>
          <w:lang w:val="uk-UA"/>
        </w:rPr>
        <w:t xml:space="preserve"> </w:t>
      </w:r>
      <w:r>
        <w:rPr>
          <w:spacing w:val="2"/>
          <w:sz w:val="28"/>
          <w:szCs w:val="28"/>
        </w:rPr>
        <w:t>38, № l. - P. 1 – 15.</w:t>
      </w:r>
    </w:p>
    <w:p w:rsidR="00747D85" w:rsidRDefault="00747D85" w:rsidP="00BE370D">
      <w:pPr>
        <w:widowControl w:val="0"/>
        <w:numPr>
          <w:ilvl w:val="0"/>
          <w:numId w:val="39"/>
        </w:numPr>
        <w:spacing w:after="0" w:line="360" w:lineRule="auto"/>
        <w:ind w:left="0" w:firstLine="709"/>
        <w:jc w:val="both"/>
        <w:rPr>
          <w:sz w:val="28"/>
          <w:szCs w:val="28"/>
          <w:lang w:val="uk-UA"/>
        </w:rPr>
      </w:pPr>
      <w:r w:rsidRPr="00747D85">
        <w:rPr>
          <w:sz w:val="28"/>
          <w:szCs w:val="28"/>
          <w:lang w:val="en-US"/>
        </w:rPr>
        <w:t>American College of Cardiology</w:t>
      </w:r>
      <w:r>
        <w:rPr>
          <w:sz w:val="28"/>
          <w:szCs w:val="28"/>
          <w:lang w:val="uk-UA"/>
        </w:rPr>
        <w:t>.</w:t>
      </w:r>
      <w:r w:rsidRPr="00747D85">
        <w:rPr>
          <w:sz w:val="28"/>
          <w:szCs w:val="28"/>
          <w:lang w:val="en-US"/>
        </w:rPr>
        <w:t xml:space="preserve"> Clinical expert consensus document on standarts for acquisition, </w:t>
      </w:r>
      <w:r w:rsidRPr="00747D85">
        <w:rPr>
          <w:spacing w:val="2"/>
          <w:sz w:val="28"/>
          <w:szCs w:val="28"/>
          <w:lang w:val="en-US"/>
        </w:rPr>
        <w:t xml:space="preserve">measurement and reporting of intravascular ultrasound studies (IVUS). A report of the </w:t>
      </w:r>
      <w:r w:rsidRPr="00747D85">
        <w:rPr>
          <w:sz w:val="28"/>
          <w:szCs w:val="28"/>
          <w:lang w:val="en-US"/>
        </w:rPr>
        <w:t>American College of Cardiology.</w:t>
      </w:r>
      <w:r w:rsidRPr="00747D85">
        <w:rPr>
          <w:spacing w:val="2"/>
          <w:sz w:val="28"/>
          <w:szCs w:val="28"/>
          <w:lang w:val="en-US"/>
        </w:rPr>
        <w:t xml:space="preserve"> Task force on clinical expert consensus documents // J. of Amer. </w:t>
      </w:r>
      <w:r>
        <w:rPr>
          <w:spacing w:val="2"/>
          <w:sz w:val="28"/>
          <w:szCs w:val="28"/>
        </w:rPr>
        <w:t>Coll. of Cardiology. – 2001. – Vol.</w:t>
      </w:r>
      <w:r>
        <w:rPr>
          <w:spacing w:val="2"/>
          <w:sz w:val="28"/>
          <w:szCs w:val="28"/>
          <w:lang w:val="uk-UA"/>
        </w:rPr>
        <w:t xml:space="preserve"> </w:t>
      </w:r>
      <w:r>
        <w:rPr>
          <w:spacing w:val="2"/>
          <w:sz w:val="28"/>
          <w:szCs w:val="28"/>
        </w:rPr>
        <w:t>37, № 5. - P. 1478 – 1492.</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Anderson T. J. A comparative study of four antihypertensive agents on endotelial function in patients with coronary disease / T. J.Anderson, R. W. Overhiser, H. Haber // J. Amer. Coll. Cardiology. – 1988. – Vol. 31, (Suppl. A). – P. 327.</w:t>
      </w:r>
    </w:p>
    <w:p w:rsidR="00747D85" w:rsidRDefault="00747D85" w:rsidP="00BE370D">
      <w:pPr>
        <w:pStyle w:val="affffffffffffffffffffffffffc"/>
        <w:numPr>
          <w:ilvl w:val="0"/>
          <w:numId w:val="39"/>
        </w:numPr>
        <w:shd w:val="clear" w:color="auto" w:fill="FFFFFF"/>
        <w:tabs>
          <w:tab w:val="left" w:pos="1426"/>
        </w:tabs>
        <w:spacing w:line="360" w:lineRule="auto"/>
        <w:ind w:left="0" w:right="14" w:firstLine="709"/>
        <w:jc w:val="both"/>
        <w:rPr>
          <w:spacing w:val="-11"/>
          <w:sz w:val="28"/>
          <w:szCs w:val="28"/>
          <w:lang w:val="uk-UA"/>
        </w:rPr>
      </w:pPr>
      <w:r>
        <w:rPr>
          <w:spacing w:val="-2"/>
          <w:sz w:val="28"/>
          <w:szCs w:val="28"/>
          <w:lang w:val="uk-UA"/>
        </w:rPr>
        <w:t xml:space="preserve">Baker P. B. Floppy mitral valve chordate </w:t>
      </w:r>
      <w:r>
        <w:rPr>
          <w:spacing w:val="-1"/>
          <w:sz w:val="28"/>
          <w:szCs w:val="28"/>
          <w:lang w:val="uk-UA"/>
        </w:rPr>
        <w:t xml:space="preserve">tendinee: histopathologic alterations / </w:t>
      </w:r>
      <w:r>
        <w:rPr>
          <w:spacing w:val="-2"/>
          <w:sz w:val="28"/>
          <w:szCs w:val="28"/>
          <w:lang w:val="uk-UA"/>
        </w:rPr>
        <w:t xml:space="preserve">P. B. Baker, G. Bansal H. Boudoulas at al. </w:t>
      </w:r>
      <w:r>
        <w:rPr>
          <w:spacing w:val="-1"/>
          <w:sz w:val="28"/>
          <w:szCs w:val="28"/>
          <w:lang w:val="uk-UA"/>
        </w:rPr>
        <w:t>// Hum. Pathology. – 1998. – Vol. 19. – P. 507 – 512.</w:t>
      </w:r>
    </w:p>
    <w:p w:rsidR="00747D85" w:rsidRDefault="00747D85" w:rsidP="00BE370D">
      <w:pPr>
        <w:pStyle w:val="affffffffffffffffffffffffffc"/>
        <w:numPr>
          <w:ilvl w:val="0"/>
          <w:numId w:val="39"/>
        </w:numPr>
        <w:shd w:val="clear" w:color="auto" w:fill="FFFFFF"/>
        <w:tabs>
          <w:tab w:val="left" w:pos="1426"/>
        </w:tabs>
        <w:spacing w:line="360" w:lineRule="auto"/>
        <w:ind w:left="0" w:right="34" w:firstLine="709"/>
        <w:jc w:val="both"/>
        <w:rPr>
          <w:spacing w:val="-8"/>
          <w:sz w:val="28"/>
          <w:szCs w:val="28"/>
          <w:lang w:val="uk-UA"/>
        </w:rPr>
      </w:pPr>
      <w:r>
        <w:rPr>
          <w:sz w:val="28"/>
          <w:szCs w:val="28"/>
          <w:lang w:val="uk-UA"/>
        </w:rPr>
        <w:t xml:space="preserve">Barlow J. R. Mitral valve biliowireg and prolaps — an overview. / J. R. Barlow // Aust. N. Z. J. Med. – 1992. Vol. </w:t>
      </w:r>
      <w:r>
        <w:rPr>
          <w:spacing w:val="21"/>
          <w:sz w:val="28"/>
          <w:szCs w:val="28"/>
          <w:lang w:val="uk-UA"/>
        </w:rPr>
        <w:t>22 (5). –</w:t>
      </w:r>
      <w:r>
        <w:rPr>
          <w:sz w:val="28"/>
          <w:szCs w:val="28"/>
          <w:lang w:val="uk-UA"/>
        </w:rPr>
        <w:t xml:space="preserve"> P. 541 – 549.</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 xml:space="preserve">Berkenboom G. Endothelial function of internal mammary artery in patients with coronary artery disease and in cardiac transplant recipients / G. </w:t>
      </w:r>
      <w:r>
        <w:rPr>
          <w:sz w:val="28"/>
          <w:szCs w:val="28"/>
          <w:lang w:val="uk-UA"/>
        </w:rPr>
        <w:lastRenderedPageBreak/>
        <w:t>Berkenboom, V. Crasset, C. Giot et al. // Amer. Heart J. – 1988. – Vol. 135. – P. 488 – 494.</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Bonow R. O. Valvular heart disease / R. O. Bonow // J. Am. Coll. Cardiol. – 2000.Vol. – 35. – P. 32 B – 34 B.</w:t>
      </w:r>
    </w:p>
    <w:p w:rsidR="00747D85" w:rsidRDefault="00747D85" w:rsidP="00BE370D">
      <w:pPr>
        <w:pStyle w:val="affffffffffffffffffffffffffc"/>
        <w:numPr>
          <w:ilvl w:val="0"/>
          <w:numId w:val="39"/>
        </w:numPr>
        <w:shd w:val="clear" w:color="auto" w:fill="FFFFFF"/>
        <w:tabs>
          <w:tab w:val="left" w:pos="1426"/>
        </w:tabs>
        <w:spacing w:line="360" w:lineRule="auto"/>
        <w:ind w:left="0" w:right="58" w:firstLine="709"/>
        <w:jc w:val="both"/>
        <w:rPr>
          <w:spacing w:val="-9"/>
          <w:sz w:val="28"/>
          <w:szCs w:val="28"/>
          <w:lang w:val="uk-UA"/>
        </w:rPr>
      </w:pPr>
      <w:r>
        <w:rPr>
          <w:sz w:val="28"/>
          <w:szCs w:val="28"/>
          <w:lang w:val="uk-UA"/>
        </w:rPr>
        <w:t>Boudoulas H. Mitral valve prolapse: Cardiac arrest with long-term survival / H. Boudoulas, S. E. Schaal, J. M. Stang // Int. J. Cardiol. – 1990. – Vol. 26 № 1 – P. 37 – 44.</w:t>
      </w:r>
    </w:p>
    <w:p w:rsidR="00747D85" w:rsidRDefault="00747D85" w:rsidP="00BE370D">
      <w:pPr>
        <w:pStyle w:val="affffffffffffffffffffffffffc"/>
        <w:numPr>
          <w:ilvl w:val="0"/>
          <w:numId w:val="39"/>
        </w:numPr>
        <w:shd w:val="clear" w:color="auto" w:fill="FFFFFF"/>
        <w:tabs>
          <w:tab w:val="left" w:pos="1426"/>
        </w:tabs>
        <w:spacing w:line="360" w:lineRule="auto"/>
        <w:ind w:left="0" w:right="58" w:firstLine="709"/>
        <w:jc w:val="both"/>
        <w:rPr>
          <w:spacing w:val="-9"/>
          <w:sz w:val="28"/>
          <w:szCs w:val="28"/>
          <w:lang w:val="uk-UA"/>
        </w:rPr>
      </w:pPr>
      <w:r>
        <w:rPr>
          <w:sz w:val="28"/>
          <w:szCs w:val="28"/>
          <w:lang w:val="uk-UA"/>
        </w:rPr>
        <w:t>Boudoulas H. Oscillatory patterns in sympathe in neural discharge and cardiovascular variables during orthostaic stimulus circulation / H. Boudoulas, S. E. Schaa, J. M. Stang // Amer. Heart J. – 2000. - Vol. 29. – P. 101 – 108, 886 – 892.</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Burt J. Uncoupling of cardiac cells by fatty acids: structure-activity relationships / Burt J., Massey K., Minnich B. et al. // Amer. J. Physiology. – 1991. – Vol. 260, №3, Pt. 1. – P. 439-448.</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Cagli K. Effect of low-dose amiodarone and magnesium combination on atrium fibrillation after coronary artery surgery / K. Cagli, O. Ozeke, K. Ergun et al. // J.Card. Surg. – 2006. – Vol. 5. – P. 458 – 464.</w:t>
      </w:r>
    </w:p>
    <w:p w:rsidR="00747D85" w:rsidRDefault="00747D85" w:rsidP="00BE370D">
      <w:pPr>
        <w:pStyle w:val="affffffffffffffffffffffffffc"/>
        <w:numPr>
          <w:ilvl w:val="0"/>
          <w:numId w:val="39"/>
        </w:numPr>
        <w:spacing w:line="360" w:lineRule="auto"/>
        <w:ind w:left="0" w:firstLine="709"/>
        <w:jc w:val="both"/>
        <w:rPr>
          <w:sz w:val="28"/>
          <w:szCs w:val="28"/>
          <w:lang w:val="uk-UA"/>
        </w:rPr>
      </w:pPr>
      <w:r>
        <w:rPr>
          <w:sz w:val="28"/>
          <w:szCs w:val="28"/>
          <w:lang w:val="uk-UA"/>
        </w:rPr>
        <w:t>Carabello B. A. Sudden death in mitral regurgitation: why was I so surprised? / B. A. Carabello // J. Am. Coll. Cardiol. – 1999. – Vol. 34. – P. 2086 – 2087.</w:t>
      </w:r>
    </w:p>
    <w:p w:rsidR="00747D85" w:rsidRDefault="00747D85" w:rsidP="00BE370D">
      <w:pPr>
        <w:pStyle w:val="affffffffffffffffffffffffffc"/>
        <w:widowControl w:val="0"/>
        <w:numPr>
          <w:ilvl w:val="0"/>
          <w:numId w:val="39"/>
        </w:numPr>
        <w:shd w:val="clear" w:color="auto" w:fill="FFFFFF"/>
        <w:tabs>
          <w:tab w:val="left" w:pos="293"/>
        </w:tabs>
        <w:spacing w:line="360" w:lineRule="auto"/>
        <w:ind w:left="0" w:right="29" w:firstLine="709"/>
        <w:jc w:val="both"/>
        <w:rPr>
          <w:sz w:val="28"/>
          <w:szCs w:val="28"/>
          <w:lang w:val="uk-UA"/>
        </w:rPr>
      </w:pPr>
      <w:r>
        <w:rPr>
          <w:sz w:val="28"/>
          <w:szCs w:val="28"/>
          <w:lang w:val="uk-UA"/>
        </w:rPr>
        <w:t>Carabello B. A. The pathophisiology of mitral regurgitation / B. A. Carabello // J. Heart Valve Dis. – 2000. – Vol. 9. – P. 600 – 608.</w:t>
      </w:r>
    </w:p>
    <w:p w:rsidR="00747D85" w:rsidRDefault="00747D85" w:rsidP="00BE370D">
      <w:pPr>
        <w:pStyle w:val="affffffffffffffffffffffffffc"/>
        <w:numPr>
          <w:ilvl w:val="0"/>
          <w:numId w:val="39"/>
        </w:numPr>
        <w:shd w:val="clear" w:color="auto" w:fill="FFFFFF"/>
        <w:tabs>
          <w:tab w:val="left" w:pos="1435"/>
        </w:tabs>
        <w:spacing w:line="360" w:lineRule="auto"/>
        <w:ind w:left="0" w:right="38" w:firstLine="709"/>
        <w:jc w:val="both"/>
        <w:rPr>
          <w:spacing w:val="-11"/>
          <w:sz w:val="28"/>
          <w:szCs w:val="28"/>
          <w:lang w:val="uk-UA"/>
        </w:rPr>
      </w:pPr>
      <w:r>
        <w:rPr>
          <w:sz w:val="28"/>
          <w:szCs w:val="28"/>
          <w:lang w:val="uk-UA"/>
        </w:rPr>
        <w:t>Carabello B. A. The relationship of left ventricular geometry andhypertrophy left ventricular function in valvular heart disease / B. A. Carabello // J. Heart Valve Dis. – 1995. - Vol. 4. – P. S 132 – S 139.</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Cargnoni A., Pasini E., Ceconi C. et al. Insight into cytoprotection with metabolic agents / A. Cargnoni, E. Pasini, C. Ceconi et al. // Eur. Heart J. – Supplements. – 1999. – Vol. 1. – P. 40 – 48.</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Celermajer D. S. Endothelial disfunction: does it matter? Is it relevant? / D. S. Celermajer // J. Amer. Coll. Cardiology. – 1997. – Vol. 30. – P. 325 – 333.</w:t>
      </w:r>
    </w:p>
    <w:p w:rsidR="00747D85" w:rsidRDefault="00747D85" w:rsidP="00BE370D">
      <w:pPr>
        <w:pStyle w:val="affffffffffffffffffffffffffc"/>
        <w:numPr>
          <w:ilvl w:val="0"/>
          <w:numId w:val="39"/>
        </w:numPr>
        <w:shd w:val="clear" w:color="auto" w:fill="FFFFFF"/>
        <w:tabs>
          <w:tab w:val="left" w:pos="1435"/>
        </w:tabs>
        <w:spacing w:line="360" w:lineRule="auto"/>
        <w:ind w:left="0" w:firstLine="709"/>
        <w:jc w:val="both"/>
        <w:rPr>
          <w:spacing w:val="-11"/>
          <w:sz w:val="28"/>
          <w:szCs w:val="28"/>
          <w:lang w:val="uk-UA"/>
        </w:rPr>
      </w:pPr>
      <w:r>
        <w:rPr>
          <w:sz w:val="28"/>
          <w:szCs w:val="28"/>
          <w:lang w:val="uk-UA"/>
        </w:rPr>
        <w:lastRenderedPageBreak/>
        <w:t>Cheng T. O. Mitral valve prolapse secondary to rheumatic valvulitis / T. O. Cheng // Int. J. Cardiol. – 1997. – Vol. 60. – P. 217.</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Cheng T. O. QT dispersion in mitralvalve prolapsed / T. O. Cheng // Inter. J. Cardiol. – 1998. – Vol. 64. – P. 219.</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Ciafre S. A. Angiotensin-II stimulates endotelin-1 release from human endothelian cells / S. A. Ciafre, F. P. D’Armiento, F. Di Gregorior et al. // Pecenti-Prog-Med. – 1993. – Vol 84. - № 4 – P. 248 – 253.</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Cohen L. Idiopathic magnesium deficiency in mitral valve prolapse / L. Cohen, H. Bitterman, E. Grenadier et al. // Am. J. Cardiol. – 1989. – Vol. 62, № 6. – P. 486 – 487.</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Cooper H. A. Treatment of chronic mitral regurgitation / H. A. Cooper, B. J. Gersh // Am. Heart. J. – 1998. – Vol. 135. – P. 925 – 936.</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Cordas T. A. Mitral valve prolapses and panic disorder / T. A. Cordas, E. G. Rossi, M. Grinberg et al. // Arg. Bras. Cardiol. – 1991. – Vol. 56. – P. 139 – 142.</w:t>
      </w:r>
    </w:p>
    <w:p w:rsidR="00747D85" w:rsidRDefault="00747D85" w:rsidP="00BE370D">
      <w:pPr>
        <w:pStyle w:val="affffffffffffffffffffffffffc"/>
        <w:numPr>
          <w:ilvl w:val="0"/>
          <w:numId w:val="39"/>
        </w:numPr>
        <w:shd w:val="clear" w:color="auto" w:fill="FFFFFF"/>
        <w:tabs>
          <w:tab w:val="left" w:pos="254"/>
        </w:tabs>
        <w:spacing w:line="360" w:lineRule="auto"/>
        <w:ind w:left="0" w:right="43" w:firstLine="709"/>
        <w:jc w:val="both"/>
        <w:rPr>
          <w:spacing w:val="-2"/>
          <w:sz w:val="28"/>
          <w:szCs w:val="28"/>
        </w:rPr>
      </w:pPr>
      <w:r>
        <w:rPr>
          <w:sz w:val="28"/>
          <w:szCs w:val="28"/>
        </w:rPr>
        <w:t>Corrado D. Sudden cardiac death in young people with apparently normal heart. / D. Corrado, C. Basso, G. Thiene // Cardiovasc res. – 2001. – Vol. 50. – P. 399 – 408.</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 xml:space="preserve">Coudray </w:t>
      </w:r>
      <w:r w:rsidRPr="00747D85">
        <w:rPr>
          <w:sz w:val="28"/>
          <w:szCs w:val="28"/>
          <w:lang w:val="en-US"/>
        </w:rPr>
        <w:t xml:space="preserve">C. Study of magnesium biovailability from ten organc and inorganic Mg salts in Mg-depletedrats using a stable isotope approach / C. </w:t>
      </w:r>
      <w:r>
        <w:rPr>
          <w:sz w:val="28"/>
          <w:szCs w:val="28"/>
          <w:lang w:val="uk-UA"/>
        </w:rPr>
        <w:t>Coudray</w:t>
      </w:r>
      <w:r w:rsidRPr="00747D85">
        <w:rPr>
          <w:sz w:val="28"/>
          <w:szCs w:val="28"/>
          <w:lang w:val="en-US"/>
        </w:rPr>
        <w:t>, M Rambeau, C. Feillet-Coundray // Magnes Res. – 2005. – Vol. 4. – P. 215 – 223.</w:t>
      </w:r>
    </w:p>
    <w:p w:rsidR="00747D85" w:rsidRPr="00747D85" w:rsidRDefault="00747D85" w:rsidP="00BE370D">
      <w:pPr>
        <w:numPr>
          <w:ilvl w:val="0"/>
          <w:numId w:val="39"/>
        </w:numPr>
        <w:spacing w:after="0" w:line="360" w:lineRule="auto"/>
        <w:ind w:left="0" w:firstLine="709"/>
        <w:jc w:val="both"/>
        <w:rPr>
          <w:sz w:val="28"/>
          <w:szCs w:val="28"/>
          <w:lang w:val="en-US"/>
        </w:rPr>
      </w:pPr>
      <w:r w:rsidRPr="00747D85">
        <w:rPr>
          <w:sz w:val="28"/>
          <w:szCs w:val="28"/>
          <w:lang w:val="en-US"/>
        </w:rPr>
        <w:t>D’Agostino R. B. Risk prediction and finding new independent prognostic factors / R. B. D’Agostino // J/ of Hypertension. – 2006. – Vol. 24. – P. 643 – 645.</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De Guire S. Hyperventilation syndrome and the assessment of treatment for functional cardiac symptoms / S. De Guire, R. Gevirtr, Y. Kavahara et al. // Am. J. Cardiol. – 1992. – Vol. 70. – P. 673 – 677.</w:t>
      </w:r>
    </w:p>
    <w:p w:rsidR="00747D85" w:rsidRDefault="00747D85" w:rsidP="00BE370D">
      <w:pPr>
        <w:widowControl w:val="0"/>
        <w:numPr>
          <w:ilvl w:val="0"/>
          <w:numId w:val="39"/>
        </w:numPr>
        <w:spacing w:after="0" w:line="360" w:lineRule="auto"/>
        <w:ind w:left="0" w:firstLine="709"/>
        <w:jc w:val="both"/>
        <w:rPr>
          <w:sz w:val="28"/>
          <w:szCs w:val="28"/>
          <w:lang w:val="uk-UA"/>
        </w:rPr>
      </w:pPr>
      <w:r w:rsidRPr="00747D85">
        <w:rPr>
          <w:sz w:val="28"/>
          <w:szCs w:val="28"/>
          <w:lang w:val="en-US"/>
        </w:rPr>
        <w:t>Devereux R. B. Echocardiographic assessment of left ventricular hypertrophy: comparison to necropsy findings / R. B. Devereux, R. D. Alonso, E. M. Lutas, G. J. Gottlieb et al. // Am. J. Cardiol. – 1986. – Vol. 57. – P. 450 – 458.</w:t>
      </w:r>
    </w:p>
    <w:p w:rsidR="00747D85" w:rsidRDefault="00747D85" w:rsidP="00BE370D">
      <w:pPr>
        <w:widowControl w:val="0"/>
        <w:numPr>
          <w:ilvl w:val="0"/>
          <w:numId w:val="39"/>
        </w:numPr>
        <w:spacing w:after="0" w:line="360" w:lineRule="auto"/>
        <w:ind w:left="0" w:firstLine="709"/>
        <w:jc w:val="both"/>
        <w:rPr>
          <w:sz w:val="28"/>
          <w:szCs w:val="28"/>
        </w:rPr>
      </w:pPr>
      <w:r w:rsidRPr="00747D85">
        <w:rPr>
          <w:sz w:val="28"/>
          <w:szCs w:val="28"/>
          <w:lang w:val="en-US"/>
        </w:rPr>
        <w:lastRenderedPageBreak/>
        <w:t xml:space="preserve">Devereux R. B. Recent developmens in the diagnosis and management of mitral valve prolapse / R. B. Devereux // Curr. </w:t>
      </w:r>
      <w:r>
        <w:rPr>
          <w:sz w:val="28"/>
          <w:szCs w:val="28"/>
        </w:rPr>
        <w:t>Opin. Cariol. – 1995. – Vol. 10. – P. 107 – 116.</w:t>
      </w:r>
    </w:p>
    <w:p w:rsidR="00747D85" w:rsidRPr="00747D85" w:rsidRDefault="00747D85" w:rsidP="00BE370D">
      <w:pPr>
        <w:numPr>
          <w:ilvl w:val="0"/>
          <w:numId w:val="39"/>
        </w:numPr>
        <w:spacing w:after="0" w:line="360" w:lineRule="auto"/>
        <w:ind w:left="0" w:firstLine="709"/>
        <w:jc w:val="both"/>
        <w:rPr>
          <w:sz w:val="28"/>
          <w:szCs w:val="28"/>
          <w:lang w:val="en-US"/>
        </w:rPr>
      </w:pPr>
      <w:r w:rsidRPr="00747D85">
        <w:rPr>
          <w:sz w:val="28"/>
          <w:szCs w:val="28"/>
          <w:lang w:val="en-US"/>
        </w:rPr>
        <w:t>Endothelial dysfunction, oxidative stress, and risk of cardiovascular events in patients with coronary artery disease / T. Heitzer, T. Schlinzig, K. Krohn, T. Meinertz, T. Munzel // Circulation. – 2001. – Vol. – 104. – P. 2673 – 2678.</w:t>
      </w:r>
    </w:p>
    <w:p w:rsidR="00747D85" w:rsidRDefault="00747D85" w:rsidP="00BE370D">
      <w:pPr>
        <w:pStyle w:val="affffffffffffffffffffffffffc"/>
        <w:numPr>
          <w:ilvl w:val="0"/>
          <w:numId w:val="39"/>
        </w:numPr>
        <w:shd w:val="clear" w:color="auto" w:fill="FFFFFF"/>
        <w:tabs>
          <w:tab w:val="left" w:pos="278"/>
        </w:tabs>
        <w:spacing w:before="10" w:line="360" w:lineRule="auto"/>
        <w:ind w:left="0" w:right="206" w:firstLine="709"/>
        <w:jc w:val="both"/>
        <w:rPr>
          <w:spacing w:val="-6"/>
          <w:sz w:val="28"/>
          <w:szCs w:val="28"/>
          <w:lang w:val="uk-UA"/>
        </w:rPr>
      </w:pPr>
      <w:r>
        <w:rPr>
          <w:sz w:val="28"/>
          <w:szCs w:val="28"/>
          <w:lang w:val="uk-UA"/>
        </w:rPr>
        <w:t>Ferro C. J. The vascular endothelin and nitric oxide systems in essential hypertension / C. J. Ferro, W. G. Haynes, M. F. Hand et al. // J. Hypertension. – 1996. – Vol. 14, (Suppl. 1). – P. 50.</w:t>
      </w:r>
    </w:p>
    <w:p w:rsidR="00747D85" w:rsidRDefault="00747D85" w:rsidP="00BE370D">
      <w:pPr>
        <w:pStyle w:val="affffffffffffffffffffffffffc"/>
        <w:numPr>
          <w:ilvl w:val="0"/>
          <w:numId w:val="39"/>
        </w:numPr>
        <w:shd w:val="clear" w:color="auto" w:fill="FFFFFF"/>
        <w:tabs>
          <w:tab w:val="left" w:pos="1435"/>
        </w:tabs>
        <w:spacing w:line="360" w:lineRule="auto"/>
        <w:ind w:left="0" w:right="72" w:firstLine="709"/>
        <w:jc w:val="both"/>
        <w:rPr>
          <w:spacing w:val="-8"/>
          <w:sz w:val="28"/>
          <w:szCs w:val="28"/>
          <w:lang w:val="uk-UA"/>
        </w:rPr>
      </w:pPr>
      <w:r>
        <w:rPr>
          <w:sz w:val="28"/>
          <w:szCs w:val="28"/>
          <w:lang w:val="uk-UA"/>
        </w:rPr>
        <w:t>Freed L. A. Prevalence and clinical outcome of mitral valve prolapse / L. A. Freed, D. Levy, R. A. Levine et al. // N. Engl. J. Med. – 1999. – Vol. 341. – P. 1 – 17.</w:t>
      </w:r>
    </w:p>
    <w:p w:rsidR="00747D85" w:rsidRDefault="00747D85" w:rsidP="00BE370D">
      <w:pPr>
        <w:numPr>
          <w:ilvl w:val="0"/>
          <w:numId w:val="39"/>
        </w:numPr>
        <w:spacing w:after="0" w:line="360" w:lineRule="auto"/>
        <w:ind w:left="0" w:firstLine="709"/>
        <w:jc w:val="both"/>
        <w:rPr>
          <w:sz w:val="28"/>
          <w:szCs w:val="28"/>
        </w:rPr>
      </w:pPr>
      <w:r w:rsidRPr="00747D85">
        <w:rPr>
          <w:sz w:val="28"/>
          <w:szCs w:val="28"/>
          <w:lang w:val="en-US"/>
        </w:rPr>
        <w:t xml:space="preserve">Friedewald W.T. Estimation of the concentration of low density lipoprotein cholesterol in plasma without use of the preparative ultracentrifuge / W.T. Friedewald, R. I. Lewy, D. S. Fredrickson // Clin. </w:t>
      </w:r>
      <w:r>
        <w:rPr>
          <w:sz w:val="28"/>
          <w:szCs w:val="28"/>
        </w:rPr>
        <w:t>Chem. – 1972. – Vol 18. – P. 494 – 502.</w:t>
      </w:r>
    </w:p>
    <w:p w:rsidR="00747D85" w:rsidRPr="00747D85" w:rsidRDefault="00747D85" w:rsidP="00BE370D">
      <w:pPr>
        <w:numPr>
          <w:ilvl w:val="0"/>
          <w:numId w:val="39"/>
        </w:numPr>
        <w:spacing w:after="0" w:line="360" w:lineRule="auto"/>
        <w:ind w:left="0" w:firstLine="709"/>
        <w:jc w:val="both"/>
        <w:rPr>
          <w:sz w:val="28"/>
          <w:szCs w:val="28"/>
          <w:lang w:val="en-US"/>
        </w:rPr>
      </w:pPr>
      <w:r w:rsidRPr="00747D85">
        <w:rPr>
          <w:sz w:val="28"/>
          <w:szCs w:val="28"/>
          <w:lang w:val="en-US"/>
        </w:rPr>
        <w:t>Fu Xiang D. Endothelial disfunction of resistanse arteries of spontaneously hypertensive rats / D. Fu Xiang, M. Jameson, J. Skopec //J. Cardiovascular Pharmacol. – 1992. – Vol. 20. – P. 190 – 192.</w:t>
      </w:r>
    </w:p>
    <w:p w:rsidR="00747D85" w:rsidRDefault="00747D85" w:rsidP="00BE370D">
      <w:pPr>
        <w:pStyle w:val="affffffffffffffffffffffffffc"/>
        <w:numPr>
          <w:ilvl w:val="0"/>
          <w:numId w:val="39"/>
        </w:numPr>
        <w:shd w:val="clear" w:color="auto" w:fill="FFFFFF"/>
        <w:tabs>
          <w:tab w:val="left" w:pos="1435"/>
        </w:tabs>
        <w:spacing w:line="360" w:lineRule="auto"/>
        <w:ind w:left="0" w:right="72" w:firstLine="709"/>
        <w:jc w:val="both"/>
        <w:rPr>
          <w:spacing w:val="-8"/>
          <w:sz w:val="28"/>
          <w:szCs w:val="28"/>
          <w:lang w:val="uk-UA"/>
        </w:rPr>
      </w:pPr>
      <w:r>
        <w:rPr>
          <w:sz w:val="28"/>
          <w:szCs w:val="28"/>
          <w:lang w:val="uk-UA"/>
        </w:rPr>
        <w:t>Gaasch W. H. The management of mitral valve disease / W. H. Gaasch, A. C. Eisenhauer // Curr. Opin. Card. – 1996. – Vol. 11. – P. 114 – 119.</w:t>
      </w:r>
    </w:p>
    <w:p w:rsidR="00747D85" w:rsidRDefault="00747D85" w:rsidP="00BE370D">
      <w:pPr>
        <w:widowControl w:val="0"/>
        <w:numPr>
          <w:ilvl w:val="0"/>
          <w:numId w:val="39"/>
        </w:numPr>
        <w:spacing w:after="0" w:line="360" w:lineRule="auto"/>
        <w:ind w:left="0" w:firstLine="709"/>
        <w:jc w:val="both"/>
        <w:rPr>
          <w:sz w:val="28"/>
          <w:szCs w:val="28"/>
          <w:lang w:val="uk-UA"/>
        </w:rPr>
      </w:pPr>
      <w:r w:rsidRPr="00747D85">
        <w:rPr>
          <w:spacing w:val="8"/>
          <w:sz w:val="28"/>
          <w:szCs w:val="28"/>
          <w:lang w:val="en-US"/>
        </w:rPr>
        <w:t>Ganau A. Patterns of left ventricular</w:t>
      </w:r>
      <w:r>
        <w:rPr>
          <w:spacing w:val="8"/>
          <w:sz w:val="28"/>
          <w:szCs w:val="28"/>
          <w:lang w:val="uk-UA"/>
        </w:rPr>
        <w:t xml:space="preserve"> </w:t>
      </w:r>
      <w:r w:rsidRPr="00747D85">
        <w:rPr>
          <w:spacing w:val="2"/>
          <w:sz w:val="28"/>
          <w:szCs w:val="28"/>
          <w:lang w:val="en-US"/>
        </w:rPr>
        <w:t xml:space="preserve">hypertrophy and geometric remodeling in essential hypertension / </w:t>
      </w:r>
      <w:r w:rsidRPr="00747D85">
        <w:rPr>
          <w:spacing w:val="8"/>
          <w:sz w:val="28"/>
          <w:szCs w:val="28"/>
          <w:lang w:val="en-US"/>
        </w:rPr>
        <w:t xml:space="preserve">A. Ganau, R. B. Devereux, M. S. Roman </w:t>
      </w:r>
      <w:r w:rsidRPr="00747D85">
        <w:rPr>
          <w:spacing w:val="2"/>
          <w:sz w:val="28"/>
          <w:szCs w:val="28"/>
          <w:lang w:val="en-US"/>
        </w:rPr>
        <w:t xml:space="preserve">// J. Amer. </w:t>
      </w:r>
      <w:r>
        <w:rPr>
          <w:spacing w:val="2"/>
          <w:sz w:val="28"/>
          <w:szCs w:val="28"/>
        </w:rPr>
        <w:t>Coll.</w:t>
      </w:r>
      <w:r>
        <w:rPr>
          <w:spacing w:val="2"/>
          <w:sz w:val="28"/>
          <w:szCs w:val="28"/>
          <w:lang w:val="uk-UA"/>
        </w:rPr>
        <w:t xml:space="preserve"> </w:t>
      </w:r>
      <w:r>
        <w:rPr>
          <w:spacing w:val="12"/>
          <w:sz w:val="28"/>
          <w:szCs w:val="28"/>
        </w:rPr>
        <w:t>Cardiology. – 1992. – V</w:t>
      </w:r>
      <w:r>
        <w:rPr>
          <w:spacing w:val="12"/>
          <w:sz w:val="28"/>
          <w:szCs w:val="28"/>
          <w:lang w:val="uk-UA"/>
        </w:rPr>
        <w:t>ol</w:t>
      </w:r>
      <w:r>
        <w:rPr>
          <w:spacing w:val="12"/>
          <w:sz w:val="28"/>
          <w:szCs w:val="28"/>
        </w:rPr>
        <w:t xml:space="preserve"> 19. – P. 1550 – 1558.</w:t>
      </w:r>
    </w:p>
    <w:p w:rsidR="00747D85" w:rsidRDefault="00747D85" w:rsidP="00BE370D">
      <w:pPr>
        <w:pStyle w:val="affffffffffffffffffffffffffc"/>
        <w:numPr>
          <w:ilvl w:val="0"/>
          <w:numId w:val="39"/>
        </w:numPr>
        <w:shd w:val="clear" w:color="auto" w:fill="FFFFFF"/>
        <w:tabs>
          <w:tab w:val="left" w:pos="1435"/>
        </w:tabs>
        <w:spacing w:line="360" w:lineRule="auto"/>
        <w:ind w:left="0" w:right="72" w:firstLine="709"/>
        <w:jc w:val="both"/>
        <w:rPr>
          <w:spacing w:val="-8"/>
          <w:sz w:val="28"/>
          <w:szCs w:val="28"/>
          <w:lang w:val="uk-UA"/>
        </w:rPr>
      </w:pPr>
      <w:r>
        <w:rPr>
          <w:sz w:val="28"/>
          <w:szCs w:val="28"/>
          <w:lang w:val="uk-UA"/>
        </w:rPr>
        <w:t>Garsia-Palmieri M. R. The endothelium in health and in cardiovascular disease / M. R. Garsia-Palmieri // Proc. Roy. Health Sci. J. – 1997. – Vol. 162. – P. 27 – 32.</w:t>
      </w:r>
    </w:p>
    <w:p w:rsidR="00747D85" w:rsidRDefault="00747D85" w:rsidP="00BE370D">
      <w:pPr>
        <w:pStyle w:val="affffffffffffffffffffffffffc"/>
        <w:numPr>
          <w:ilvl w:val="0"/>
          <w:numId w:val="39"/>
        </w:numPr>
        <w:shd w:val="clear" w:color="auto" w:fill="FFFFFF"/>
        <w:tabs>
          <w:tab w:val="left" w:pos="1435"/>
          <w:tab w:val="left" w:pos="3969"/>
        </w:tabs>
        <w:spacing w:line="360" w:lineRule="auto"/>
        <w:ind w:left="0" w:right="72" w:firstLine="709"/>
        <w:jc w:val="both"/>
        <w:rPr>
          <w:spacing w:val="-8"/>
          <w:sz w:val="28"/>
          <w:szCs w:val="28"/>
          <w:lang w:val="uk-UA"/>
        </w:rPr>
      </w:pPr>
      <w:r>
        <w:rPr>
          <w:sz w:val="28"/>
          <w:szCs w:val="28"/>
          <w:lang w:val="uk-UA"/>
        </w:rPr>
        <w:lastRenderedPageBreak/>
        <w:t>Gemelli A. Prolapso della mitrale. Incidenza per eta e sesso, diagnosi echocardiografica e correlazioni cliniche ed electrocardiograficche. / A. Gemelli, M. Marilungo, S. De Ruvo // Minerva Med. – 1992. –– Vol. 83</w:t>
      </w:r>
      <w:r>
        <w:rPr>
          <w:sz w:val="28"/>
          <w:szCs w:val="28"/>
        </w:rPr>
        <w:t xml:space="preserve">, </w:t>
      </w:r>
      <w:r>
        <w:rPr>
          <w:sz w:val="28"/>
          <w:szCs w:val="28"/>
          <w:lang w:val="uk-UA"/>
        </w:rPr>
        <w:t>№ 9. – P. 16.</w:t>
      </w:r>
    </w:p>
    <w:p w:rsidR="00747D85" w:rsidRDefault="00747D85" w:rsidP="00BE370D">
      <w:pPr>
        <w:widowControl w:val="0"/>
        <w:numPr>
          <w:ilvl w:val="0"/>
          <w:numId w:val="39"/>
        </w:numPr>
        <w:spacing w:after="0" w:line="360" w:lineRule="auto"/>
        <w:ind w:left="0" w:firstLine="709"/>
        <w:jc w:val="both"/>
        <w:rPr>
          <w:sz w:val="28"/>
          <w:szCs w:val="28"/>
          <w:lang w:val="uk-UA"/>
        </w:rPr>
      </w:pPr>
      <w:r w:rsidRPr="00747D85">
        <w:rPr>
          <w:spacing w:val="7"/>
          <w:sz w:val="28"/>
          <w:szCs w:val="28"/>
          <w:lang w:val="en-US"/>
        </w:rPr>
        <w:t xml:space="preserve">Guidelines for the diagnosis and treatment of chronic heart failure // Eur. </w:t>
      </w:r>
      <w:r>
        <w:rPr>
          <w:spacing w:val="3"/>
          <w:sz w:val="28"/>
          <w:szCs w:val="28"/>
        </w:rPr>
        <w:t xml:space="preserve">Heart J. – 2005. – Vol. 26, № </w:t>
      </w:r>
      <w:r>
        <w:rPr>
          <w:spacing w:val="3"/>
          <w:sz w:val="28"/>
          <w:szCs w:val="28"/>
          <w:lang w:val="uk-UA"/>
        </w:rPr>
        <w:t>1</w:t>
      </w:r>
      <w:r>
        <w:rPr>
          <w:spacing w:val="3"/>
          <w:sz w:val="28"/>
          <w:szCs w:val="28"/>
        </w:rPr>
        <w:t>1 – P. 1115</w:t>
      </w:r>
      <w:r>
        <w:rPr>
          <w:spacing w:val="3"/>
          <w:sz w:val="28"/>
          <w:szCs w:val="28"/>
          <w:lang w:val="uk-UA"/>
        </w:rPr>
        <w:t xml:space="preserve"> </w:t>
      </w:r>
      <w:r>
        <w:rPr>
          <w:spacing w:val="3"/>
          <w:sz w:val="28"/>
          <w:szCs w:val="28"/>
        </w:rPr>
        <w:t>–</w:t>
      </w:r>
      <w:r>
        <w:rPr>
          <w:spacing w:val="3"/>
          <w:sz w:val="28"/>
          <w:szCs w:val="28"/>
          <w:lang w:val="uk-UA"/>
        </w:rPr>
        <w:t xml:space="preserve"> </w:t>
      </w:r>
      <w:r>
        <w:rPr>
          <w:spacing w:val="3"/>
          <w:sz w:val="28"/>
          <w:szCs w:val="28"/>
        </w:rPr>
        <w:t>1</w:t>
      </w:r>
      <w:r>
        <w:rPr>
          <w:spacing w:val="3"/>
          <w:sz w:val="28"/>
          <w:szCs w:val="28"/>
          <w:lang w:val="uk-UA"/>
        </w:rPr>
        <w:t>1</w:t>
      </w:r>
      <w:r>
        <w:rPr>
          <w:spacing w:val="3"/>
          <w:sz w:val="28"/>
          <w:szCs w:val="28"/>
        </w:rPr>
        <w:t>40.</w:t>
      </w:r>
    </w:p>
    <w:p w:rsidR="00747D85" w:rsidRDefault="00747D85" w:rsidP="00BE370D">
      <w:pPr>
        <w:widowControl w:val="0"/>
        <w:numPr>
          <w:ilvl w:val="0"/>
          <w:numId w:val="39"/>
        </w:numPr>
        <w:spacing w:after="0" w:line="360" w:lineRule="auto"/>
        <w:ind w:left="0" w:firstLine="709"/>
        <w:jc w:val="both"/>
        <w:rPr>
          <w:sz w:val="28"/>
          <w:szCs w:val="28"/>
          <w:lang w:val="uk-UA"/>
        </w:rPr>
      </w:pPr>
      <w:r w:rsidRPr="00747D85">
        <w:rPr>
          <w:sz w:val="28"/>
          <w:szCs w:val="28"/>
          <w:lang w:val="en-US"/>
        </w:rPr>
        <w:t xml:space="preserve">Gustafsson F. Long-term survival in patients hospitalized with congnestive heart failure: realiton to preserved and reducet left ventricular systolic function / F. Gustafsson, C. Torp-Pedersen, B. Brendorp // Eur. </w:t>
      </w:r>
      <w:r>
        <w:rPr>
          <w:sz w:val="28"/>
          <w:szCs w:val="28"/>
        </w:rPr>
        <w:t>Heart J. – 2003. – Vol. 24., № 9. – P. 863 – 870.</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Heart rate variability. Standart of measurement , physiological and clinical use. Task Force of Europen Society of Cardiology and The North American Society of Pacing and electrophysiology / Eur. Heart. J. – 1996. – Vol. 17. – P. 354 – 381.</w:t>
      </w:r>
    </w:p>
    <w:p w:rsidR="00747D85" w:rsidRDefault="00747D85" w:rsidP="00BE370D">
      <w:pPr>
        <w:widowControl w:val="0"/>
        <w:numPr>
          <w:ilvl w:val="0"/>
          <w:numId w:val="39"/>
        </w:numPr>
        <w:spacing w:after="0" w:line="360" w:lineRule="auto"/>
        <w:ind w:left="0" w:firstLine="709"/>
        <w:jc w:val="both"/>
        <w:rPr>
          <w:sz w:val="28"/>
          <w:szCs w:val="28"/>
        </w:rPr>
      </w:pPr>
      <w:r w:rsidRPr="00747D85">
        <w:rPr>
          <w:sz w:val="28"/>
          <w:szCs w:val="28"/>
          <w:lang w:val="en-US"/>
        </w:rPr>
        <w:t xml:space="preserve">Hiramatsu T. Endotheliny-1 / T. Hiramatsu, J. Furbuss, T. Miura, S. Roth. // Circulation. – 1995. – Vol. 92, Suppl. </w:t>
      </w:r>
      <w:r>
        <w:rPr>
          <w:sz w:val="28"/>
          <w:szCs w:val="28"/>
        </w:rPr>
        <w:t>9. – P. 400 – 404.</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Ho K. M. Use of intravenous magnesium to treat acute onsetatrial fibrillation: a meta-analysis / K. M. Ho, D. J. Seridan, T. Peterson // Heart. – 2007. – Vol. 11. – P. 1433 – 1440.</w:t>
      </w:r>
    </w:p>
    <w:p w:rsidR="00747D85" w:rsidRDefault="00747D85" w:rsidP="00BE370D">
      <w:pPr>
        <w:pStyle w:val="affffffffffffffffffffffffffc"/>
        <w:numPr>
          <w:ilvl w:val="0"/>
          <w:numId w:val="39"/>
        </w:numPr>
        <w:shd w:val="clear" w:color="auto" w:fill="FFFFFF"/>
        <w:spacing w:line="360" w:lineRule="auto"/>
        <w:ind w:left="0" w:firstLine="709"/>
        <w:jc w:val="both"/>
        <w:rPr>
          <w:sz w:val="28"/>
          <w:szCs w:val="28"/>
        </w:rPr>
      </w:pPr>
      <w:r>
        <w:rPr>
          <w:spacing w:val="-1"/>
          <w:sz w:val="28"/>
          <w:szCs w:val="28"/>
        </w:rPr>
        <w:t xml:space="preserve">Kantor P. F. The antianginal drug trimetazidine shifts cardiоenergy metabolism from fatty acid oxidation to glucose oxidation by inhibition </w:t>
      </w:r>
      <w:r>
        <w:rPr>
          <w:sz w:val="28"/>
          <w:szCs w:val="28"/>
        </w:rPr>
        <w:t>mitochondrial long chain 3-ketoacyl coenzyme A thiolase /</w:t>
      </w:r>
      <w:r>
        <w:rPr>
          <w:spacing w:val="-1"/>
          <w:sz w:val="28"/>
          <w:szCs w:val="28"/>
        </w:rPr>
        <w:t xml:space="preserve"> P. F. Kantor, A. Luclen, R. Kozak </w:t>
      </w:r>
      <w:r>
        <w:rPr>
          <w:sz w:val="28"/>
          <w:szCs w:val="28"/>
        </w:rPr>
        <w:t>// J. Circ. Res. – 2000. – Vol. 86, № 5. – P. 580 – 588.</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Koerselman J. Coronary collaterals an impotant and anderexposed aspect of coronary artery disease / J. Koerselman, Y. van der Graaf, P. P. Th. de Jaeger // Circulation. – 2003. – Vol. 107. - №19. – P. 2507 – 2511.</w:t>
      </w:r>
    </w:p>
    <w:p w:rsidR="00747D85" w:rsidRDefault="00747D85" w:rsidP="00BE370D">
      <w:pPr>
        <w:pStyle w:val="affffffffffffffffffffffffffc"/>
        <w:numPr>
          <w:ilvl w:val="0"/>
          <w:numId w:val="39"/>
        </w:numPr>
        <w:shd w:val="clear" w:color="auto" w:fill="FFFFFF"/>
        <w:tabs>
          <w:tab w:val="left" w:pos="1426"/>
        </w:tabs>
        <w:spacing w:line="360" w:lineRule="auto"/>
        <w:ind w:left="0" w:firstLine="709"/>
        <w:jc w:val="both"/>
        <w:rPr>
          <w:spacing w:val="-18"/>
          <w:sz w:val="28"/>
          <w:szCs w:val="28"/>
        </w:rPr>
      </w:pPr>
      <w:r>
        <w:rPr>
          <w:spacing w:val="-2"/>
          <w:sz w:val="28"/>
          <w:szCs w:val="28"/>
        </w:rPr>
        <w:t xml:space="preserve">Kumar P. D. Is mitral valve prolapse a manifestation of ado lescent growth </w:t>
      </w:r>
      <w:r>
        <w:rPr>
          <w:sz w:val="28"/>
          <w:szCs w:val="28"/>
        </w:rPr>
        <w:t xml:space="preserve">spurt?/ </w:t>
      </w:r>
      <w:r>
        <w:rPr>
          <w:spacing w:val="-2"/>
          <w:sz w:val="28"/>
          <w:szCs w:val="28"/>
        </w:rPr>
        <w:t xml:space="preserve">P. D. Kumar </w:t>
      </w:r>
      <w:r>
        <w:rPr>
          <w:sz w:val="28"/>
          <w:szCs w:val="28"/>
        </w:rPr>
        <w:t>// Med. Hypotheses. – 2000. – Vol. 54, № 2. – P. 189 – 192.</w:t>
      </w:r>
    </w:p>
    <w:p w:rsidR="00747D85" w:rsidRDefault="00747D85" w:rsidP="00BE370D">
      <w:pPr>
        <w:widowControl w:val="0"/>
        <w:numPr>
          <w:ilvl w:val="0"/>
          <w:numId w:val="39"/>
        </w:numPr>
        <w:spacing w:after="0" w:line="360" w:lineRule="auto"/>
        <w:ind w:left="0" w:firstLine="709"/>
        <w:jc w:val="both"/>
        <w:rPr>
          <w:sz w:val="28"/>
          <w:szCs w:val="28"/>
          <w:lang w:val="uk-UA"/>
        </w:rPr>
      </w:pPr>
      <w:r w:rsidRPr="00747D85">
        <w:rPr>
          <w:sz w:val="28"/>
          <w:szCs w:val="28"/>
          <w:lang w:val="en-US"/>
        </w:rPr>
        <w:t xml:space="preserve">Lang R. M. American Society of Echocardiography’s Nomenclature and </w:t>
      </w:r>
      <w:r w:rsidRPr="00747D85">
        <w:rPr>
          <w:sz w:val="28"/>
          <w:szCs w:val="28"/>
          <w:lang w:val="en-US"/>
        </w:rPr>
        <w:lastRenderedPageBreak/>
        <w:t xml:space="preserve">Standart Committee; Task Force on Chamber Quantification; American </w:t>
      </w:r>
      <w:r>
        <w:rPr>
          <w:sz w:val="28"/>
          <w:szCs w:val="28"/>
        </w:rPr>
        <w:t>С</w:t>
      </w:r>
      <w:r w:rsidRPr="00747D85">
        <w:rPr>
          <w:sz w:val="28"/>
          <w:szCs w:val="28"/>
          <w:lang w:val="en-US"/>
        </w:rPr>
        <w:t xml:space="preserve">ollege of Csrdiology Echocardiography Committee; American Heard Association; European Society of Cardiology. Recommendations for chamber quantification R. M. Lang, M. Beirig, R. B. Devereux, F. A. Flachskamph et al. </w:t>
      </w:r>
      <w:r>
        <w:rPr>
          <w:sz w:val="28"/>
          <w:szCs w:val="28"/>
        </w:rPr>
        <w:t>Eur. J. Echocardiogr. – 2006. – Vol. 7. – P. 79 – 108.</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Lewandovski E. D. Мetabolic mechanisms associated with anginal therapy / E. D. Lewandovski // Circ. Res. – 2000. – Vol. 86. – P. 487 – 489.</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Lihodziejewka B. Symptoms of mitral valve prolapse are alleviated by correction of low serum magnesium. Placebo-controlled, double-blind, crossover study / B. Lihodziejewka, J. Klos, J. Rezier // Eur. Heart J. – 1994. – Vol. 15. – Abstr. Suppl. – P. 55.</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Ling L. H. Clinical outcome of mitral regurgitation due to flail leaflet / L. H. Ling, M. Enriquez-Sarano, J. B. Seward et al. // N. Engl. J. Med. – 1996. – Vol. 335. – P. 1417 – 1423.</w:t>
      </w:r>
    </w:p>
    <w:p w:rsidR="00747D85" w:rsidRDefault="00747D85" w:rsidP="00BE370D">
      <w:pPr>
        <w:pStyle w:val="affffffffffffffffffffffffffc"/>
        <w:numPr>
          <w:ilvl w:val="0"/>
          <w:numId w:val="39"/>
        </w:numPr>
        <w:shd w:val="clear" w:color="auto" w:fill="FFFFFF"/>
        <w:tabs>
          <w:tab w:val="left" w:pos="278"/>
        </w:tabs>
        <w:spacing w:line="360" w:lineRule="auto"/>
        <w:ind w:left="0" w:right="34" w:firstLine="709"/>
        <w:jc w:val="both"/>
        <w:rPr>
          <w:spacing w:val="-4"/>
          <w:sz w:val="28"/>
          <w:szCs w:val="28"/>
          <w:lang w:val="uk-UA"/>
        </w:rPr>
      </w:pPr>
      <w:r>
        <w:rPr>
          <w:sz w:val="28"/>
          <w:szCs w:val="28"/>
          <w:lang w:val="uk-UA"/>
        </w:rPr>
        <w:t>Mak I. T. Protective mechanisms of Mg-gluconate against oxidative endothelial cytotoxicity. / I. T. Mak, A. M. Komarov, J. H. Kramer, W. B. Weglicki // Cell Моl. Biol. – 2000. – Vol. 46, № 8 – P. 1337 – 1344.</w:t>
      </w:r>
    </w:p>
    <w:p w:rsidR="00747D85" w:rsidRDefault="00747D85" w:rsidP="00BE370D">
      <w:pPr>
        <w:pStyle w:val="affffffffffffffffffffffffffc"/>
        <w:numPr>
          <w:ilvl w:val="0"/>
          <w:numId w:val="39"/>
        </w:numPr>
        <w:shd w:val="clear" w:color="auto" w:fill="FFFFFF"/>
        <w:tabs>
          <w:tab w:val="left" w:pos="278"/>
        </w:tabs>
        <w:spacing w:line="360" w:lineRule="auto"/>
        <w:ind w:left="0" w:right="62" w:firstLine="709"/>
        <w:jc w:val="both"/>
        <w:rPr>
          <w:spacing w:val="-4"/>
          <w:sz w:val="28"/>
          <w:szCs w:val="28"/>
        </w:rPr>
      </w:pPr>
      <w:r>
        <w:rPr>
          <w:sz w:val="28"/>
          <w:szCs w:val="28"/>
        </w:rPr>
        <w:t>McComack J.Ranolazine stimulates glucose oxidation in normoxic, ischemic and reper-fused ischemic rat hearts. / J. McComack, R. Barr, A. Wolff // Circulation. – 1996. – Vol. 93. – P. 135 – 142.</w:t>
      </w:r>
    </w:p>
    <w:p w:rsidR="00747D85" w:rsidRDefault="00747D85" w:rsidP="00BE370D">
      <w:pPr>
        <w:widowControl w:val="0"/>
        <w:numPr>
          <w:ilvl w:val="0"/>
          <w:numId w:val="39"/>
        </w:numPr>
        <w:spacing w:after="0" w:line="360" w:lineRule="auto"/>
        <w:ind w:left="0" w:firstLine="709"/>
        <w:jc w:val="both"/>
        <w:rPr>
          <w:sz w:val="28"/>
          <w:szCs w:val="28"/>
          <w:lang w:val="uk-UA"/>
        </w:rPr>
      </w:pPr>
      <w:r w:rsidRPr="00747D85">
        <w:rPr>
          <w:sz w:val="28"/>
          <w:szCs w:val="28"/>
          <w:lang w:val="en-US"/>
        </w:rPr>
        <w:t>Meluzin J. Prognosis of patients with chronic coronary artery disease and severe left ventricular dysfunction. The importantce of myocardial viability // J. Meluzin, J. Cerny, L. Spinarova // Eur. J. Heart Failure. – 2003. – Vol. 5. – P. 85 – 93.</w:t>
      </w:r>
    </w:p>
    <w:p w:rsidR="00747D85" w:rsidRDefault="00747D85" w:rsidP="00BE370D">
      <w:pPr>
        <w:widowControl w:val="0"/>
        <w:numPr>
          <w:ilvl w:val="0"/>
          <w:numId w:val="39"/>
        </w:numPr>
        <w:spacing w:after="0" w:line="360" w:lineRule="auto"/>
        <w:ind w:left="0" w:firstLine="709"/>
        <w:jc w:val="both"/>
        <w:rPr>
          <w:sz w:val="28"/>
          <w:szCs w:val="28"/>
        </w:rPr>
      </w:pPr>
      <w:r w:rsidRPr="00747D85">
        <w:rPr>
          <w:sz w:val="28"/>
          <w:szCs w:val="28"/>
          <w:lang w:val="en-US"/>
        </w:rPr>
        <w:t xml:space="preserve">Moibenco A. A. Lipoxigenaze and NO-sintase activivities following acute myocardial infarction, new aspects of treatment / A. A. Moibenco, N. P. Maxyutina, A. N. Parkhomenco // III intern. </w:t>
      </w:r>
      <w:r>
        <w:rPr>
          <w:sz w:val="28"/>
          <w:szCs w:val="28"/>
        </w:rPr>
        <w:t>Congr. of pathophysioology (Lahti. June 15-16, 1998). – Lahti, Finland, 1998. – P. 9 – 10.</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lastRenderedPageBreak/>
        <w:t>Oiu S. Plasma endothelin-1 levels in stable and unstable angina / S. Oiu, P. Theroux, M. Marcil et al. // Cardiology. – 1993. – Vol. 82. – P. 12 – 19.</w:t>
      </w:r>
    </w:p>
    <w:p w:rsidR="00747D85" w:rsidRDefault="00747D85" w:rsidP="00BE370D">
      <w:pPr>
        <w:pStyle w:val="affffffffffffffffffffffffffc"/>
        <w:numPr>
          <w:ilvl w:val="0"/>
          <w:numId w:val="39"/>
        </w:numPr>
        <w:shd w:val="clear" w:color="auto" w:fill="FFFFFF"/>
        <w:tabs>
          <w:tab w:val="left" w:pos="298"/>
        </w:tabs>
        <w:spacing w:before="5" w:line="360" w:lineRule="auto"/>
        <w:ind w:left="0" w:firstLine="709"/>
        <w:jc w:val="both"/>
        <w:rPr>
          <w:spacing w:val="-12"/>
          <w:sz w:val="28"/>
          <w:szCs w:val="28"/>
        </w:rPr>
      </w:pPr>
      <w:r>
        <w:rPr>
          <w:sz w:val="28"/>
          <w:szCs w:val="28"/>
        </w:rPr>
        <w:t xml:space="preserve">Okano Y. Progression of idiopathic </w:t>
      </w:r>
      <w:r>
        <w:rPr>
          <w:spacing w:val="23"/>
          <w:sz w:val="28"/>
          <w:szCs w:val="28"/>
        </w:rPr>
        <w:t>mitral</w:t>
      </w:r>
      <w:r>
        <w:rPr>
          <w:sz w:val="28"/>
          <w:szCs w:val="28"/>
        </w:rPr>
        <w:t xml:space="preserve"> valve prolapse estimated by echocardiography / Y. Okano, S. Nagata, F. Icgicura // J. Cardiol. – 2003. – Suppl. 23. – P . 73 – 79.</w:t>
      </w:r>
    </w:p>
    <w:p w:rsidR="00747D85" w:rsidRDefault="00747D85" w:rsidP="00BE370D">
      <w:pPr>
        <w:pStyle w:val="affffffffffffffffffffffffffc"/>
        <w:numPr>
          <w:ilvl w:val="0"/>
          <w:numId w:val="39"/>
        </w:numPr>
        <w:shd w:val="clear" w:color="auto" w:fill="FFFFFF"/>
        <w:tabs>
          <w:tab w:val="left" w:pos="1430"/>
        </w:tabs>
        <w:spacing w:line="360" w:lineRule="auto"/>
        <w:ind w:left="0" w:right="48" w:firstLine="709"/>
        <w:jc w:val="both"/>
        <w:rPr>
          <w:spacing w:val="-13"/>
          <w:sz w:val="28"/>
          <w:szCs w:val="28"/>
          <w:lang w:val="uk-UA"/>
        </w:rPr>
      </w:pPr>
      <w:r>
        <w:rPr>
          <w:sz w:val="28"/>
          <w:szCs w:val="28"/>
          <w:lang w:val="uk-UA"/>
        </w:rPr>
        <w:t>O'Rourke R.A. Syndrome of mitral valve prolapse. // Valvular Heart disease [ed. by R. A. O'Rourke, J. S. Alpert, J. E. Dalen, S. H. Rahimtoola] – New York. Lippincott Williams &amp; Wilkins, 2000. – P. 157 – 182.</w:t>
      </w:r>
    </w:p>
    <w:p w:rsidR="00747D85" w:rsidRDefault="00747D85" w:rsidP="00BE370D">
      <w:pPr>
        <w:pStyle w:val="affffffffffffffffffffffffffc"/>
        <w:numPr>
          <w:ilvl w:val="0"/>
          <w:numId w:val="39"/>
        </w:numPr>
        <w:shd w:val="clear" w:color="auto" w:fill="FFFFFF"/>
        <w:tabs>
          <w:tab w:val="left" w:pos="1430"/>
        </w:tabs>
        <w:spacing w:line="360" w:lineRule="auto"/>
        <w:ind w:left="0" w:right="48" w:firstLine="709"/>
        <w:jc w:val="both"/>
        <w:rPr>
          <w:spacing w:val="-13"/>
          <w:sz w:val="28"/>
          <w:szCs w:val="28"/>
          <w:lang w:val="uk-UA"/>
        </w:rPr>
      </w:pPr>
      <w:r>
        <w:rPr>
          <w:sz w:val="28"/>
          <w:szCs w:val="28"/>
        </w:rPr>
        <w:t>Otto C. V. Valvular heart disease / C. V. Otto // Philadelphia: W. B. Saunders Company, 1999. – 560 p.</w:t>
      </w:r>
    </w:p>
    <w:p w:rsidR="00747D85" w:rsidRPr="00747D85" w:rsidRDefault="00747D85" w:rsidP="00BE370D">
      <w:pPr>
        <w:numPr>
          <w:ilvl w:val="0"/>
          <w:numId w:val="39"/>
        </w:numPr>
        <w:spacing w:after="0" w:line="360" w:lineRule="auto"/>
        <w:ind w:left="0" w:firstLine="709"/>
        <w:jc w:val="both"/>
        <w:rPr>
          <w:sz w:val="28"/>
          <w:szCs w:val="28"/>
          <w:lang w:val="en-US"/>
        </w:rPr>
      </w:pPr>
      <w:r w:rsidRPr="00747D85">
        <w:rPr>
          <w:sz w:val="28"/>
          <w:szCs w:val="28"/>
          <w:lang w:val="en-US"/>
        </w:rPr>
        <w:t>Parkhomenko A. N. Cardioprotective effects of 5-lipoxigenase inhibitor quercetin in thrombolysed patients with acute myocardial infarction. XXII Congress of the European Society of Cardiology – Amsterdam (The Netherland), 2000 / A. N. Parkhomenko, S. N. Kozhukhov, O. I. Irkin // European Heart J. – 2000. – Vol. 24 (Suppl.). – P. 476.</w:t>
      </w:r>
    </w:p>
    <w:p w:rsidR="00747D85" w:rsidRDefault="00747D85" w:rsidP="00BE370D">
      <w:pPr>
        <w:widowControl w:val="0"/>
        <w:numPr>
          <w:ilvl w:val="0"/>
          <w:numId w:val="39"/>
        </w:numPr>
        <w:spacing w:after="0" w:line="360" w:lineRule="auto"/>
        <w:ind w:left="0" w:firstLine="709"/>
        <w:jc w:val="both"/>
        <w:rPr>
          <w:sz w:val="28"/>
          <w:szCs w:val="28"/>
          <w:lang w:val="uk-UA"/>
        </w:rPr>
      </w:pPr>
      <w:r w:rsidRPr="00747D85">
        <w:rPr>
          <w:sz w:val="28"/>
          <w:szCs w:val="28"/>
          <w:lang w:val="en-US"/>
        </w:rPr>
        <w:t xml:space="preserve">Pieper G. Significans of TEE in detectijn of mitral regurgitation severity / G. Pieper, M. Hallemans // Eur. </w:t>
      </w:r>
      <w:r>
        <w:rPr>
          <w:sz w:val="28"/>
          <w:szCs w:val="28"/>
        </w:rPr>
        <w:t>Heart. J. – 1995. – Vol. 16. – P. 232.</w:t>
      </w:r>
    </w:p>
    <w:p w:rsidR="00747D85" w:rsidRPr="00747D85" w:rsidRDefault="00747D85" w:rsidP="00BE370D">
      <w:pPr>
        <w:numPr>
          <w:ilvl w:val="0"/>
          <w:numId w:val="39"/>
        </w:numPr>
        <w:spacing w:after="0" w:line="360" w:lineRule="auto"/>
        <w:ind w:left="0" w:firstLine="709"/>
        <w:jc w:val="both"/>
        <w:rPr>
          <w:sz w:val="28"/>
          <w:szCs w:val="28"/>
          <w:lang w:val="en-US"/>
        </w:rPr>
      </w:pPr>
      <w:r w:rsidRPr="00747D85">
        <w:rPr>
          <w:sz w:val="28"/>
          <w:szCs w:val="28"/>
          <w:lang w:val="en-US"/>
        </w:rPr>
        <w:t>Prognostic significance of endothelial dysfunction in hypertensive patients / F. Perticone, R. Ceravolo, A. Pujia, G. Ventura, S. Iacobino et al. // Circulation. – 2001. – Vol. – 104. – P. 191 – 196.</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Rose A. G. Etiology of valvular heart disease / A. G. Rose // Curr. Opin. Cardiol. – 1996 – Vol. 11. – P. 98 – 113.</w:t>
      </w:r>
    </w:p>
    <w:p w:rsidR="00747D85" w:rsidRPr="00747D85" w:rsidRDefault="00747D85" w:rsidP="00BE370D">
      <w:pPr>
        <w:numPr>
          <w:ilvl w:val="0"/>
          <w:numId w:val="39"/>
        </w:numPr>
        <w:spacing w:after="0" w:line="360" w:lineRule="auto"/>
        <w:ind w:left="0" w:firstLine="709"/>
        <w:jc w:val="both"/>
        <w:rPr>
          <w:sz w:val="28"/>
          <w:szCs w:val="28"/>
          <w:lang w:val="en-US"/>
        </w:rPr>
      </w:pPr>
      <w:r w:rsidRPr="00747D85">
        <w:rPr>
          <w:sz w:val="28"/>
          <w:szCs w:val="28"/>
          <w:lang w:val="en-US"/>
        </w:rPr>
        <w:t>Schächinger V. Prognostic impact of coronary vasodilator dysfunction on adverse long term outcome of coronary heart disease / V. Schächinger, M. B. Britten, A. M. Zeiher // Circulation. – 2000. – Vol. – 101. – P. 1899 – 1906.</w:t>
      </w:r>
    </w:p>
    <w:p w:rsidR="00747D85" w:rsidRDefault="00747D85" w:rsidP="00BE370D">
      <w:pPr>
        <w:widowControl w:val="0"/>
        <w:numPr>
          <w:ilvl w:val="0"/>
          <w:numId w:val="39"/>
        </w:numPr>
        <w:spacing w:after="0" w:line="360" w:lineRule="auto"/>
        <w:ind w:left="0" w:firstLine="709"/>
        <w:jc w:val="both"/>
        <w:rPr>
          <w:sz w:val="28"/>
          <w:szCs w:val="28"/>
          <w:lang w:val="uk-UA"/>
        </w:rPr>
      </w:pPr>
      <w:r w:rsidRPr="00747D85">
        <w:rPr>
          <w:sz w:val="28"/>
          <w:szCs w:val="28"/>
          <w:lang w:val="en-US"/>
        </w:rPr>
        <w:t>Sheridan D. J. Left ventriculsr hypertrophy / Edited by D. J. Sheridan. – London: Chircill Livingston, 1998. – 209 p.</w:t>
      </w:r>
    </w:p>
    <w:p w:rsidR="00747D85" w:rsidRPr="00747D85" w:rsidRDefault="00747D85" w:rsidP="00BE370D">
      <w:pPr>
        <w:numPr>
          <w:ilvl w:val="0"/>
          <w:numId w:val="39"/>
        </w:numPr>
        <w:spacing w:after="0" w:line="360" w:lineRule="auto"/>
        <w:ind w:left="0" w:firstLine="709"/>
        <w:jc w:val="both"/>
        <w:rPr>
          <w:sz w:val="28"/>
          <w:szCs w:val="28"/>
          <w:lang w:val="en-US"/>
        </w:rPr>
      </w:pPr>
      <w:r w:rsidRPr="00747D85">
        <w:rPr>
          <w:spacing w:val="-3"/>
          <w:sz w:val="28"/>
          <w:szCs w:val="28"/>
          <w:lang w:val="en-US"/>
        </w:rPr>
        <w:lastRenderedPageBreak/>
        <w:t xml:space="preserve">Singh J. Prevalence and clinical deter minants of mitral, tricuspid and aortic regurgitation (The Framingham Heart Study) / J. Singh, J. Evans, D. Levy // Amer. J. </w:t>
      </w:r>
      <w:r w:rsidRPr="00747D85">
        <w:rPr>
          <w:sz w:val="28"/>
          <w:szCs w:val="28"/>
          <w:lang w:val="en-US"/>
        </w:rPr>
        <w:t>Cardiology. – 1999. – Vol. 83. – P. 897 – 902.</w:t>
      </w:r>
    </w:p>
    <w:p w:rsidR="00747D85" w:rsidRDefault="00747D85" w:rsidP="00BE370D">
      <w:pPr>
        <w:pStyle w:val="affffffffffffffffffffffffffc"/>
        <w:numPr>
          <w:ilvl w:val="0"/>
          <w:numId w:val="39"/>
        </w:numPr>
        <w:shd w:val="clear" w:color="auto" w:fill="FFFFFF"/>
        <w:tabs>
          <w:tab w:val="left" w:pos="490"/>
        </w:tabs>
        <w:spacing w:before="10" w:line="360" w:lineRule="auto"/>
        <w:ind w:left="0" w:right="43" w:firstLine="709"/>
        <w:jc w:val="both"/>
        <w:rPr>
          <w:spacing w:val="-19"/>
          <w:sz w:val="28"/>
          <w:szCs w:val="28"/>
          <w:lang w:val="uk-UA"/>
        </w:rPr>
      </w:pPr>
      <w:r>
        <w:rPr>
          <w:sz w:val="28"/>
          <w:szCs w:val="28"/>
          <w:lang w:val="uk-UA"/>
        </w:rPr>
        <w:t>Stanley W. C. Energy metabolism in the normal and failing heart: potential for therapeutic interventions / W. C. Stanley, M. P. Chandler // Heart Fail. Rev. – 2002. – Vol. 7, № 2. – P. 115 – 130.</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Stanley W. C. Myocardial energy metabolism during ischemia and the mechanisms of metabolic therapies / Stanley W. C. // J. Cardiovasc. Pharmacol. Ther. – 2004. – Vol. 1. – Suppl. – P. 31 – 45.</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Stefanadis C. Mitral valve prolapse: the Merchant of Venice or much ado about norhting? / C. Stefanadis, P. Toutouzas // Eur. Heart J. – 2000. – Vol. 21. – P. 255 – 258.</w:t>
      </w:r>
    </w:p>
    <w:p w:rsidR="00747D85" w:rsidRPr="00747D85" w:rsidRDefault="00747D85" w:rsidP="00BE370D">
      <w:pPr>
        <w:numPr>
          <w:ilvl w:val="0"/>
          <w:numId w:val="39"/>
        </w:numPr>
        <w:spacing w:after="0" w:line="360" w:lineRule="auto"/>
        <w:ind w:left="0" w:firstLine="709"/>
        <w:jc w:val="both"/>
        <w:rPr>
          <w:sz w:val="28"/>
          <w:szCs w:val="28"/>
          <w:lang w:val="en-US"/>
        </w:rPr>
      </w:pPr>
      <w:r w:rsidRPr="00747D85">
        <w:rPr>
          <w:sz w:val="28"/>
          <w:szCs w:val="28"/>
          <w:lang w:val="en-US"/>
        </w:rPr>
        <w:t>Suwaidi J. A. Long-term follow-up of patients with mild coronary artery disease and endothelial dysfunction / J. A. Suwaidi, S. Hamasaki, S. T. Higano // Circulation. – 2000. – Vol. – 101. – P. 948 – 954.</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Tavel M. E. Hyperventilation syndrome – hiding behind pseudonyms? / M. E. Tavel // Chest. – 1990. – Vol. 97. – P. 1285 – 1288.</w:t>
      </w:r>
    </w:p>
    <w:p w:rsidR="00747D85" w:rsidRDefault="00747D85" w:rsidP="00BE370D">
      <w:pPr>
        <w:widowControl w:val="0"/>
        <w:numPr>
          <w:ilvl w:val="0"/>
          <w:numId w:val="39"/>
        </w:numPr>
        <w:spacing w:after="0" w:line="360" w:lineRule="auto"/>
        <w:ind w:left="0" w:firstLine="709"/>
        <w:jc w:val="both"/>
        <w:rPr>
          <w:sz w:val="28"/>
          <w:szCs w:val="28"/>
          <w:lang w:val="uk-UA"/>
        </w:rPr>
      </w:pPr>
      <w:r w:rsidRPr="00747D85">
        <w:rPr>
          <w:sz w:val="28"/>
          <w:szCs w:val="28"/>
          <w:lang w:val="en-US"/>
        </w:rPr>
        <w:t xml:space="preserve">Tercius A. J. Intravenous magnesium enhances the ability of intravenous ibutilide to successfully convert atrial fibrillation or flutter. / A. J. Tercius, J. Kluger, C. I.Coleman, C. M. White // Pacing Clin. </w:t>
      </w:r>
      <w:r>
        <w:rPr>
          <w:sz w:val="28"/>
          <w:szCs w:val="28"/>
        </w:rPr>
        <w:t>Electrophysiol. – 2007. – Vol. 11. – P. 1331 – 1335.</w:t>
      </w:r>
    </w:p>
    <w:p w:rsidR="00747D85" w:rsidRPr="00747D85" w:rsidRDefault="00747D85" w:rsidP="00BE370D">
      <w:pPr>
        <w:widowControl w:val="0"/>
        <w:numPr>
          <w:ilvl w:val="0"/>
          <w:numId w:val="39"/>
        </w:numPr>
        <w:shd w:val="clear" w:color="auto" w:fill="FFFFFF"/>
        <w:tabs>
          <w:tab w:val="left" w:pos="0"/>
        </w:tabs>
        <w:autoSpaceDE w:val="0"/>
        <w:autoSpaceDN w:val="0"/>
        <w:adjustRightInd w:val="0"/>
        <w:spacing w:after="0" w:line="360" w:lineRule="auto"/>
        <w:ind w:left="0" w:right="62" w:firstLine="709"/>
        <w:jc w:val="both"/>
        <w:rPr>
          <w:spacing w:val="-10"/>
          <w:sz w:val="28"/>
          <w:szCs w:val="28"/>
          <w:lang w:val="en-US"/>
        </w:rPr>
      </w:pPr>
      <w:r w:rsidRPr="00747D85">
        <w:rPr>
          <w:sz w:val="28"/>
          <w:szCs w:val="28"/>
          <w:lang w:val="en-US"/>
        </w:rPr>
        <w:t>The national cholesterol education program: executive summary of the third report of the NCEP expert panel on detection, evaluation, and treatment of high blood cholesterol in adults // JAMA. - 2001. - V. 285. - P. 2486</w:t>
      </w:r>
    </w:p>
    <w:p w:rsidR="00747D85" w:rsidRDefault="00747D85" w:rsidP="00BE370D">
      <w:pPr>
        <w:numPr>
          <w:ilvl w:val="0"/>
          <w:numId w:val="39"/>
        </w:numPr>
        <w:spacing w:after="0" w:line="360" w:lineRule="auto"/>
        <w:ind w:left="0" w:firstLine="709"/>
        <w:jc w:val="both"/>
        <w:rPr>
          <w:sz w:val="28"/>
          <w:szCs w:val="28"/>
        </w:rPr>
      </w:pPr>
      <w:r w:rsidRPr="00747D85">
        <w:rPr>
          <w:sz w:val="28"/>
          <w:szCs w:val="28"/>
          <w:lang w:val="en-US"/>
        </w:rPr>
        <w:t xml:space="preserve">Tiritilli A. Nitric oxide (NO), vascular protection factor. NO role in aging/ A. Tiritilli // Presse. </w:t>
      </w:r>
      <w:r>
        <w:rPr>
          <w:sz w:val="28"/>
          <w:szCs w:val="28"/>
        </w:rPr>
        <w:t>Med. – 1998. – Vol. 27, № 21. – P. 1071 – 1072.</w:t>
      </w:r>
    </w:p>
    <w:p w:rsidR="00747D85" w:rsidRDefault="00747D85" w:rsidP="00BE370D">
      <w:pPr>
        <w:pStyle w:val="affffffffffffffffffffffffffc"/>
        <w:numPr>
          <w:ilvl w:val="0"/>
          <w:numId w:val="39"/>
        </w:numPr>
        <w:shd w:val="clear" w:color="auto" w:fill="FFFFFF"/>
        <w:tabs>
          <w:tab w:val="left" w:pos="490"/>
        </w:tabs>
        <w:spacing w:before="5" w:line="360" w:lineRule="auto"/>
        <w:ind w:left="0" w:right="67" w:firstLine="709"/>
        <w:jc w:val="both"/>
        <w:rPr>
          <w:spacing w:val="-17"/>
          <w:sz w:val="28"/>
          <w:szCs w:val="28"/>
        </w:rPr>
      </w:pPr>
      <w:r>
        <w:rPr>
          <w:sz w:val="28"/>
          <w:szCs w:val="28"/>
        </w:rPr>
        <w:t xml:space="preserve">Ventura-Clapier R. Energy metabolism in heart failure / R.Ventura-Clapier, A. Gamier, V. Veksler // J. Physiol. – 2004. – Vol. 556, № </w:t>
      </w:r>
      <w:r>
        <w:rPr>
          <w:spacing w:val="29"/>
          <w:sz w:val="28"/>
          <w:szCs w:val="28"/>
        </w:rPr>
        <w:t>l. – P.</w:t>
      </w:r>
      <w:r>
        <w:rPr>
          <w:sz w:val="28"/>
          <w:szCs w:val="28"/>
        </w:rPr>
        <w:t xml:space="preserve"> 1 – 13.</w:t>
      </w:r>
    </w:p>
    <w:p w:rsidR="00747D85" w:rsidRDefault="00747D85" w:rsidP="00BE370D">
      <w:pPr>
        <w:pStyle w:val="affffffffffffffffffffffffffc"/>
        <w:numPr>
          <w:ilvl w:val="0"/>
          <w:numId w:val="39"/>
        </w:numPr>
        <w:shd w:val="clear" w:color="auto" w:fill="FFFFFF"/>
        <w:tabs>
          <w:tab w:val="left" w:pos="490"/>
        </w:tabs>
        <w:spacing w:before="5" w:line="360" w:lineRule="auto"/>
        <w:ind w:left="0" w:right="67" w:firstLine="709"/>
        <w:jc w:val="both"/>
        <w:rPr>
          <w:spacing w:val="-17"/>
          <w:sz w:val="28"/>
          <w:szCs w:val="28"/>
        </w:rPr>
      </w:pPr>
      <w:r>
        <w:rPr>
          <w:sz w:val="28"/>
          <w:szCs w:val="28"/>
        </w:rPr>
        <w:lastRenderedPageBreak/>
        <w:t>Vogel R. A. Coronary risk factors, endothelial function and athrosclerosis: a review // Clin. Cardiol. – 1997. – Vol. 120. – P. 426 – 432.</w:t>
      </w:r>
    </w:p>
    <w:p w:rsidR="00747D85" w:rsidRDefault="00747D85" w:rsidP="00BE370D">
      <w:pPr>
        <w:pStyle w:val="affffffffffffffffffffffffffc"/>
        <w:numPr>
          <w:ilvl w:val="0"/>
          <w:numId w:val="39"/>
        </w:numPr>
        <w:shd w:val="clear" w:color="auto" w:fill="FFFFFF"/>
        <w:tabs>
          <w:tab w:val="left" w:pos="254"/>
        </w:tabs>
        <w:spacing w:line="360" w:lineRule="auto"/>
        <w:ind w:left="0" w:right="58" w:firstLine="709"/>
        <w:jc w:val="both"/>
        <w:rPr>
          <w:spacing w:val="-2"/>
          <w:sz w:val="28"/>
          <w:szCs w:val="28"/>
        </w:rPr>
      </w:pPr>
      <w:r>
        <w:rPr>
          <w:sz w:val="28"/>
          <w:szCs w:val="28"/>
        </w:rPr>
        <w:t>Wang Q. Genetics, molecular mechanisms and management of Long QT syndrome / Q.Wang, Q. Chen, J. A. Towbin // Ann Med 1998; 30: 58</w:t>
      </w:r>
      <w:r>
        <w:rPr>
          <w:sz w:val="28"/>
          <w:szCs w:val="28"/>
          <w:lang w:val="uk-UA"/>
        </w:rPr>
        <w:t xml:space="preserve"> </w:t>
      </w:r>
      <w:r>
        <w:rPr>
          <w:sz w:val="28"/>
          <w:szCs w:val="28"/>
        </w:rPr>
        <w:t>–</w:t>
      </w:r>
      <w:r>
        <w:rPr>
          <w:sz w:val="28"/>
          <w:szCs w:val="28"/>
          <w:lang w:val="uk-UA"/>
        </w:rPr>
        <w:t xml:space="preserve"> </w:t>
      </w:r>
      <w:r>
        <w:rPr>
          <w:sz w:val="28"/>
          <w:szCs w:val="28"/>
        </w:rPr>
        <w:t>65.</w:t>
      </w:r>
    </w:p>
    <w:p w:rsidR="00747D85" w:rsidRDefault="00747D85" w:rsidP="00BE370D">
      <w:pPr>
        <w:numPr>
          <w:ilvl w:val="0"/>
          <w:numId w:val="39"/>
        </w:numPr>
        <w:spacing w:after="0" w:line="360" w:lineRule="auto"/>
        <w:ind w:left="0" w:firstLine="709"/>
        <w:jc w:val="both"/>
        <w:rPr>
          <w:sz w:val="28"/>
          <w:szCs w:val="28"/>
        </w:rPr>
      </w:pPr>
      <w:r w:rsidRPr="00747D85">
        <w:rPr>
          <w:sz w:val="28"/>
          <w:szCs w:val="28"/>
          <w:lang w:val="en-US"/>
        </w:rPr>
        <w:t xml:space="preserve">Ward M. R. Low blood flow after angioplasty augments mechanisms of restenosis / M. R. Ward, P. S. Tsao, A. Agrotis // Arterioslerosis Thromb. </w:t>
      </w:r>
      <w:r>
        <w:rPr>
          <w:sz w:val="28"/>
          <w:szCs w:val="28"/>
        </w:rPr>
        <w:t>Vase. Biol. – 2001. – Vol. 21. – P. 208 – 213.</w:t>
      </w:r>
    </w:p>
    <w:p w:rsidR="00747D85" w:rsidRPr="00747D85" w:rsidRDefault="00747D85" w:rsidP="00BE370D">
      <w:pPr>
        <w:widowControl w:val="0"/>
        <w:numPr>
          <w:ilvl w:val="0"/>
          <w:numId w:val="39"/>
        </w:numPr>
        <w:shd w:val="clear" w:color="auto" w:fill="FFFFFF"/>
        <w:tabs>
          <w:tab w:val="left" w:pos="1051"/>
        </w:tabs>
        <w:autoSpaceDE w:val="0"/>
        <w:autoSpaceDN w:val="0"/>
        <w:adjustRightInd w:val="0"/>
        <w:spacing w:after="0" w:line="360" w:lineRule="auto"/>
        <w:ind w:left="0" w:firstLine="709"/>
        <w:jc w:val="both"/>
        <w:rPr>
          <w:spacing w:val="-5"/>
          <w:sz w:val="28"/>
          <w:szCs w:val="28"/>
          <w:lang w:val="en-US"/>
        </w:rPr>
      </w:pPr>
      <w:r w:rsidRPr="00747D85">
        <w:rPr>
          <w:spacing w:val="4"/>
          <w:sz w:val="28"/>
          <w:szCs w:val="28"/>
          <w:lang w:val="en-US"/>
        </w:rPr>
        <w:t>Weber K.</w:t>
      </w:r>
      <w:r>
        <w:rPr>
          <w:spacing w:val="4"/>
          <w:sz w:val="28"/>
          <w:szCs w:val="28"/>
          <w:lang w:val="uk-UA"/>
        </w:rPr>
        <w:t xml:space="preserve"> </w:t>
      </w:r>
      <w:r w:rsidRPr="00747D85">
        <w:rPr>
          <w:spacing w:val="4"/>
          <w:sz w:val="28"/>
          <w:szCs w:val="28"/>
          <w:lang w:val="en-US"/>
        </w:rPr>
        <w:t>T. Fibrosis in hypertensive heart disease: focus on cardiac</w:t>
      </w:r>
      <w:r>
        <w:rPr>
          <w:spacing w:val="4"/>
          <w:sz w:val="28"/>
          <w:szCs w:val="28"/>
          <w:lang w:val="uk-UA"/>
        </w:rPr>
        <w:t xml:space="preserve"> </w:t>
      </w:r>
      <w:r w:rsidRPr="00747D85">
        <w:rPr>
          <w:spacing w:val="2"/>
          <w:sz w:val="28"/>
          <w:szCs w:val="28"/>
          <w:lang w:val="en-US"/>
        </w:rPr>
        <w:t>fibroblasts // J. of Hypertension. – 2004. – V</w:t>
      </w:r>
      <w:r>
        <w:rPr>
          <w:spacing w:val="2"/>
          <w:sz w:val="28"/>
          <w:szCs w:val="28"/>
          <w:lang w:val="uk-UA"/>
        </w:rPr>
        <w:t>ol</w:t>
      </w:r>
      <w:r w:rsidRPr="00747D85">
        <w:rPr>
          <w:spacing w:val="2"/>
          <w:sz w:val="28"/>
          <w:szCs w:val="28"/>
          <w:lang w:val="en-US"/>
        </w:rPr>
        <w:t>. 22 – P. 47 – 50.</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Williams S. V. Guidelines for the management of patients with chronic stable angina: diagnosis and risk stratification S. V. Williams, S. D. Fihn, R. J. Gibbons // Ann. Intern. Med. – 2001. – Vol. 135. – P. 530 – 547.</w:t>
      </w:r>
    </w:p>
    <w:p w:rsidR="00747D85" w:rsidRDefault="00747D85" w:rsidP="00BE370D">
      <w:pPr>
        <w:numPr>
          <w:ilvl w:val="0"/>
          <w:numId w:val="39"/>
        </w:numPr>
        <w:spacing w:after="0" w:line="360" w:lineRule="auto"/>
        <w:ind w:left="0" w:firstLine="709"/>
        <w:jc w:val="both"/>
        <w:rPr>
          <w:sz w:val="28"/>
          <w:szCs w:val="28"/>
          <w:lang w:val="uk-UA"/>
        </w:rPr>
      </w:pPr>
      <w:r>
        <w:rPr>
          <w:sz w:val="28"/>
          <w:szCs w:val="28"/>
          <w:lang w:val="uk-UA"/>
        </w:rPr>
        <w:t>Yanagisava M. A Novel potent vasoconstrictor peptide produced by vascular endothelial cells / M. Yanagisava, H. Kurihava, S. Kimura et al. // Nature. – 1999. – Vol. 332. – P. 411 – 415.</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Zhou L-Y. Inflammatory valvular prolapse produced by acute rheumatic carditis: echocardiographic analysis of 66 cases of acute rheumatic carditis / L-Y. Zhou, K. Lu // Int. J. Cardiol. – 1997. – Vol. 58. – P. 175 – 178.</w:t>
      </w:r>
    </w:p>
    <w:p w:rsidR="00747D85" w:rsidRPr="00747D85" w:rsidRDefault="00747D85" w:rsidP="00BE370D">
      <w:pPr>
        <w:numPr>
          <w:ilvl w:val="0"/>
          <w:numId w:val="39"/>
        </w:numPr>
        <w:spacing w:after="0" w:line="360" w:lineRule="auto"/>
        <w:ind w:left="0" w:firstLine="709"/>
        <w:jc w:val="both"/>
        <w:rPr>
          <w:sz w:val="28"/>
          <w:szCs w:val="28"/>
          <w:lang w:val="en-US"/>
        </w:rPr>
      </w:pPr>
      <w:r w:rsidRPr="00747D85">
        <w:rPr>
          <w:sz w:val="28"/>
          <w:szCs w:val="28"/>
          <w:lang w:val="en-US"/>
        </w:rPr>
        <w:t>Zile M. R. New concept in diastolic heart failure: Part I. Diagnosis, prognosis, and measurement of diastolic function / M. R. Sile, D. L. Brutsaert // Circulation. – 2002. – V.105. – P.1387.</w:t>
      </w:r>
    </w:p>
    <w:p w:rsidR="00747D85" w:rsidRDefault="00747D85" w:rsidP="00BE370D">
      <w:pPr>
        <w:widowControl w:val="0"/>
        <w:numPr>
          <w:ilvl w:val="0"/>
          <w:numId w:val="39"/>
        </w:numPr>
        <w:spacing w:after="0" w:line="360" w:lineRule="auto"/>
        <w:ind w:left="0" w:firstLine="709"/>
        <w:jc w:val="both"/>
        <w:rPr>
          <w:sz w:val="28"/>
          <w:szCs w:val="28"/>
          <w:lang w:val="uk-UA"/>
        </w:rPr>
      </w:pPr>
      <w:r>
        <w:rPr>
          <w:sz w:val="28"/>
          <w:szCs w:val="28"/>
          <w:lang w:val="uk-UA"/>
        </w:rPr>
        <w:t xml:space="preserve">Zuppiroli A. A </w:t>
      </w:r>
      <w:r w:rsidRPr="00747D85">
        <w:rPr>
          <w:sz w:val="28"/>
          <w:szCs w:val="28"/>
          <w:lang w:val="en-US"/>
        </w:rPr>
        <w:t>F</w:t>
      </w:r>
      <w:r>
        <w:rPr>
          <w:sz w:val="28"/>
          <w:szCs w:val="28"/>
          <w:lang w:val="uk-UA"/>
        </w:rPr>
        <w:t>amily study of anterior mitral valve prolapse / A. Zuppiroli, M. J. Roman, M. O’Gradi, R. D. Devereux // Am. J. Cardiol. – 1997. – Vol. 82. – P. 823 – 826.</w:t>
      </w:r>
    </w:p>
    <w:p w:rsidR="00643649" w:rsidRPr="00EE1FF4" w:rsidRDefault="00643649" w:rsidP="00EE1FF4">
      <w:pPr>
        <w:pStyle w:val="34"/>
        <w:ind w:right="-185"/>
      </w:pPr>
    </w:p>
    <w:p w:rsidR="00804CAB" w:rsidRPr="00160786" w:rsidRDefault="00804CAB" w:rsidP="0012690A">
      <w:pPr>
        <w:jc w:val="center"/>
      </w:pPr>
      <w:r w:rsidRPr="00804CAB">
        <w:rPr>
          <w:rStyle w:val="af2"/>
          <w:color w:val="FF0000"/>
        </w:rPr>
        <w:t xml:space="preserve">Для заказа доставки данной работы воспользуйтесь поиском на сайте по ссылке:  </w:t>
      </w:r>
      <w:hyperlink r:id="rId8" w:history="1">
        <w:r>
          <w:rPr>
            <w:rStyle w:val="af2"/>
            <w:color w:val="0070C0"/>
          </w:rPr>
          <w:t>http</w:t>
        </w:r>
        <w:r w:rsidRPr="00804CAB">
          <w:rPr>
            <w:rStyle w:val="af2"/>
            <w:color w:val="0070C0"/>
          </w:rPr>
          <w:t>://</w:t>
        </w:r>
        <w:r>
          <w:rPr>
            <w:rStyle w:val="af2"/>
            <w:color w:val="0070C0"/>
          </w:rPr>
          <w:t>www</w:t>
        </w:r>
        <w:r w:rsidRPr="00804CAB">
          <w:rPr>
            <w:rStyle w:val="af2"/>
            <w:color w:val="0070C0"/>
          </w:rPr>
          <w:t>.</w:t>
        </w:r>
        <w:r>
          <w:rPr>
            <w:rStyle w:val="af2"/>
            <w:color w:val="0070C0"/>
          </w:rPr>
          <w:t>mydisser</w:t>
        </w:r>
        <w:r w:rsidRPr="00804CAB">
          <w:rPr>
            <w:rStyle w:val="af2"/>
            <w:color w:val="0070C0"/>
          </w:rPr>
          <w:t>.</w:t>
        </w:r>
        <w:r>
          <w:rPr>
            <w:rStyle w:val="af2"/>
            <w:color w:val="0070C0"/>
          </w:rPr>
          <w:t>com</w:t>
        </w:r>
        <w:r w:rsidRPr="00804CAB">
          <w:rPr>
            <w:rStyle w:val="af2"/>
            <w:color w:val="0070C0"/>
          </w:rPr>
          <w:t>/</w:t>
        </w:r>
        <w:r>
          <w:rPr>
            <w:rStyle w:val="af2"/>
            <w:color w:val="0070C0"/>
          </w:rPr>
          <w:t>search</w:t>
        </w:r>
        <w:r w:rsidRPr="00804CAB">
          <w:rPr>
            <w:rStyle w:val="af2"/>
            <w:color w:val="0070C0"/>
          </w:rPr>
          <w:t>.</w:t>
        </w:r>
        <w:r>
          <w:rPr>
            <w:rStyle w:val="af2"/>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70D" w:rsidRDefault="00BE370D">
      <w:pPr>
        <w:spacing w:after="0" w:line="240" w:lineRule="auto"/>
      </w:pPr>
      <w:r>
        <w:separator/>
      </w:r>
    </w:p>
  </w:endnote>
  <w:endnote w:type="continuationSeparator" w:id="0">
    <w:p w:rsidR="00BE370D" w:rsidRDefault="00BE3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9C466D">
      <w:rPr>
        <w:rStyle w:val="aff0"/>
        <w:rFonts w:eastAsia="Garamond"/>
        <w:noProof/>
      </w:rPr>
      <w:t>43</w:t>
    </w:r>
    <w:r>
      <w:rPr>
        <w:rStyle w:val="aff0"/>
        <w:rFonts w:eastAsia="Garamond"/>
      </w:rPr>
      <w:fldChar w:fldCharType="end"/>
    </w:r>
  </w:p>
  <w:p w:rsidR="009335CF" w:rsidRDefault="00BE370D">
    <w:pPr>
      <w:pStyle w:val="a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747D85">
      <w:rPr>
        <w:rStyle w:val="aff0"/>
        <w:rFonts w:eastAsia="Garamond"/>
        <w:noProof/>
      </w:rPr>
      <w:t>22</w:t>
    </w:r>
    <w:r>
      <w:rPr>
        <w:rStyle w:val="aff0"/>
        <w:rFonts w:eastAsia="Garamond"/>
      </w:rPr>
      <w:fldChar w:fldCharType="end"/>
    </w:r>
  </w:p>
  <w:p w:rsidR="009335CF" w:rsidRDefault="00BE370D">
    <w:pPr>
      <w:pStyle w:val="a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70D" w:rsidRDefault="00BE370D">
      <w:pPr>
        <w:spacing w:after="0" w:line="240" w:lineRule="auto"/>
      </w:pPr>
      <w:r>
        <w:separator/>
      </w:r>
    </w:p>
  </w:footnote>
  <w:footnote w:type="continuationSeparator" w:id="0">
    <w:p w:rsidR="00BE370D" w:rsidRDefault="00BE37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9C466D">
      <w:rPr>
        <w:rStyle w:val="aff0"/>
        <w:noProof/>
      </w:rPr>
      <w:t>43</w:t>
    </w:r>
    <w:r>
      <w:rPr>
        <w:rStyle w:val="aff0"/>
      </w:rPr>
      <w:fldChar w:fldCharType="end"/>
    </w:r>
  </w:p>
  <w:p w:rsidR="009335CF" w:rsidRDefault="00BE370D">
    <w:pPr>
      <w:pStyle w:val="a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BE370D">
    <w:pPr>
      <w:pStyle w:val="afe"/>
      <w:framePr w:wrap="around" w:vAnchor="text" w:hAnchor="margin" w:xAlign="right" w:y="1"/>
      <w:rPr>
        <w:rStyle w:val="aff0"/>
        <w:lang w:val="uk-UA"/>
      </w:rPr>
    </w:pPr>
  </w:p>
  <w:p w:rsidR="009335CF" w:rsidRDefault="00BE370D">
    <w:pPr>
      <w:pStyle w:val="a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75A37E2"/>
    <w:multiLevelType w:val="hybridMultilevel"/>
    <w:tmpl w:val="26282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1DB60C1A"/>
    <w:multiLevelType w:val="hybridMultilevel"/>
    <w:tmpl w:val="41E2DAAA"/>
    <w:lvl w:ilvl="0" w:tplc="50DA1856">
      <w:start w:val="1"/>
      <w:numFmt w:val="decimal"/>
      <w:lvlText w:val="%1."/>
      <w:lvlJc w:val="left"/>
      <w:pPr>
        <w:tabs>
          <w:tab w:val="num" w:pos="660"/>
        </w:tabs>
        <w:ind w:left="660" w:hanging="360"/>
      </w:pPr>
      <w:rPr>
        <w:rFonts w:ascii="Times New Roman" w:eastAsia="Times New Roman" w:hAnsi="Times New Roman" w:cs="Times New Roman"/>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4">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7">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28CA112A"/>
    <w:multiLevelType w:val="hybridMultilevel"/>
    <w:tmpl w:val="5D144252"/>
    <w:lvl w:ilvl="0" w:tplc="CB203034">
      <w:start w:val="1"/>
      <w:numFmt w:val="decimal"/>
      <w:lvlText w:val="%1."/>
      <w:lvlJc w:val="left"/>
      <w:pPr>
        <w:ind w:left="928"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A2B73D8"/>
    <w:multiLevelType w:val="hybridMultilevel"/>
    <w:tmpl w:val="026AFF40"/>
    <w:lvl w:ilvl="0" w:tplc="D92E363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4A973883"/>
    <w:multiLevelType w:val="hybridMultilevel"/>
    <w:tmpl w:val="6676271A"/>
    <w:lvl w:ilvl="0" w:tplc="5CF6E290">
      <w:start w:val="1"/>
      <w:numFmt w:val="decimal"/>
      <w:pStyle w:val="a4"/>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FF704AD"/>
    <w:multiLevelType w:val="multilevel"/>
    <w:tmpl w:val="FB1855F8"/>
    <w:styleLink w:val="a5"/>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9">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nsid w:val="5EF227B7"/>
    <w:multiLevelType w:val="singleLevel"/>
    <w:tmpl w:val="D72659E8"/>
    <w:lvl w:ilvl="0">
      <w:start w:val="1"/>
      <w:numFmt w:val="decimal"/>
      <w:pStyle w:val="a6"/>
      <w:lvlText w:val="%1."/>
      <w:lvlJc w:val="left"/>
      <w:pPr>
        <w:tabs>
          <w:tab w:val="num" w:pos="680"/>
        </w:tabs>
        <w:ind w:left="680" w:hanging="680"/>
      </w:pPr>
    </w:lvl>
  </w:abstractNum>
  <w:abstractNum w:abstractNumId="51">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2">
    <w:nsid w:val="6C5F524F"/>
    <w:multiLevelType w:val="multilevel"/>
    <w:tmpl w:val="50AC5D92"/>
    <w:lvl w:ilvl="0">
      <w:start w:val="1"/>
      <w:numFmt w:val="upperRoman"/>
      <w:pStyle w:val="a7"/>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3">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4">
    <w:nsid w:val="6DE12BD0"/>
    <w:multiLevelType w:val="multilevel"/>
    <w:tmpl w:val="4F10AC90"/>
    <w:styleLink w:val="a8"/>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nsid w:val="6F705CE0"/>
    <w:multiLevelType w:val="multilevel"/>
    <w:tmpl w:val="53AE9CB8"/>
    <w:styleLink w:val="a9"/>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nsid w:val="717D2042"/>
    <w:multiLevelType w:val="hybridMultilevel"/>
    <w:tmpl w:val="C630A244"/>
    <w:lvl w:ilvl="0" w:tplc="0422000F">
      <w:start w:val="1"/>
      <w:numFmt w:val="decimal"/>
      <w:pStyle w:val="aa"/>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7">
    <w:nsid w:val="754B0DF2"/>
    <w:multiLevelType w:val="hybridMultilevel"/>
    <w:tmpl w:val="51F6C850"/>
    <w:lvl w:ilvl="0" w:tplc="19623AC8">
      <w:start w:val="1"/>
      <w:numFmt w:val="decimal"/>
      <w:pStyle w:val="ab"/>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7265102"/>
    <w:multiLevelType w:val="hybridMultilevel"/>
    <w:tmpl w:val="0EE6E988"/>
    <w:lvl w:ilvl="0" w:tplc="F9F6D88A">
      <w:start w:val="1"/>
      <w:numFmt w:val="decimal"/>
      <w:pStyle w:val="ac"/>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0">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1">
    <w:nsid w:val="7E666BA2"/>
    <w:multiLevelType w:val="hybridMultilevel"/>
    <w:tmpl w:val="0AF2224E"/>
    <w:lvl w:ilvl="0" w:tplc="5B46159A">
      <w:start w:val="1"/>
      <w:numFmt w:val="bullet"/>
      <w:pStyle w:val="ad"/>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2">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6"/>
  </w:num>
  <w:num w:numId="2">
    <w:abstractNumId w:val="53"/>
  </w:num>
  <w:num w:numId="3">
    <w:abstractNumId w:val="0"/>
  </w:num>
  <w:num w:numId="4">
    <w:abstractNumId w:val="30"/>
  </w:num>
  <w:num w:numId="5">
    <w:abstractNumId w:val="27"/>
  </w:num>
  <w:num w:numId="6">
    <w:abstractNumId w:val="40"/>
  </w:num>
  <w:num w:numId="7">
    <w:abstractNumId w:val="23"/>
  </w:num>
  <w:num w:numId="8">
    <w:abstractNumId w:val="58"/>
  </w:num>
  <w:num w:numId="9">
    <w:abstractNumId w:val="36"/>
  </w:num>
  <w:num w:numId="10">
    <w:abstractNumId w:val="42"/>
  </w:num>
  <w:num w:numId="11">
    <w:abstractNumId w:val="62"/>
  </w:num>
  <w:num w:numId="12">
    <w:abstractNumId w:val="44"/>
  </w:num>
  <w:num w:numId="13">
    <w:abstractNumId w:val="51"/>
  </w:num>
  <w:num w:numId="14">
    <w:abstractNumId w:val="43"/>
  </w:num>
  <w:num w:numId="15">
    <w:abstractNumId w:val="32"/>
  </w:num>
  <w:num w:numId="16">
    <w:abstractNumId w:val="41"/>
  </w:num>
  <w:num w:numId="17">
    <w:abstractNumId w:val="57"/>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37"/>
  </w:num>
  <w:num w:numId="21">
    <w:abstractNumId w:val="29"/>
  </w:num>
  <w:num w:numId="22">
    <w:abstractNumId w:val="60"/>
  </w:num>
  <w:num w:numId="23">
    <w:abstractNumId w:val="26"/>
  </w:num>
  <w:num w:numId="24">
    <w:abstractNumId w:val="50"/>
    <w:lvlOverride w:ilvl="0">
      <w:startOverride w:val="1"/>
    </w:lvlOverride>
  </w:num>
  <w:num w:numId="25">
    <w:abstractNumId w:val="47"/>
  </w:num>
  <w:num w:numId="26">
    <w:abstractNumId w:val="61"/>
  </w:num>
  <w:num w:numId="27">
    <w:abstractNumId w:val="28"/>
  </w:num>
  <w:num w:numId="28">
    <w:abstractNumId w:val="35"/>
  </w:num>
  <w:num w:numId="29">
    <w:abstractNumId w:val="48"/>
  </w:num>
  <w:num w:numId="30">
    <w:abstractNumId w:val="52"/>
  </w:num>
  <w:num w:numId="31">
    <w:abstractNumId w:val="59"/>
  </w:num>
  <w:num w:numId="32">
    <w:abstractNumId w:val="31"/>
  </w:num>
  <w:num w:numId="33">
    <w:abstractNumId w:val="54"/>
  </w:num>
  <w:num w:numId="34">
    <w:abstractNumId w:val="55"/>
  </w:num>
  <w:num w:numId="35">
    <w:abstractNumId w:val="46"/>
  </w:num>
  <w:num w:numId="36">
    <w:abstractNumId w:val="33"/>
  </w:num>
  <w:num w:numId="37">
    <w:abstractNumId w:val="24"/>
  </w:num>
  <w:num w:numId="38">
    <w:abstractNumId w:val="39"/>
  </w:num>
  <w:num w:numId="39">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61E9"/>
    <w:rsid w:val="00086360"/>
    <w:rsid w:val="00086D74"/>
    <w:rsid w:val="00086DF8"/>
    <w:rsid w:val="00087426"/>
    <w:rsid w:val="00090216"/>
    <w:rsid w:val="00091892"/>
    <w:rsid w:val="00092DF0"/>
    <w:rsid w:val="00093057"/>
    <w:rsid w:val="00094F2D"/>
    <w:rsid w:val="000955F1"/>
    <w:rsid w:val="00095E35"/>
    <w:rsid w:val="00096438"/>
    <w:rsid w:val="000966F2"/>
    <w:rsid w:val="000A048A"/>
    <w:rsid w:val="000A0802"/>
    <w:rsid w:val="000A0E95"/>
    <w:rsid w:val="000A10E0"/>
    <w:rsid w:val="000A11D3"/>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1AC6"/>
    <w:rsid w:val="00251B2E"/>
    <w:rsid w:val="002520B7"/>
    <w:rsid w:val="0025289A"/>
    <w:rsid w:val="00255234"/>
    <w:rsid w:val="00255394"/>
    <w:rsid w:val="00255A26"/>
    <w:rsid w:val="00256BB4"/>
    <w:rsid w:val="00257C71"/>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3950"/>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1FA"/>
    <w:rsid w:val="0036252A"/>
    <w:rsid w:val="00363078"/>
    <w:rsid w:val="0036343C"/>
    <w:rsid w:val="00365370"/>
    <w:rsid w:val="0036616C"/>
    <w:rsid w:val="003700B2"/>
    <w:rsid w:val="00370500"/>
    <w:rsid w:val="00371B16"/>
    <w:rsid w:val="003749B7"/>
    <w:rsid w:val="00374CB7"/>
    <w:rsid w:val="00375065"/>
    <w:rsid w:val="00384947"/>
    <w:rsid w:val="00384AA3"/>
    <w:rsid w:val="0038640C"/>
    <w:rsid w:val="00387821"/>
    <w:rsid w:val="00387DAE"/>
    <w:rsid w:val="00392492"/>
    <w:rsid w:val="00392B22"/>
    <w:rsid w:val="00392FE9"/>
    <w:rsid w:val="003942BD"/>
    <w:rsid w:val="00394CA5"/>
    <w:rsid w:val="00395B1B"/>
    <w:rsid w:val="00395C70"/>
    <w:rsid w:val="003967D5"/>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4B27"/>
    <w:rsid w:val="003B6480"/>
    <w:rsid w:val="003B73A4"/>
    <w:rsid w:val="003B74BF"/>
    <w:rsid w:val="003B757C"/>
    <w:rsid w:val="003B7973"/>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233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0207"/>
    <w:rsid w:val="00412615"/>
    <w:rsid w:val="00412FAE"/>
    <w:rsid w:val="00413DDA"/>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7857"/>
    <w:rsid w:val="005C170D"/>
    <w:rsid w:val="005C1EB8"/>
    <w:rsid w:val="005C2013"/>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772"/>
    <w:rsid w:val="00641C7C"/>
    <w:rsid w:val="00642AA9"/>
    <w:rsid w:val="0064364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A7301"/>
    <w:rsid w:val="006B013E"/>
    <w:rsid w:val="006B07EB"/>
    <w:rsid w:val="006B1613"/>
    <w:rsid w:val="006B18CC"/>
    <w:rsid w:val="006B1E86"/>
    <w:rsid w:val="006B367E"/>
    <w:rsid w:val="006B39E7"/>
    <w:rsid w:val="006B4085"/>
    <w:rsid w:val="006B51C8"/>
    <w:rsid w:val="006B65EE"/>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93F"/>
    <w:rsid w:val="006F0E18"/>
    <w:rsid w:val="006F131F"/>
    <w:rsid w:val="006F2C92"/>
    <w:rsid w:val="006F2E60"/>
    <w:rsid w:val="006F310D"/>
    <w:rsid w:val="006F3507"/>
    <w:rsid w:val="006F380D"/>
    <w:rsid w:val="006F3F35"/>
    <w:rsid w:val="006F47C9"/>
    <w:rsid w:val="006F58C8"/>
    <w:rsid w:val="006F65CC"/>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47D85"/>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313"/>
    <w:rsid w:val="008661F6"/>
    <w:rsid w:val="0086629C"/>
    <w:rsid w:val="00866C1B"/>
    <w:rsid w:val="0087033B"/>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BD8"/>
    <w:rsid w:val="00901EAA"/>
    <w:rsid w:val="00903D72"/>
    <w:rsid w:val="0090460B"/>
    <w:rsid w:val="009051B8"/>
    <w:rsid w:val="0090522B"/>
    <w:rsid w:val="00905A66"/>
    <w:rsid w:val="00905E58"/>
    <w:rsid w:val="00906460"/>
    <w:rsid w:val="009064E2"/>
    <w:rsid w:val="009075B9"/>
    <w:rsid w:val="00910A41"/>
    <w:rsid w:val="00911BF2"/>
    <w:rsid w:val="009124BE"/>
    <w:rsid w:val="00912D3A"/>
    <w:rsid w:val="0091345C"/>
    <w:rsid w:val="00913A20"/>
    <w:rsid w:val="00914715"/>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070C8"/>
    <w:rsid w:val="00A1049B"/>
    <w:rsid w:val="00A10853"/>
    <w:rsid w:val="00A10C70"/>
    <w:rsid w:val="00A10CEE"/>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5988"/>
    <w:rsid w:val="00A46122"/>
    <w:rsid w:val="00A4685D"/>
    <w:rsid w:val="00A523DC"/>
    <w:rsid w:val="00A529DA"/>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123"/>
    <w:rsid w:val="00B442AE"/>
    <w:rsid w:val="00B46626"/>
    <w:rsid w:val="00B46752"/>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41F"/>
    <w:rsid w:val="00BA5961"/>
    <w:rsid w:val="00BA5FE1"/>
    <w:rsid w:val="00BA6250"/>
    <w:rsid w:val="00BA6271"/>
    <w:rsid w:val="00BB18AB"/>
    <w:rsid w:val="00BB4BB9"/>
    <w:rsid w:val="00BB5D4D"/>
    <w:rsid w:val="00BB775E"/>
    <w:rsid w:val="00BC1417"/>
    <w:rsid w:val="00BC1C0F"/>
    <w:rsid w:val="00BC2BBC"/>
    <w:rsid w:val="00BD2AAF"/>
    <w:rsid w:val="00BD36CF"/>
    <w:rsid w:val="00BD45F5"/>
    <w:rsid w:val="00BD49D1"/>
    <w:rsid w:val="00BD4B75"/>
    <w:rsid w:val="00BD4E2F"/>
    <w:rsid w:val="00BD57B1"/>
    <w:rsid w:val="00BE370D"/>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879C2"/>
    <w:rsid w:val="00C91C4E"/>
    <w:rsid w:val="00C92619"/>
    <w:rsid w:val="00C9458D"/>
    <w:rsid w:val="00C954CA"/>
    <w:rsid w:val="00C96106"/>
    <w:rsid w:val="00C96419"/>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F44"/>
    <w:rsid w:val="00CD0DED"/>
    <w:rsid w:val="00CD0E69"/>
    <w:rsid w:val="00CD11CD"/>
    <w:rsid w:val="00CE04AF"/>
    <w:rsid w:val="00CE197D"/>
    <w:rsid w:val="00CE64EE"/>
    <w:rsid w:val="00CE763D"/>
    <w:rsid w:val="00CF0468"/>
    <w:rsid w:val="00CF14AB"/>
    <w:rsid w:val="00CF1B46"/>
    <w:rsid w:val="00CF1FC6"/>
    <w:rsid w:val="00CF30D1"/>
    <w:rsid w:val="00CF7011"/>
    <w:rsid w:val="00CF7946"/>
    <w:rsid w:val="00D00E5E"/>
    <w:rsid w:val="00D01F31"/>
    <w:rsid w:val="00D02D56"/>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A1DC0"/>
    <w:rsid w:val="00DA20C8"/>
    <w:rsid w:val="00DA3269"/>
    <w:rsid w:val="00DA43D6"/>
    <w:rsid w:val="00DA4A07"/>
    <w:rsid w:val="00DA5487"/>
    <w:rsid w:val="00DA575F"/>
    <w:rsid w:val="00DA6167"/>
    <w:rsid w:val="00DA6D49"/>
    <w:rsid w:val="00DA7FC4"/>
    <w:rsid w:val="00DB0BEA"/>
    <w:rsid w:val="00DB12F1"/>
    <w:rsid w:val="00DB18AB"/>
    <w:rsid w:val="00DB1E49"/>
    <w:rsid w:val="00DB2019"/>
    <w:rsid w:val="00DB665E"/>
    <w:rsid w:val="00DB677B"/>
    <w:rsid w:val="00DC25CC"/>
    <w:rsid w:val="00DC2E83"/>
    <w:rsid w:val="00DC33C7"/>
    <w:rsid w:val="00DC362B"/>
    <w:rsid w:val="00DC419C"/>
    <w:rsid w:val="00DC5EB0"/>
    <w:rsid w:val="00DD242C"/>
    <w:rsid w:val="00DD2872"/>
    <w:rsid w:val="00DD3406"/>
    <w:rsid w:val="00DD58C3"/>
    <w:rsid w:val="00DD5BCD"/>
    <w:rsid w:val="00DD7EB6"/>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1228"/>
    <w:rsid w:val="00E0129E"/>
    <w:rsid w:val="00E02EF6"/>
    <w:rsid w:val="00E0507B"/>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5E30"/>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5829A6"/>
  </w:style>
  <w:style w:type="paragraph" w:styleId="15">
    <w:name w:val="heading 1"/>
    <w:aliases w:val=" Знак9,Заг 1,Раздел,Заголовок 1 Знак Знак, Знак Знак Знак, Знак Знак Знак Знак Знак"/>
    <w:basedOn w:val="ae"/>
    <w:next w:val="ae"/>
    <w:link w:val="16"/>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e"/>
    <w:next w:val="ae"/>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e"/>
    <w:next w:val="ae"/>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e"/>
    <w:next w:val="ae"/>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e"/>
    <w:next w:val="ae"/>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e"/>
    <w:next w:val="ae"/>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e"/>
    <w:next w:val="ae"/>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e"/>
    <w:next w:val="ae"/>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e"/>
    <w:next w:val="ae"/>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styleId="af2">
    <w:name w:val="Hyperlink"/>
    <w:unhideWhenUsed/>
    <w:rsid w:val="005740A6"/>
    <w:rPr>
      <w:color w:val="0000FF"/>
      <w:u w:val="single"/>
    </w:rPr>
  </w:style>
  <w:style w:type="paragraph" w:styleId="af3">
    <w:name w:val="Body Text"/>
    <w:aliases w:val=" Знак, Знак5"/>
    <w:basedOn w:val="ae"/>
    <w:link w:val="af4"/>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4">
    <w:name w:val="Основной текст Знак"/>
    <w:aliases w:val=" Знак Знак, Знак5 Знак"/>
    <w:basedOn w:val="af"/>
    <w:link w:val="af3"/>
    <w:rsid w:val="005740A6"/>
    <w:rPr>
      <w:rFonts w:ascii="Garamond" w:eastAsia="Garamond" w:hAnsi="Garamond" w:cs="Garamond"/>
      <w:sz w:val="28"/>
      <w:szCs w:val="24"/>
      <w:lang w:eastAsia="ar-SA"/>
    </w:rPr>
  </w:style>
  <w:style w:type="paragraph" w:styleId="af5">
    <w:name w:val="Body Text Indent"/>
    <w:aliases w:val="Основной текст с отступом Знак1 Знак,Основной текст с отступом Знак1 Знак Знак"/>
    <w:basedOn w:val="ae"/>
    <w:link w:val="af6"/>
    <w:unhideWhenUsed/>
    <w:rsid w:val="007B5C28"/>
    <w:pPr>
      <w:spacing w:after="120"/>
      <w:ind w:left="283"/>
    </w:pPr>
  </w:style>
  <w:style w:type="character" w:customStyle="1" w:styleId="af6">
    <w:name w:val="Основной текст с отступом Знак"/>
    <w:aliases w:val="Основной текст с отступом Знак1 Знак Знак1,Основной текст с отступом Знак1 Знак Знак Знак"/>
    <w:basedOn w:val="af"/>
    <w:link w:val="af5"/>
    <w:rsid w:val="007B5C28"/>
  </w:style>
  <w:style w:type="character" w:customStyle="1" w:styleId="16">
    <w:name w:val="Заголовок 1 Знак"/>
    <w:aliases w:val=" Знак9 Знак,Заг 1 Знак,Раздел Знак,Заголовок 1 Знак Знак Знак, Знак Знак Знак Знак, Знак Знак Знак Знак Знак Знак"/>
    <w:basedOn w:val="af"/>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
    <w:link w:val="40"/>
    <w:rsid w:val="007B5C28"/>
    <w:rPr>
      <w:rFonts w:ascii="Times New Roman" w:eastAsia="MS Mincho" w:hAnsi="Times New Roman" w:cs="Times New Roman"/>
      <w:sz w:val="28"/>
      <w:szCs w:val="20"/>
      <w:lang w:val="uk-UA" w:eastAsia="ru-RU"/>
    </w:rPr>
  </w:style>
  <w:style w:type="paragraph" w:styleId="af7">
    <w:name w:val="Title"/>
    <w:aliases w:val="Знак2,Глава, Char Char,Char"/>
    <w:basedOn w:val="ae"/>
    <w:link w:val="af8"/>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8">
    <w:name w:val="Название Знак"/>
    <w:aliases w:val="Знак2 Знак,Глава Знак, Char Char Знак,Char Знак"/>
    <w:basedOn w:val="af"/>
    <w:link w:val="af7"/>
    <w:rsid w:val="007B5C28"/>
    <w:rPr>
      <w:rFonts w:ascii="Times New Roman" w:eastAsia="MS Mincho" w:hAnsi="Times New Roman" w:cs="Times New Roman"/>
      <w:b/>
      <w:sz w:val="25"/>
      <w:szCs w:val="20"/>
      <w:lang w:eastAsia="ru-RU"/>
    </w:rPr>
  </w:style>
  <w:style w:type="paragraph" w:styleId="24">
    <w:name w:val="Body Text Indent 2"/>
    <w:basedOn w:val="ae"/>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
    <w:link w:val="24"/>
    <w:rsid w:val="007B5C28"/>
    <w:rPr>
      <w:rFonts w:ascii="Times New Roman" w:eastAsia="MS Mincho" w:hAnsi="Times New Roman" w:cs="Times New Roman"/>
      <w:sz w:val="24"/>
      <w:szCs w:val="24"/>
      <w:lang w:eastAsia="ru-RU"/>
    </w:rPr>
  </w:style>
  <w:style w:type="paragraph" w:styleId="af9">
    <w:name w:val="Plain Text"/>
    <w:basedOn w:val="ae"/>
    <w:link w:val="afa"/>
    <w:rsid w:val="007B5C28"/>
    <w:pPr>
      <w:spacing w:after="0" w:line="240" w:lineRule="auto"/>
    </w:pPr>
    <w:rPr>
      <w:rFonts w:ascii="Courier New" w:eastAsia="MS Mincho" w:hAnsi="Courier New" w:cs="Times New Roman"/>
      <w:sz w:val="20"/>
      <w:szCs w:val="20"/>
      <w:lang w:eastAsia="ru-RU"/>
    </w:rPr>
  </w:style>
  <w:style w:type="character" w:customStyle="1" w:styleId="afa">
    <w:name w:val="Текст Знак"/>
    <w:basedOn w:val="af"/>
    <w:link w:val="af9"/>
    <w:rsid w:val="007B5C28"/>
    <w:rPr>
      <w:rFonts w:ascii="Courier New" w:eastAsia="MS Mincho" w:hAnsi="Courier New" w:cs="Times New Roman"/>
      <w:sz w:val="20"/>
      <w:szCs w:val="20"/>
      <w:lang w:eastAsia="ru-RU"/>
    </w:rPr>
  </w:style>
  <w:style w:type="paragraph" w:styleId="32">
    <w:name w:val="Body Text Indent 3"/>
    <w:basedOn w:val="ae"/>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
    <w:link w:val="32"/>
    <w:rsid w:val="007B5C28"/>
    <w:rPr>
      <w:rFonts w:ascii="Times New Roman" w:eastAsia="MS Mincho" w:hAnsi="Times New Roman" w:cs="Times New Roman"/>
      <w:sz w:val="16"/>
      <w:szCs w:val="16"/>
      <w:lang w:eastAsia="ru-RU"/>
    </w:rPr>
  </w:style>
  <w:style w:type="table" w:styleId="afb">
    <w:name w:val="Table Grid"/>
    <w:basedOn w:val="af0"/>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basedOn w:val="ae"/>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e"/>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
    <w:link w:val="26"/>
    <w:rsid w:val="007B5C28"/>
    <w:rPr>
      <w:rFonts w:ascii="Times New Roman" w:eastAsia="MS Mincho" w:hAnsi="Times New Roman" w:cs="Times New Roman"/>
      <w:sz w:val="24"/>
      <w:szCs w:val="24"/>
      <w:lang w:eastAsia="ru-RU"/>
    </w:rPr>
  </w:style>
  <w:style w:type="paragraph" w:customStyle="1" w:styleId="afd">
    <w:name w:val="АДРЕС"/>
    <w:basedOn w:val="ae"/>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e">
    <w:name w:val="header"/>
    <w:aliases w:val=" Знак3 Знак Знак, Знак3"/>
    <w:basedOn w:val="ae"/>
    <w:link w:val="aff"/>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
    <w:name w:val="Верхний колонтитул Знак"/>
    <w:aliases w:val=" Знак3 Знак Знак Знак, Знак3 Знак1"/>
    <w:basedOn w:val="af"/>
    <w:link w:val="afe"/>
    <w:rsid w:val="00D353C8"/>
    <w:rPr>
      <w:rFonts w:ascii="Times New Roman" w:eastAsia="MS Mincho" w:hAnsi="Times New Roman" w:cs="Times New Roman"/>
      <w:sz w:val="24"/>
      <w:szCs w:val="24"/>
      <w:lang w:eastAsia="ru-RU"/>
    </w:rPr>
  </w:style>
  <w:style w:type="character" w:styleId="aff0">
    <w:name w:val="page number"/>
    <w:basedOn w:val="af"/>
    <w:rsid w:val="00D353C8"/>
  </w:style>
  <w:style w:type="paragraph" w:styleId="34">
    <w:name w:val="Body Text 3"/>
    <w:basedOn w:val="ae"/>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e"/>
    <w:uiPriority w:val="99"/>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1">
    <w:name w:val="Основний текст Знак"/>
    <w:basedOn w:val="af"/>
    <w:rsid w:val="00720151"/>
    <w:rPr>
      <w:bCs/>
      <w:sz w:val="28"/>
      <w:szCs w:val="24"/>
      <w:lang w:val="uk-UA" w:eastAsia="ru-RU" w:bidi="ar-SA"/>
    </w:rPr>
  </w:style>
  <w:style w:type="paragraph" w:customStyle="1" w:styleId="17">
    <w:name w:val="заголовок 1"/>
    <w:basedOn w:val="ae"/>
    <w:next w:val="ae"/>
    <w:link w:val="18"/>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e"/>
    <w:next w:val="ae"/>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2">
    <w:name w:val="footer"/>
    <w:basedOn w:val="ae"/>
    <w:link w:val="aff3"/>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3">
    <w:name w:val="Нижний колонтитул Знак"/>
    <w:basedOn w:val="af"/>
    <w:link w:val="aff2"/>
    <w:rsid w:val="00720151"/>
    <w:rPr>
      <w:rFonts w:ascii="Times New Roman" w:eastAsia="Times New Roman" w:hAnsi="Times New Roman" w:cs="Times New Roman"/>
      <w:sz w:val="24"/>
      <w:szCs w:val="24"/>
      <w:lang w:val="uk-UA" w:eastAsia="ru-RU"/>
    </w:rPr>
  </w:style>
  <w:style w:type="paragraph" w:customStyle="1" w:styleId="1">
    <w:name w:val="Стиль1"/>
    <w:basedOn w:val="ae"/>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e"/>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4">
    <w:name w:val="Normal (Web)"/>
    <w:aliases w:val="Обычный (Web)1"/>
    <w:basedOn w:val="ae"/>
    <w:link w:val="aff5"/>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
    <w:rsid w:val="00720151"/>
  </w:style>
  <w:style w:type="character" w:styleId="aff6">
    <w:name w:val="Strong"/>
    <w:basedOn w:val="af"/>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
    <w:rsid w:val="00680986"/>
    <w:rPr>
      <w:rFonts w:ascii="Times New Roman" w:hAnsi="Times New Roman" w:cs="Times New Roman"/>
      <w:b/>
      <w:bCs/>
      <w:sz w:val="24"/>
      <w:szCs w:val="24"/>
    </w:rPr>
  </w:style>
  <w:style w:type="paragraph" w:customStyle="1" w:styleId="Style2">
    <w:name w:val="Style2"/>
    <w:basedOn w:val="ae"/>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e"/>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e"/>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
    <w:uiPriority w:val="99"/>
    <w:rsid w:val="006B4085"/>
    <w:rPr>
      <w:rFonts w:ascii="Times New Roman" w:hAnsi="Times New Roman" w:cs="Times New Roman"/>
      <w:sz w:val="18"/>
      <w:szCs w:val="18"/>
    </w:rPr>
  </w:style>
  <w:style w:type="character" w:customStyle="1" w:styleId="FontStyle24">
    <w:name w:val="Font Style24"/>
    <w:basedOn w:val="af"/>
    <w:rsid w:val="006B4085"/>
    <w:rPr>
      <w:rFonts w:ascii="Times New Roman" w:hAnsi="Times New Roman" w:cs="Times New Roman"/>
      <w:sz w:val="26"/>
      <w:szCs w:val="26"/>
    </w:rPr>
  </w:style>
  <w:style w:type="paragraph" w:customStyle="1" w:styleId="Style8">
    <w:name w:val="Style8"/>
    <w:basedOn w:val="ae"/>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e"/>
    <w:next w:val="ae"/>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7">
    <w:name w:val="Block Text"/>
    <w:basedOn w:val="ae"/>
    <w:link w:val="1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
    <w:rsid w:val="00BA6271"/>
  </w:style>
  <w:style w:type="paragraph" w:customStyle="1" w:styleId="1a">
    <w:name w:val="Текст1"/>
    <w:basedOn w:val="ae"/>
    <w:rsid w:val="00BA6271"/>
    <w:pPr>
      <w:spacing w:after="0" w:line="240" w:lineRule="auto"/>
    </w:pPr>
    <w:rPr>
      <w:rFonts w:ascii="Courier New" w:eastAsia="Times New Roman" w:hAnsi="Courier New" w:cs="Times New Roman"/>
      <w:sz w:val="20"/>
      <w:szCs w:val="20"/>
      <w:lang w:val="uk-UA" w:eastAsia="ru-RU"/>
    </w:rPr>
  </w:style>
  <w:style w:type="paragraph" w:styleId="1b">
    <w:name w:val="toc 1"/>
    <w:basedOn w:val="ae"/>
    <w:next w:val="ae"/>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
    <w:rsid w:val="00BA6271"/>
    <w:rPr>
      <w:rFonts w:ascii="Tahoma" w:eastAsia="Times New Roman" w:hAnsi="Tahoma" w:cs="Tahoma" w:hint="default"/>
      <w:color w:val="333333"/>
      <w:sz w:val="20"/>
      <w:szCs w:val="20"/>
    </w:rPr>
  </w:style>
  <w:style w:type="paragraph" w:styleId="aff8">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e"/>
    <w:link w:val="aff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9">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
    <w:link w:val="aff8"/>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a">
    <w:name w:val="footnote reference"/>
    <w:basedOn w:val="af"/>
    <w:rsid w:val="00BA6271"/>
    <w:rPr>
      <w:vertAlign w:val="superscript"/>
    </w:rPr>
  </w:style>
  <w:style w:type="paragraph" w:customStyle="1" w:styleId="StyleZakonu">
    <w:name w:val="StyleZakonu"/>
    <w:basedOn w:val="ae"/>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
    <w:rsid w:val="00DF1BE1"/>
  </w:style>
  <w:style w:type="paragraph" w:customStyle="1" w:styleId="rvps14">
    <w:name w:val="rvps14"/>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
    <w:rsid w:val="00DF1BE1"/>
  </w:style>
  <w:style w:type="paragraph" w:customStyle="1" w:styleId="rvps17">
    <w:name w:val="rvps17"/>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
    <w:rsid w:val="00725913"/>
    <w:rPr>
      <w:rFonts w:ascii="Times New Roman" w:hAnsi="Times New Roman" w:cs="Times New Roman"/>
      <w:sz w:val="24"/>
      <w:szCs w:val="24"/>
    </w:rPr>
  </w:style>
  <w:style w:type="paragraph" w:customStyle="1" w:styleId="1c">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e"/>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
    <w:rsid w:val="00725913"/>
    <w:rPr>
      <w:b/>
      <w:bCs/>
    </w:rPr>
  </w:style>
  <w:style w:type="character" w:customStyle="1" w:styleId="announcetitle1">
    <w:name w:val="announce_title1"/>
    <w:basedOn w:val="af"/>
    <w:rsid w:val="00725913"/>
    <w:rPr>
      <w:b/>
      <w:bCs/>
      <w:color w:val="00763E"/>
      <w:sz w:val="28"/>
      <w:szCs w:val="28"/>
    </w:rPr>
  </w:style>
  <w:style w:type="character" w:customStyle="1" w:styleId="mainmagtitle1">
    <w:name w:val="main_mag_title1"/>
    <w:basedOn w:val="af"/>
    <w:rsid w:val="00725913"/>
    <w:rPr>
      <w:b/>
      <w:bCs/>
      <w:color w:val="9D0000"/>
      <w:sz w:val="40"/>
      <w:szCs w:val="40"/>
    </w:rPr>
  </w:style>
  <w:style w:type="character" w:customStyle="1" w:styleId="mainmagnum1">
    <w:name w:val="main_mag_num1"/>
    <w:basedOn w:val="af"/>
    <w:rsid w:val="00725913"/>
    <w:rPr>
      <w:color w:val="9D0000"/>
      <w:sz w:val="28"/>
      <w:szCs w:val="28"/>
    </w:rPr>
  </w:style>
  <w:style w:type="character" w:styleId="affb">
    <w:name w:val="Emphasis"/>
    <w:basedOn w:val="af"/>
    <w:qFormat/>
    <w:rsid w:val="00725913"/>
    <w:rPr>
      <w:i/>
      <w:iCs/>
    </w:rPr>
  </w:style>
  <w:style w:type="character" w:customStyle="1" w:styleId="style51">
    <w:name w:val="style51"/>
    <w:basedOn w:val="af"/>
    <w:rsid w:val="00725913"/>
    <w:rPr>
      <w:rFonts w:ascii="Arial" w:hAnsi="Arial" w:cs="Arial" w:hint="default"/>
      <w:sz w:val="36"/>
      <w:szCs w:val="36"/>
    </w:rPr>
  </w:style>
  <w:style w:type="character" w:customStyle="1" w:styleId="style81">
    <w:name w:val="style81"/>
    <w:basedOn w:val="af"/>
    <w:rsid w:val="00725913"/>
    <w:rPr>
      <w:rFonts w:ascii="Arial" w:hAnsi="Arial" w:cs="Arial" w:hint="default"/>
    </w:rPr>
  </w:style>
  <w:style w:type="character" w:styleId="affc">
    <w:name w:val="FollowedHyperlink"/>
    <w:basedOn w:val="af"/>
    <w:uiPriority w:val="99"/>
    <w:unhideWhenUsed/>
    <w:rsid w:val="00725913"/>
    <w:rPr>
      <w:color w:val="954F72" w:themeColor="followedHyperlink"/>
      <w:u w:val="single"/>
    </w:rPr>
  </w:style>
  <w:style w:type="paragraph" w:customStyle="1" w:styleId="affd">
    <w:name w:val="Содержимое таблицы"/>
    <w:basedOn w:val="ae"/>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e">
    <w:name w:val="Subtitle"/>
    <w:basedOn w:val="ae"/>
    <w:next w:val="af3"/>
    <w:link w:val="afff"/>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
    <w:name w:val="Подзаголовок Знак"/>
    <w:basedOn w:val="af"/>
    <w:link w:val="affe"/>
    <w:rsid w:val="00005941"/>
    <w:rPr>
      <w:rFonts w:ascii="Arial" w:eastAsia="Lucida Sans Unicode" w:hAnsi="Arial" w:cs="Tahoma"/>
      <w:i/>
      <w:iCs/>
      <w:sz w:val="28"/>
      <w:szCs w:val="28"/>
      <w:lang w:eastAsia="ar-SA"/>
    </w:rPr>
  </w:style>
  <w:style w:type="paragraph" w:styleId="HTML0">
    <w:name w:val="HTML Preformatted"/>
    <w:basedOn w:val="ae"/>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
    <w:link w:val="HTML0"/>
    <w:rsid w:val="003C1FA0"/>
    <w:rPr>
      <w:rFonts w:ascii="Courier New" w:eastAsia="Times New Roman" w:hAnsi="Courier New" w:cs="Courier New"/>
      <w:sz w:val="18"/>
      <w:szCs w:val="18"/>
      <w:lang w:eastAsia="ru-RU"/>
    </w:rPr>
  </w:style>
  <w:style w:type="character" w:customStyle="1" w:styleId="snoska1">
    <w:name w:val="snoska1"/>
    <w:basedOn w:val="af"/>
    <w:rsid w:val="003C1FA0"/>
    <w:rPr>
      <w:rFonts w:ascii="Times New Roman" w:hAnsi="Times New Roman" w:cs="Times New Roman"/>
      <w:sz w:val="24"/>
      <w:szCs w:val="24"/>
    </w:rPr>
  </w:style>
  <w:style w:type="paragraph" w:customStyle="1" w:styleId="H3">
    <w:name w:val="H3"/>
    <w:basedOn w:val="ae"/>
    <w:next w:val="ae"/>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
    <w:rsid w:val="003C1FA0"/>
    <w:rPr>
      <w:rFonts w:ascii="Times New Roman" w:hAnsi="Times New Roman" w:cs="Times New Roman"/>
      <w:sz w:val="24"/>
      <w:szCs w:val="24"/>
    </w:rPr>
  </w:style>
  <w:style w:type="paragraph" w:styleId="afff0">
    <w:name w:val="Balloon Text"/>
    <w:basedOn w:val="ae"/>
    <w:link w:val="afff1"/>
    <w:rsid w:val="003C1FA0"/>
    <w:pPr>
      <w:spacing w:after="0" w:line="240" w:lineRule="auto"/>
    </w:pPr>
    <w:rPr>
      <w:rFonts w:ascii="Tahoma" w:eastAsia="Times New Roman" w:hAnsi="Tahoma" w:cs="Tahoma"/>
      <w:sz w:val="16"/>
      <w:szCs w:val="16"/>
      <w:lang w:eastAsia="ru-RU"/>
    </w:rPr>
  </w:style>
  <w:style w:type="character" w:customStyle="1" w:styleId="afff1">
    <w:name w:val="Текст выноски Знак"/>
    <w:basedOn w:val="af"/>
    <w:link w:val="afff0"/>
    <w:rsid w:val="003C1FA0"/>
    <w:rPr>
      <w:rFonts w:ascii="Tahoma" w:eastAsia="Times New Roman" w:hAnsi="Tahoma" w:cs="Tahoma"/>
      <w:sz w:val="16"/>
      <w:szCs w:val="16"/>
      <w:lang w:eastAsia="ru-RU"/>
    </w:rPr>
  </w:style>
  <w:style w:type="paragraph" w:customStyle="1" w:styleId="1d">
    <w:name w:val="Основной текст с отступом1"/>
    <w:basedOn w:val="ae"/>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2">
    <w:name w:val="Стиль"/>
    <w:rsid w:val="002636FF"/>
    <w:pPr>
      <w:spacing w:after="0" w:line="240" w:lineRule="auto"/>
    </w:pPr>
    <w:rPr>
      <w:rFonts w:ascii="Times New Roman" w:eastAsia="Times New Roman" w:hAnsi="Times New Roman" w:cs="Times New Roman"/>
      <w:sz w:val="20"/>
      <w:szCs w:val="20"/>
      <w:lang w:eastAsia="ru-RU"/>
    </w:rPr>
  </w:style>
  <w:style w:type="table" w:styleId="1e">
    <w:name w:val="Table Classic 1"/>
    <w:basedOn w:val="af0"/>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3">
    <w:name w:val="Document Map"/>
    <w:basedOn w:val="ae"/>
    <w:link w:val="afff4"/>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4">
    <w:name w:val="Схема документа Знак"/>
    <w:basedOn w:val="af"/>
    <w:link w:val="afff3"/>
    <w:rsid w:val="007C7BBA"/>
    <w:rPr>
      <w:rFonts w:ascii="Tahoma" w:eastAsia="Times New Roman" w:hAnsi="Tahoma" w:cs="Tahoma"/>
      <w:sz w:val="20"/>
      <w:szCs w:val="20"/>
      <w:shd w:val="clear" w:color="auto" w:fill="000080"/>
      <w:lang w:eastAsia="ru-RU"/>
    </w:rPr>
  </w:style>
  <w:style w:type="paragraph" w:styleId="afff5">
    <w:name w:val="List Paragraph"/>
    <w:basedOn w:val="ae"/>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
    <w:name w:val="Основной шрифт абзаца1"/>
    <w:rsid w:val="00033211"/>
  </w:style>
  <w:style w:type="character" w:customStyle="1" w:styleId="afff6">
    <w:name w:val="Íèæíèé êîëîíòèòóë Çíàê"/>
    <w:basedOn w:val="1f"/>
    <w:rsid w:val="00033211"/>
    <w:rPr>
      <w:rFonts w:cs="Times New Roman"/>
      <w:sz w:val="24"/>
      <w:szCs w:val="24"/>
    </w:rPr>
  </w:style>
  <w:style w:type="character" w:customStyle="1" w:styleId="1f0">
    <w:name w:val="Номер страницы1"/>
    <w:basedOn w:val="1f"/>
    <w:rsid w:val="00033211"/>
    <w:rPr>
      <w:rFonts w:cs="Times New Roman"/>
    </w:rPr>
  </w:style>
  <w:style w:type="character" w:customStyle="1" w:styleId="afff7">
    <w:name w:val="Âåðõíèé êîëîíòèòóë Çíàê"/>
    <w:basedOn w:val="1f"/>
    <w:rsid w:val="00033211"/>
    <w:rPr>
      <w:rFonts w:cs="Times New Roman"/>
      <w:sz w:val="24"/>
      <w:szCs w:val="24"/>
    </w:rPr>
  </w:style>
  <w:style w:type="character" w:customStyle="1" w:styleId="340">
    <w:name w:val="Ãèïåðññûëêà34"/>
    <w:basedOn w:val="1f"/>
    <w:rsid w:val="00033211"/>
    <w:rPr>
      <w:rFonts w:cs="Times New Roman"/>
      <w:color w:val="auto"/>
      <w:u w:val="single"/>
    </w:rPr>
  </w:style>
  <w:style w:type="paragraph" w:customStyle="1" w:styleId="afff8">
    <w:name w:val="Заголовок"/>
    <w:basedOn w:val="ae"/>
    <w:next w:val="af3"/>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9">
    <w:name w:val="List"/>
    <w:basedOn w:val="af3"/>
    <w:rsid w:val="00033211"/>
    <w:pPr>
      <w:widowControl w:val="0"/>
    </w:pPr>
    <w:rPr>
      <w:rFonts w:ascii="Arial" w:eastAsia="Times New Roman" w:hAnsi="Arial" w:cs="Tahoma"/>
      <w:sz w:val="24"/>
    </w:rPr>
  </w:style>
  <w:style w:type="paragraph" w:customStyle="1" w:styleId="1f1">
    <w:name w:val="Название1"/>
    <w:basedOn w:val="ae"/>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2">
    <w:name w:val="Указатель1"/>
    <w:basedOn w:val="ae"/>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3">
    <w:name w:val="Название Знак1"/>
    <w:basedOn w:val="af"/>
    <w:rsid w:val="00033211"/>
    <w:rPr>
      <w:sz w:val="28"/>
      <w:szCs w:val="28"/>
      <w:lang w:val="uk-UA" w:eastAsia="ar-SA"/>
    </w:rPr>
  </w:style>
  <w:style w:type="paragraph" w:customStyle="1" w:styleId="1f4">
    <w:name w:val="Ниж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5">
    <w:name w:val="Верх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e"/>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e"/>
    <w:next w:val="ae"/>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a">
    <w:name w:val="Цитаты"/>
    <w:basedOn w:val="ae"/>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b">
    <w:name w:val="TOC Heading"/>
    <w:basedOn w:val="15"/>
    <w:next w:val="ae"/>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e"/>
    <w:next w:val="ae"/>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6">
    <w:name w:val="Текст выноски Знак1"/>
    <w:basedOn w:val="af"/>
    <w:rsid w:val="00CC111C"/>
    <w:rPr>
      <w:rFonts w:ascii="Tahoma" w:eastAsia="Times New Roman" w:hAnsi="Tahoma" w:cs="Tahoma"/>
      <w:sz w:val="16"/>
      <w:szCs w:val="16"/>
    </w:rPr>
  </w:style>
  <w:style w:type="character" w:styleId="afffc">
    <w:name w:val="line number"/>
    <w:basedOn w:val="af"/>
    <w:uiPriority w:val="99"/>
    <w:rsid w:val="00896233"/>
  </w:style>
  <w:style w:type="paragraph" w:styleId="afffd">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c"/>
    <w:next w:val="1c"/>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c"/>
    <w:next w:val="1c"/>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c"/>
    <w:next w:val="1c"/>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c"/>
    <w:next w:val="1c"/>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c"/>
    <w:next w:val="1c"/>
    <w:rsid w:val="009E2D95"/>
    <w:pPr>
      <w:keepNext/>
      <w:widowControl/>
      <w:spacing w:line="240" w:lineRule="auto"/>
      <w:ind w:firstLine="0"/>
      <w:jc w:val="center"/>
    </w:pPr>
    <w:rPr>
      <w:rFonts w:ascii="Times New Roman" w:hAnsi="Times New Roman"/>
      <w:b/>
      <w:snapToGrid/>
      <w:sz w:val="32"/>
      <w:lang w:val="uk-UA"/>
    </w:rPr>
  </w:style>
  <w:style w:type="paragraph" w:customStyle="1" w:styleId="1f7">
    <w:name w:val="Основной текст1"/>
    <w:basedOn w:val="1c"/>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c"/>
    <w:rsid w:val="009E2D95"/>
    <w:pPr>
      <w:widowControl/>
      <w:spacing w:after="120"/>
      <w:ind w:firstLine="0"/>
      <w:jc w:val="left"/>
    </w:pPr>
    <w:rPr>
      <w:rFonts w:ascii="Times New Roman" w:hAnsi="Times New Roman"/>
      <w:snapToGrid/>
      <w:sz w:val="24"/>
    </w:rPr>
  </w:style>
  <w:style w:type="paragraph" w:customStyle="1" w:styleId="2a">
    <w:name w:val="Название2"/>
    <w:basedOn w:val="1c"/>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c"/>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c"/>
    <w:rsid w:val="009E2D95"/>
    <w:pPr>
      <w:widowControl/>
      <w:spacing w:line="360" w:lineRule="auto"/>
      <w:ind w:firstLine="0"/>
    </w:pPr>
    <w:rPr>
      <w:rFonts w:ascii="Times New Roman" w:hAnsi="Times New Roman"/>
      <w:snapToGrid/>
      <w:sz w:val="28"/>
    </w:rPr>
  </w:style>
  <w:style w:type="paragraph" w:customStyle="1" w:styleId="61">
    <w:name w:val="Заголовок 61"/>
    <w:basedOn w:val="1c"/>
    <w:next w:val="1c"/>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c"/>
    <w:next w:val="1c"/>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c"/>
    <w:next w:val="1c"/>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c"/>
    <w:next w:val="1c"/>
    <w:rsid w:val="009E2D95"/>
    <w:pPr>
      <w:keepNext/>
      <w:widowControl/>
      <w:spacing w:line="240" w:lineRule="auto"/>
      <w:ind w:firstLine="0"/>
      <w:jc w:val="center"/>
    </w:pPr>
    <w:rPr>
      <w:rFonts w:ascii="Times New Roman" w:hAnsi="Times New Roman"/>
      <w:b/>
      <w:snapToGrid/>
      <w:sz w:val="22"/>
    </w:rPr>
  </w:style>
  <w:style w:type="paragraph" w:customStyle="1" w:styleId="1f8">
    <w:name w:val="Название объекта1"/>
    <w:basedOn w:val="1c"/>
    <w:next w:val="1c"/>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c"/>
    <w:rsid w:val="009E2D95"/>
    <w:pPr>
      <w:widowControl/>
      <w:spacing w:after="120" w:line="240" w:lineRule="auto"/>
      <w:ind w:left="283" w:firstLine="0"/>
      <w:jc w:val="left"/>
    </w:pPr>
    <w:rPr>
      <w:rFonts w:ascii="Times New Roman" w:hAnsi="Times New Roman"/>
      <w:snapToGrid/>
      <w:sz w:val="16"/>
    </w:rPr>
  </w:style>
  <w:style w:type="paragraph" w:customStyle="1" w:styleId="afffe">
    <w:name w:val="Тарас дисертація текст"/>
    <w:basedOn w:val="1c"/>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c"/>
    <w:rsid w:val="009E2D95"/>
    <w:pPr>
      <w:widowControl/>
      <w:spacing w:line="240" w:lineRule="auto"/>
      <w:ind w:firstLine="0"/>
      <w:jc w:val="left"/>
    </w:pPr>
    <w:rPr>
      <w:rFonts w:ascii="Times New Roman" w:hAnsi="Times New Roman"/>
      <w:snapToGrid/>
      <w:sz w:val="28"/>
    </w:rPr>
  </w:style>
  <w:style w:type="character" w:customStyle="1" w:styleId="1f9">
    <w:name w:val="Гиперссылка1"/>
    <w:basedOn w:val="1f"/>
    <w:rsid w:val="009E2D95"/>
    <w:rPr>
      <w:color w:val="0000FF"/>
      <w:u w:val="single"/>
    </w:rPr>
  </w:style>
  <w:style w:type="paragraph" w:customStyle="1" w:styleId="1fa">
    <w:name w:val="Цитата1"/>
    <w:basedOn w:val="1c"/>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b">
    <w:name w:val="Просмотренная гиперссылка1"/>
    <w:basedOn w:val="1f"/>
    <w:rsid w:val="009E2D95"/>
    <w:rPr>
      <w:color w:val="800080"/>
      <w:u w:val="single"/>
    </w:rPr>
  </w:style>
  <w:style w:type="paragraph" w:customStyle="1" w:styleId="affff">
    <w:name w:val="Клас"/>
    <w:basedOn w:val="1c"/>
    <w:rsid w:val="009E2D95"/>
    <w:pPr>
      <w:widowControl/>
      <w:ind w:firstLine="0"/>
      <w:jc w:val="center"/>
    </w:pPr>
    <w:rPr>
      <w:rFonts w:ascii="Arial" w:hAnsi="Arial"/>
      <w:b/>
      <w:snapToGrid/>
      <w:sz w:val="32"/>
      <w:lang w:val="uk-UA"/>
    </w:rPr>
  </w:style>
  <w:style w:type="paragraph" w:customStyle="1" w:styleId="1fc">
    <w:name w:val="Схема документа1"/>
    <w:basedOn w:val="1c"/>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e"/>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0">
    <w:name w:val="Основной шрифт"/>
    <w:uiPriority w:val="99"/>
    <w:rsid w:val="00985B1C"/>
  </w:style>
  <w:style w:type="character" w:customStyle="1" w:styleId="affff1">
    <w:name w:val="номер страницы"/>
    <w:basedOn w:val="affff0"/>
    <w:rsid w:val="00985B1C"/>
  </w:style>
  <w:style w:type="paragraph" w:customStyle="1" w:styleId="affff2">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3">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4">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5">
    <w:name w:val="annotation reference"/>
    <w:basedOn w:val="af"/>
    <w:uiPriority w:val="99"/>
    <w:rsid w:val="006360C2"/>
    <w:rPr>
      <w:sz w:val="16"/>
      <w:szCs w:val="16"/>
    </w:rPr>
  </w:style>
  <w:style w:type="paragraph" w:styleId="affff6">
    <w:name w:val="annotation text"/>
    <w:basedOn w:val="ae"/>
    <w:link w:val="affff7"/>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7">
    <w:name w:val="Текст примечания Знак"/>
    <w:basedOn w:val="af"/>
    <w:link w:val="affff6"/>
    <w:uiPriority w:val="99"/>
    <w:rsid w:val="006360C2"/>
    <w:rPr>
      <w:rFonts w:ascii="Times New Roman" w:eastAsia="Times New Roman" w:hAnsi="Times New Roman" w:cs="Times New Roman"/>
      <w:sz w:val="20"/>
      <w:szCs w:val="20"/>
      <w:lang w:eastAsia="ru-RU"/>
    </w:rPr>
  </w:style>
  <w:style w:type="paragraph" w:styleId="affff8">
    <w:name w:val="annotation subject"/>
    <w:basedOn w:val="affff6"/>
    <w:next w:val="affff6"/>
    <w:link w:val="affff9"/>
    <w:uiPriority w:val="99"/>
    <w:rsid w:val="006360C2"/>
    <w:rPr>
      <w:b/>
      <w:bCs/>
    </w:rPr>
  </w:style>
  <w:style w:type="character" w:customStyle="1" w:styleId="affff9">
    <w:name w:val="Тема примечания Знак"/>
    <w:basedOn w:val="affff7"/>
    <w:link w:val="affff8"/>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f"/>
    <w:rsid w:val="00CE763D"/>
    <w:rPr>
      <w:rFonts w:ascii="Times New Roman" w:hAnsi="Times New Roman" w:cs="Times New Roman"/>
      <w:sz w:val="24"/>
      <w:szCs w:val="24"/>
    </w:rPr>
  </w:style>
  <w:style w:type="character" w:customStyle="1" w:styleId="rvts15">
    <w:name w:val="rvts15"/>
    <w:basedOn w:val="af"/>
    <w:rsid w:val="00CE763D"/>
    <w:rPr>
      <w:rFonts w:ascii="Times New Roman" w:hAnsi="Times New Roman" w:cs="Times New Roman"/>
      <w:sz w:val="28"/>
      <w:szCs w:val="28"/>
    </w:rPr>
  </w:style>
  <w:style w:type="character" w:customStyle="1" w:styleId="ti">
    <w:name w:val="ti"/>
    <w:basedOn w:val="af"/>
    <w:rsid w:val="00CE763D"/>
  </w:style>
  <w:style w:type="character" w:customStyle="1" w:styleId="citation-abbreviation">
    <w:name w:val="citation-abbreviation"/>
    <w:basedOn w:val="af"/>
    <w:rsid w:val="00CE763D"/>
  </w:style>
  <w:style w:type="character" w:customStyle="1" w:styleId="citation-publication-date">
    <w:name w:val="citation-publication-date"/>
    <w:basedOn w:val="af"/>
    <w:rsid w:val="00CE763D"/>
  </w:style>
  <w:style w:type="character" w:customStyle="1" w:styleId="citation-volume">
    <w:name w:val="citation-volume"/>
    <w:basedOn w:val="af"/>
    <w:rsid w:val="00CE763D"/>
  </w:style>
  <w:style w:type="character" w:customStyle="1" w:styleId="citation-flpages">
    <w:name w:val="citation-flpages"/>
    <w:basedOn w:val="af"/>
    <w:rsid w:val="00CE763D"/>
  </w:style>
  <w:style w:type="paragraph" w:customStyle="1" w:styleId="1fd">
    <w:name w:val="Текст выноски1"/>
    <w:basedOn w:val="ae"/>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
    <w:rsid w:val="00C30E90"/>
  </w:style>
  <w:style w:type="paragraph" w:customStyle="1" w:styleId="14pt0">
    <w:name w:val="Обычный + 14 pt"/>
    <w:basedOn w:val="ae"/>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e"/>
    <w:rsid w:val="009E1D6E"/>
    <w:pPr>
      <w:spacing w:after="0" w:line="360" w:lineRule="auto"/>
      <w:jc w:val="both"/>
    </w:pPr>
    <w:rPr>
      <w:rFonts w:ascii="Times New Roman" w:eastAsia="Times New Roman" w:hAnsi="Times New Roman" w:cs="Times New Roman"/>
      <w:sz w:val="28"/>
      <w:szCs w:val="20"/>
      <w:lang w:eastAsia="ru-RU"/>
    </w:rPr>
  </w:style>
  <w:style w:type="paragraph" w:styleId="affffa">
    <w:name w:val="endnote text"/>
    <w:aliases w:val=" Знак2 Знак Знак"/>
    <w:basedOn w:val="ae"/>
    <w:link w:val="affffb"/>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b">
    <w:name w:val="Текст концевой сноски Знак"/>
    <w:aliases w:val=" Знак2 Знак Знак Знак"/>
    <w:basedOn w:val="af"/>
    <w:link w:val="affffa"/>
    <w:rsid w:val="0003662D"/>
    <w:rPr>
      <w:rFonts w:ascii="Times New Roman" w:eastAsia="Times New Roman" w:hAnsi="Times New Roman" w:cs="Times New Roman"/>
      <w:sz w:val="20"/>
      <w:szCs w:val="20"/>
      <w:lang w:eastAsia="ru-RU"/>
    </w:rPr>
  </w:style>
  <w:style w:type="character" w:customStyle="1" w:styleId="font5">
    <w:name w:val="font5"/>
    <w:basedOn w:val="af"/>
    <w:uiPriority w:val="99"/>
    <w:rsid w:val="00DE4FE1"/>
  </w:style>
  <w:style w:type="paragraph" w:customStyle="1" w:styleId="lic">
    <w:name w:val="lic"/>
    <w:basedOn w:val="ae"/>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e">
    <w:name w:val="Обычный с отступом 1 см"/>
    <w:basedOn w:val="ae"/>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e"/>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e"/>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
    <w:rsid w:val="00DE4FE1"/>
    <w:rPr>
      <w:rFonts w:ascii="Times New Roman" w:hAnsi="Times New Roman" w:cs="Times New Roman" w:hint="default"/>
      <w:sz w:val="24"/>
      <w:szCs w:val="24"/>
    </w:rPr>
  </w:style>
  <w:style w:type="character" w:customStyle="1" w:styleId="rvts21">
    <w:name w:val="rvts21"/>
    <w:basedOn w:val="af"/>
    <w:rsid w:val="00DE4FE1"/>
    <w:rPr>
      <w:rFonts w:ascii="Times New Roman" w:hAnsi="Times New Roman" w:cs="Times New Roman" w:hint="default"/>
      <w:spacing w:val="-15"/>
      <w:sz w:val="24"/>
      <w:szCs w:val="24"/>
    </w:rPr>
  </w:style>
  <w:style w:type="character" w:customStyle="1" w:styleId="rvts22">
    <w:name w:val="rvts22"/>
    <w:basedOn w:val="af"/>
    <w:rsid w:val="00DE4FE1"/>
    <w:rPr>
      <w:rFonts w:ascii="Times New Roman" w:hAnsi="Times New Roman" w:cs="Times New Roman" w:hint="default"/>
      <w:color w:val="000000"/>
      <w:sz w:val="24"/>
      <w:szCs w:val="24"/>
    </w:rPr>
  </w:style>
  <w:style w:type="character" w:customStyle="1" w:styleId="affffc">
    <w:name w:val="a"/>
    <w:basedOn w:val="af"/>
    <w:rsid w:val="00BD4B75"/>
  </w:style>
  <w:style w:type="character" w:customStyle="1" w:styleId="spelle">
    <w:name w:val="spelle"/>
    <w:basedOn w:val="af"/>
    <w:rsid w:val="00BD4B75"/>
  </w:style>
  <w:style w:type="character" w:customStyle="1" w:styleId="grame">
    <w:name w:val="grame"/>
    <w:basedOn w:val="af"/>
    <w:rsid w:val="00BD4B75"/>
  </w:style>
  <w:style w:type="paragraph" w:customStyle="1" w:styleId="14pt">
    <w:name w:val="Стиль Нумерованный список + 14 pt"/>
    <w:basedOn w:val="ae"/>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e"/>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
    <w:rsid w:val="00116762"/>
    <w:rPr>
      <w:rFonts w:ascii="Times New Roman" w:hAnsi="Times New Roman" w:cs="Times New Roman" w:hint="default"/>
      <w:sz w:val="24"/>
      <w:szCs w:val="24"/>
    </w:rPr>
  </w:style>
  <w:style w:type="paragraph" w:customStyle="1" w:styleId="affffd">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e">
    <w:name w:val="Таблиця"/>
    <w:basedOn w:val="ae"/>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e"/>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e"/>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e"/>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e"/>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e"/>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
    <w:rsid w:val="00116762"/>
  </w:style>
  <w:style w:type="character" w:customStyle="1" w:styleId="featuredlinkouts">
    <w:name w:val="featured_linkouts"/>
    <w:basedOn w:val="af"/>
    <w:rsid w:val="00116762"/>
  </w:style>
  <w:style w:type="paragraph" w:customStyle="1" w:styleId="r8">
    <w:name w:val="r8"/>
    <w:basedOn w:val="ae"/>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e"/>
    <w:rsid w:val="00BE3FCD"/>
    <w:pPr>
      <w:spacing w:after="0" w:line="240" w:lineRule="auto"/>
    </w:pPr>
    <w:rPr>
      <w:rFonts w:ascii="Times New Roman" w:eastAsia="Times New Roman" w:hAnsi="Times New Roman" w:cs="Times New Roman"/>
      <w:b/>
      <w:i/>
      <w:sz w:val="28"/>
      <w:szCs w:val="20"/>
      <w:lang w:eastAsia="ru-RU"/>
    </w:rPr>
  </w:style>
  <w:style w:type="paragraph" w:styleId="afffff">
    <w:name w:val="envelope address"/>
    <w:basedOn w:val="ae"/>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e"/>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
    <w:name w:val="Основной текст Знак1"/>
    <w:aliases w:val=" Знак Знак2"/>
    <w:basedOn w:val="af"/>
    <w:rsid w:val="00BE3FCD"/>
    <w:rPr>
      <w:b/>
      <w:i/>
      <w:spacing w:val="24"/>
      <w:sz w:val="32"/>
    </w:rPr>
  </w:style>
  <w:style w:type="paragraph" w:customStyle="1" w:styleId="214">
    <w:name w:val="Основной текст с отступом 21"/>
    <w:basedOn w:val="ae"/>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0">
    <w:name w:val="Знак Знак Знак"/>
    <w:basedOn w:val="af"/>
    <w:rsid w:val="00BE3FCD"/>
    <w:rPr>
      <w:sz w:val="28"/>
      <w:lang w:val="uk-UA" w:eastAsia="ru-RU" w:bidi="ar-SA"/>
    </w:rPr>
  </w:style>
  <w:style w:type="character" w:customStyle="1" w:styleId="hissue">
    <w:name w:val="hissue"/>
    <w:basedOn w:val="af"/>
    <w:rsid w:val="00BE3FCD"/>
  </w:style>
  <w:style w:type="character" w:customStyle="1" w:styleId="partheader">
    <w:name w:val="partheader"/>
    <w:basedOn w:val="af"/>
    <w:rsid w:val="00BE3FCD"/>
  </w:style>
  <w:style w:type="character" w:customStyle="1" w:styleId="small">
    <w:name w:val="small"/>
    <w:basedOn w:val="af"/>
    <w:rsid w:val="00BE3FCD"/>
  </w:style>
  <w:style w:type="character" w:customStyle="1" w:styleId="1ff0">
    <w:name w:val="Верхний колонтитул1"/>
    <w:basedOn w:val="af"/>
    <w:rsid w:val="00BE3FCD"/>
  </w:style>
  <w:style w:type="character" w:customStyle="1" w:styleId="bolder">
    <w:name w:val="bolder"/>
    <w:basedOn w:val="af"/>
    <w:rsid w:val="00BE3FCD"/>
  </w:style>
  <w:style w:type="character" w:customStyle="1" w:styleId="htopic">
    <w:name w:val="htopic"/>
    <w:basedOn w:val="af"/>
    <w:rsid w:val="00BE3FCD"/>
  </w:style>
  <w:style w:type="character" w:customStyle="1" w:styleId="header3">
    <w:name w:val="header3"/>
    <w:basedOn w:val="af"/>
    <w:rsid w:val="00BE3FCD"/>
  </w:style>
  <w:style w:type="character" w:customStyle="1" w:styleId="volume">
    <w:name w:val="volume"/>
    <w:basedOn w:val="af"/>
    <w:rsid w:val="00BE3FCD"/>
  </w:style>
  <w:style w:type="character" w:customStyle="1" w:styleId="issue">
    <w:name w:val="issue"/>
    <w:basedOn w:val="af"/>
    <w:rsid w:val="00BE3FCD"/>
  </w:style>
  <w:style w:type="character" w:customStyle="1" w:styleId="pages">
    <w:name w:val="pages"/>
    <w:basedOn w:val="af"/>
    <w:rsid w:val="00BE3FCD"/>
  </w:style>
  <w:style w:type="character" w:customStyle="1" w:styleId="text1">
    <w:name w:val="text1"/>
    <w:basedOn w:val="af"/>
    <w:rsid w:val="00BE3FCD"/>
  </w:style>
  <w:style w:type="character" w:customStyle="1" w:styleId="journalname">
    <w:name w:val="journalname"/>
    <w:basedOn w:val="af"/>
    <w:rsid w:val="00BE3FCD"/>
    <w:rPr>
      <w:i/>
      <w:iCs/>
    </w:rPr>
  </w:style>
  <w:style w:type="character" w:customStyle="1" w:styleId="b1">
    <w:name w:val="b1"/>
    <w:basedOn w:val="af"/>
    <w:rsid w:val="00BE3FCD"/>
    <w:rPr>
      <w:b/>
      <w:bCs/>
    </w:rPr>
  </w:style>
  <w:style w:type="character" w:customStyle="1" w:styleId="38">
    <w:name w:val="Название3"/>
    <w:basedOn w:val="af"/>
    <w:rsid w:val="00BE3FCD"/>
  </w:style>
  <w:style w:type="paragraph" w:customStyle="1" w:styleId="head">
    <w:name w:val="head"/>
    <w:basedOn w:val="ae"/>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e"/>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e"/>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
    <w:rsid w:val="00F91DA6"/>
    <w:rPr>
      <w:i/>
      <w:iCs/>
      <w:vanish w:val="0"/>
      <w:webHidden w:val="0"/>
      <w:specVanish w:val="0"/>
    </w:rPr>
  </w:style>
  <w:style w:type="character" w:customStyle="1" w:styleId="titles-source1">
    <w:name w:val="titles-source1"/>
    <w:basedOn w:val="af"/>
    <w:rsid w:val="00F91DA6"/>
    <w:rPr>
      <w:i/>
      <w:iCs/>
      <w:vanish w:val="0"/>
      <w:webHidden w:val="0"/>
      <w:color w:val="0A0905"/>
      <w:specVanish w:val="0"/>
    </w:rPr>
  </w:style>
  <w:style w:type="character" w:customStyle="1" w:styleId="fulltext-bd1">
    <w:name w:val="fulltext-bd1"/>
    <w:basedOn w:val="af"/>
    <w:rsid w:val="00F91DA6"/>
    <w:rPr>
      <w:b/>
      <w:bCs/>
    </w:rPr>
  </w:style>
  <w:style w:type="character" w:customStyle="1" w:styleId="titles-title1">
    <w:name w:val="titles-title1"/>
    <w:basedOn w:val="af"/>
    <w:rsid w:val="00F91DA6"/>
    <w:rPr>
      <w:b/>
      <w:bCs/>
      <w:vanish w:val="0"/>
      <w:webHidden w:val="0"/>
      <w:color w:val="0A0905"/>
      <w:specVanish w:val="0"/>
    </w:rPr>
  </w:style>
  <w:style w:type="character" w:customStyle="1" w:styleId="bibrecord-highlight1">
    <w:name w:val="bibrecord-highlight1"/>
    <w:basedOn w:val="af"/>
    <w:rsid w:val="00F91DA6"/>
    <w:rPr>
      <w:b/>
      <w:bCs/>
      <w:vanish w:val="0"/>
      <w:webHidden w:val="0"/>
      <w:color w:val="EE014C"/>
      <w:specVanish w:val="0"/>
    </w:rPr>
  </w:style>
  <w:style w:type="paragraph" w:customStyle="1" w:styleId="fulltext-references">
    <w:name w:val="fulltext-references"/>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e"/>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
    <w:rsid w:val="00F91DA6"/>
    <w:rPr>
      <w:w w:val="89"/>
      <w:sz w:val="24"/>
      <w:szCs w:val="24"/>
      <w:lang w:val="ru-RU" w:eastAsia="ru-RU" w:bidi="ar-SA"/>
    </w:rPr>
  </w:style>
  <w:style w:type="character" w:customStyle="1" w:styleId="indent1">
    <w:name w:val="indent1"/>
    <w:basedOn w:val="af"/>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
    <w:rsid w:val="00F91DA6"/>
    <w:rPr>
      <w:strike w:val="0"/>
      <w:dstrike w:val="0"/>
      <w:color w:val="004C88"/>
      <w:u w:val="single"/>
      <w:effect w:val="none"/>
    </w:rPr>
  </w:style>
  <w:style w:type="character" w:customStyle="1" w:styleId="12100">
    <w:name w:val="Обычный + 12 пт;Масштаб знаков: 100% Знак"/>
    <w:basedOn w:val="af"/>
    <w:rsid w:val="00F91DA6"/>
    <w:rPr>
      <w:w w:val="89"/>
      <w:sz w:val="24"/>
      <w:szCs w:val="24"/>
      <w:lang w:val="ru-RU" w:eastAsia="ru-RU" w:bidi="ar-SA"/>
    </w:rPr>
  </w:style>
  <w:style w:type="paragraph" w:customStyle="1" w:styleId="CommentSubject1">
    <w:name w:val="Comment Subject1"/>
    <w:basedOn w:val="affff6"/>
    <w:next w:val="affff6"/>
    <w:semiHidden/>
    <w:rsid w:val="0067363F"/>
    <w:rPr>
      <w:b/>
      <w:bCs/>
      <w:noProof/>
      <w:lang w:val="uk-UA"/>
    </w:rPr>
  </w:style>
  <w:style w:type="paragraph" w:customStyle="1" w:styleId="BalloonText1">
    <w:name w:val="Balloon Text1"/>
    <w:basedOn w:val="ae"/>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
    <w:rsid w:val="00CD0DED"/>
    <w:rPr>
      <w:rFonts w:ascii="Times New Roman" w:hAnsi="Times New Roman" w:cs="Times New Roman"/>
      <w:sz w:val="24"/>
      <w:szCs w:val="24"/>
    </w:rPr>
  </w:style>
  <w:style w:type="paragraph" w:customStyle="1" w:styleId="afffff1">
    <w:name w:val="Таблица"/>
    <w:basedOn w:val="ae"/>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e"/>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e"/>
    <w:next w:val="ae"/>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
    <w:rsid w:val="00AF0815"/>
  </w:style>
  <w:style w:type="paragraph" w:customStyle="1" w:styleId="msonormalcxspmiddle">
    <w:name w:val="msonormalcxspmiddle"/>
    <w:basedOn w:val="ae"/>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1">
    <w:name w:val="Основной шрифт абзаца1"/>
    <w:rsid w:val="00B634FC"/>
  </w:style>
  <w:style w:type="paragraph" w:customStyle="1" w:styleId="2e">
    <w:name w:val="Название2"/>
    <w:basedOn w:val="ae"/>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e"/>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e"/>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e"/>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2">
    <w:name w:val="Заголовок таблицы"/>
    <w:basedOn w:val="affd"/>
    <w:rsid w:val="00B634FC"/>
    <w:pPr>
      <w:jc w:val="center"/>
    </w:pPr>
    <w:rPr>
      <w:b/>
      <w:bCs/>
      <w:sz w:val="28"/>
      <w:szCs w:val="24"/>
    </w:rPr>
  </w:style>
  <w:style w:type="paragraph" w:customStyle="1" w:styleId="afffff3">
    <w:name w:val="Содержимое врезки"/>
    <w:basedOn w:val="af3"/>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e"/>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e"/>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e"/>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e"/>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e"/>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
    <w:rsid w:val="00605D7E"/>
    <w:rPr>
      <w:i/>
      <w:iCs/>
    </w:rPr>
  </w:style>
  <w:style w:type="character" w:customStyle="1" w:styleId="z3988">
    <w:name w:val="z3988"/>
    <w:basedOn w:val="af"/>
    <w:rsid w:val="00605D7E"/>
  </w:style>
  <w:style w:type="paragraph" w:customStyle="1" w:styleId="2f0">
    <w:name w:val="Номер страницы2"/>
    <w:basedOn w:val="ae"/>
    <w:rsid w:val="00605D7E"/>
    <w:pPr>
      <w:spacing w:after="0" w:line="240" w:lineRule="auto"/>
      <w:jc w:val="center"/>
    </w:pPr>
    <w:rPr>
      <w:rFonts w:ascii="Times" w:eastAsia="Times New Roman" w:hAnsi="Times" w:cs="Times"/>
      <w:sz w:val="24"/>
      <w:szCs w:val="24"/>
      <w:lang w:val="en-US"/>
    </w:rPr>
  </w:style>
  <w:style w:type="paragraph" w:customStyle="1" w:styleId="afffff4">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e"/>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5">
    <w:name w:val="List Bullet"/>
    <w:basedOn w:val="ae"/>
    <w:link w:val="afffff6"/>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2">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e"/>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
    <w:rsid w:val="00605D7E"/>
    <w:rPr>
      <w:sz w:val="28"/>
      <w:szCs w:val="28"/>
      <w:lang w:val="ru-RU" w:eastAsia="ru-RU"/>
    </w:rPr>
  </w:style>
  <w:style w:type="paragraph" w:customStyle="1" w:styleId="1ff3">
    <w:name w:val="Абзац списка1"/>
    <w:basedOn w:val="ae"/>
    <w:qFormat/>
    <w:rsid w:val="00605D7E"/>
    <w:pPr>
      <w:spacing w:after="200" w:line="276" w:lineRule="auto"/>
      <w:ind w:left="720"/>
    </w:pPr>
    <w:rPr>
      <w:rFonts w:ascii="Calibri" w:eastAsia="Times New Roman" w:hAnsi="Calibri" w:cs="Calibri"/>
    </w:rPr>
  </w:style>
  <w:style w:type="character" w:customStyle="1" w:styleId="315">
    <w:name w:val="Çíàê Çíàê31"/>
    <w:basedOn w:val="af"/>
    <w:locked/>
    <w:rsid w:val="00605D7E"/>
    <w:rPr>
      <w:b/>
      <w:bCs/>
      <w:caps/>
      <w:kern w:val="32"/>
      <w:sz w:val="28"/>
      <w:szCs w:val="28"/>
      <w:lang w:val="ru-RU" w:eastAsia="ru-RU"/>
    </w:rPr>
  </w:style>
  <w:style w:type="character" w:customStyle="1" w:styleId="113">
    <w:name w:val="Çíàê Çíàê11"/>
    <w:basedOn w:val="af"/>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e"/>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
    <w:locked/>
    <w:rsid w:val="00605D7E"/>
    <w:rPr>
      <w:b/>
      <w:bCs/>
      <w:sz w:val="28"/>
      <w:szCs w:val="28"/>
      <w:lang w:val="en-US" w:eastAsia="ru-RU"/>
    </w:rPr>
  </w:style>
  <w:style w:type="character" w:customStyle="1" w:styleId="52">
    <w:name w:val="Çíàê Çíàê5"/>
    <w:basedOn w:val="af"/>
    <w:rsid w:val="00605D7E"/>
    <w:rPr>
      <w:color w:val="000000"/>
      <w:sz w:val="24"/>
      <w:szCs w:val="24"/>
      <w:lang w:val="pl-PL" w:eastAsia="pl-PL"/>
    </w:rPr>
  </w:style>
  <w:style w:type="character" w:customStyle="1" w:styleId="121">
    <w:name w:val="Çíàê Çíàê12"/>
    <w:basedOn w:val="af"/>
    <w:rsid w:val="00605D7E"/>
    <w:rPr>
      <w:b/>
      <w:bCs/>
      <w:caps/>
      <w:kern w:val="32"/>
      <w:sz w:val="28"/>
      <w:szCs w:val="28"/>
      <w:lang w:val="ru-RU" w:eastAsia="ru-RU"/>
    </w:rPr>
  </w:style>
  <w:style w:type="character" w:customStyle="1" w:styleId="markupontologylegend">
    <w:name w:val="markupontologylegend"/>
    <w:basedOn w:val="af"/>
    <w:rsid w:val="00605D7E"/>
  </w:style>
  <w:style w:type="character" w:customStyle="1" w:styleId="markupkeyword">
    <w:name w:val="markupkeyword"/>
    <w:basedOn w:val="af"/>
    <w:rsid w:val="00605D7E"/>
  </w:style>
  <w:style w:type="paragraph" w:customStyle="1" w:styleId="CharChar4">
    <w:name w:val="Char Char4"/>
    <w:basedOn w:val="ae"/>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e"/>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
    <w:locked/>
    <w:rsid w:val="00605D7E"/>
    <w:rPr>
      <w:i/>
      <w:iCs/>
      <w:sz w:val="28"/>
      <w:szCs w:val="28"/>
      <w:lang w:val="ru-RU" w:eastAsia="ru-RU"/>
    </w:rPr>
  </w:style>
  <w:style w:type="character" w:customStyle="1" w:styleId="ref-journal">
    <w:name w:val="ref-journal"/>
    <w:basedOn w:val="af"/>
    <w:uiPriority w:val="99"/>
    <w:rsid w:val="003E2DB7"/>
  </w:style>
  <w:style w:type="character" w:customStyle="1" w:styleId="ref-vol">
    <w:name w:val="ref-vol"/>
    <w:basedOn w:val="af"/>
    <w:uiPriority w:val="99"/>
    <w:rsid w:val="003E2DB7"/>
  </w:style>
  <w:style w:type="paragraph" w:customStyle="1" w:styleId="affiliation">
    <w:name w:val="affiliation"/>
    <w:basedOn w:val="ae"/>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e"/>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e"/>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7">
    <w:name w:val="Body Text First Indent"/>
    <w:basedOn w:val="af3"/>
    <w:link w:val="afffff8"/>
    <w:rsid w:val="00973F2A"/>
    <w:pPr>
      <w:suppressAutoHyphens w:val="0"/>
      <w:ind w:firstLine="210"/>
    </w:pPr>
    <w:rPr>
      <w:rFonts w:ascii="Times New Roman" w:eastAsia="Times New Roman" w:hAnsi="Times New Roman" w:cs="Times New Roman"/>
      <w:sz w:val="24"/>
    </w:rPr>
  </w:style>
  <w:style w:type="character" w:customStyle="1" w:styleId="afffff8">
    <w:name w:val="Красная строка Знак"/>
    <w:basedOn w:val="af4"/>
    <w:link w:val="afffff7"/>
    <w:rsid w:val="00973F2A"/>
    <w:rPr>
      <w:rFonts w:ascii="Times New Roman" w:eastAsia="Times New Roman" w:hAnsi="Times New Roman" w:cs="Times New Roman"/>
      <w:sz w:val="24"/>
      <w:szCs w:val="24"/>
      <w:lang w:eastAsia="ar-SA"/>
    </w:rPr>
  </w:style>
  <w:style w:type="paragraph" w:styleId="2f2">
    <w:name w:val="Body Text First Indent 2"/>
    <w:basedOn w:val="af5"/>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6"/>
    <w:link w:val="2f2"/>
    <w:rsid w:val="00973F2A"/>
    <w:rPr>
      <w:rFonts w:ascii="Times New Roman" w:eastAsia="Times New Roman" w:hAnsi="Times New Roman" w:cs="Times New Roman"/>
      <w:sz w:val="24"/>
      <w:szCs w:val="24"/>
      <w:lang w:eastAsia="ar-SA"/>
    </w:rPr>
  </w:style>
  <w:style w:type="table" w:styleId="-2">
    <w:name w:val="Table Web 2"/>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4">
    <w:name w:val="Стиль таблицы1"/>
    <w:basedOn w:val="afb"/>
    <w:rsid w:val="00973F2A"/>
    <w:tblPr/>
  </w:style>
  <w:style w:type="table" w:styleId="afffff9">
    <w:name w:val="Table Contemporary"/>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0"/>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e"/>
    <w:next w:val="ae"/>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e"/>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e"/>
    <w:next w:val="ae"/>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
    <w:link w:val="2f5"/>
    <w:rsid w:val="000F576E"/>
    <w:rPr>
      <w:rFonts w:ascii="Times New Roman" w:eastAsia="Times New Roman" w:hAnsi="Times New Roman" w:cs="Times New Roman"/>
      <w:i/>
      <w:iCs/>
      <w:color w:val="000000"/>
      <w:lang w:bidi="en-US"/>
    </w:rPr>
  </w:style>
  <w:style w:type="paragraph" w:styleId="afffffa">
    <w:name w:val="Intense Quote"/>
    <w:basedOn w:val="ae"/>
    <w:next w:val="ae"/>
    <w:link w:val="afffffb"/>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b">
    <w:name w:val="Выделенная цитата Знак"/>
    <w:basedOn w:val="af"/>
    <w:link w:val="afffffa"/>
    <w:rsid w:val="000F576E"/>
    <w:rPr>
      <w:rFonts w:ascii="Times New Roman" w:eastAsia="Times New Roman" w:hAnsi="Times New Roman" w:cs="Times New Roman"/>
      <w:b/>
      <w:bCs/>
      <w:i/>
      <w:iCs/>
      <w:color w:val="4F81BD"/>
      <w:lang w:bidi="en-US"/>
    </w:rPr>
  </w:style>
  <w:style w:type="character" w:styleId="afffffc">
    <w:name w:val="Subtle Emphasis"/>
    <w:basedOn w:val="af"/>
    <w:qFormat/>
    <w:rsid w:val="000F576E"/>
    <w:rPr>
      <w:i/>
      <w:iCs/>
      <w:color w:val="808080"/>
    </w:rPr>
  </w:style>
  <w:style w:type="character" w:styleId="afffffd">
    <w:name w:val="Intense Emphasis"/>
    <w:basedOn w:val="af"/>
    <w:qFormat/>
    <w:rsid w:val="000F576E"/>
    <w:rPr>
      <w:b/>
      <w:bCs/>
      <w:i/>
      <w:iCs/>
      <w:color w:val="4F81BD"/>
    </w:rPr>
  </w:style>
  <w:style w:type="character" w:styleId="afffffe">
    <w:name w:val="Subtle Reference"/>
    <w:basedOn w:val="af"/>
    <w:qFormat/>
    <w:rsid w:val="000F576E"/>
    <w:rPr>
      <w:smallCaps/>
      <w:color w:val="C0504D"/>
      <w:u w:val="single"/>
    </w:rPr>
  </w:style>
  <w:style w:type="character" w:styleId="affffff">
    <w:name w:val="Intense Reference"/>
    <w:basedOn w:val="af"/>
    <w:qFormat/>
    <w:rsid w:val="000F576E"/>
    <w:rPr>
      <w:b/>
      <w:bCs/>
      <w:smallCaps/>
      <w:color w:val="C0504D"/>
      <w:spacing w:val="5"/>
      <w:u w:val="single"/>
    </w:rPr>
  </w:style>
  <w:style w:type="character" w:styleId="affffff0">
    <w:name w:val="Book Title"/>
    <w:basedOn w:val="af"/>
    <w:qFormat/>
    <w:rsid w:val="000F576E"/>
    <w:rPr>
      <w:b/>
      <w:bCs/>
      <w:smallCaps/>
      <w:spacing w:val="5"/>
    </w:rPr>
  </w:style>
  <w:style w:type="paragraph" w:customStyle="1" w:styleId="literature">
    <w:name w:val="literature"/>
    <w:basedOn w:val="ae"/>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
    <w:rsid w:val="000F576E"/>
  </w:style>
  <w:style w:type="character" w:customStyle="1" w:styleId="jnumber">
    <w:name w:val="jnumber"/>
    <w:basedOn w:val="af"/>
    <w:rsid w:val="000F576E"/>
  </w:style>
  <w:style w:type="paragraph" w:customStyle="1" w:styleId="affffff1">
    <w:name w:val="Табличній"/>
    <w:basedOn w:val="ae"/>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e"/>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e"/>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
    <w:rsid w:val="00396E92"/>
    <w:rPr>
      <w:rFonts w:ascii="Times New Roman" w:hAnsi="Times New Roman" w:cs="Times New Roman" w:hint="default"/>
      <w:spacing w:val="-20"/>
      <w:sz w:val="24"/>
      <w:szCs w:val="24"/>
    </w:rPr>
  </w:style>
  <w:style w:type="character" w:customStyle="1" w:styleId="rvts17">
    <w:name w:val="rvts17"/>
    <w:basedOn w:val="af"/>
    <w:rsid w:val="004F58E9"/>
    <w:rPr>
      <w:rFonts w:ascii="Times New Roman" w:hAnsi="Times New Roman" w:cs="Times New Roman" w:hint="default"/>
      <w:color w:val="000000"/>
      <w:spacing w:val="-20"/>
      <w:sz w:val="24"/>
      <w:szCs w:val="24"/>
    </w:rPr>
  </w:style>
  <w:style w:type="character" w:customStyle="1" w:styleId="rvts18">
    <w:name w:val="rvts18"/>
    <w:basedOn w:val="af"/>
    <w:rsid w:val="004F58E9"/>
    <w:rPr>
      <w:rFonts w:ascii="Times New Roman" w:hAnsi="Times New Roman" w:cs="Times New Roman" w:hint="default"/>
      <w:color w:val="000000"/>
      <w:spacing w:val="-20"/>
      <w:sz w:val="24"/>
      <w:szCs w:val="24"/>
    </w:rPr>
  </w:style>
  <w:style w:type="character" w:customStyle="1" w:styleId="rvts23">
    <w:name w:val="rvts23"/>
    <w:basedOn w:val="af"/>
    <w:rsid w:val="004F58E9"/>
    <w:rPr>
      <w:rFonts w:ascii="Times New Roman" w:hAnsi="Times New Roman" w:cs="Times New Roman" w:hint="default"/>
      <w:b/>
      <w:bCs/>
      <w:sz w:val="24"/>
      <w:szCs w:val="24"/>
    </w:rPr>
  </w:style>
  <w:style w:type="paragraph" w:customStyle="1" w:styleId="rvps10">
    <w:name w:val="rvps10"/>
    <w:basedOn w:val="ae"/>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
    <w:rsid w:val="004F58E9"/>
    <w:rPr>
      <w:rFonts w:ascii="Arial Unicode MS" w:eastAsia="Arial Unicode MS" w:hAnsi="Arial Unicode MS" w:cs="Arial Unicode MS" w:hint="eastAsia"/>
      <w:sz w:val="24"/>
      <w:szCs w:val="24"/>
    </w:rPr>
  </w:style>
  <w:style w:type="paragraph" w:customStyle="1" w:styleId="rvps2">
    <w:name w:val="rvps2"/>
    <w:basedOn w:val="ae"/>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e"/>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
    <w:rsid w:val="00494823"/>
    <w:rPr>
      <w:rFonts w:ascii="Arial" w:hAnsi="Arial" w:hint="default"/>
      <w:color w:val="777777"/>
      <w:sz w:val="20"/>
      <w:szCs w:val="20"/>
    </w:rPr>
  </w:style>
  <w:style w:type="paragraph" w:customStyle="1" w:styleId="par">
    <w:name w:val="par"/>
    <w:basedOn w:val="ae"/>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
    <w:rsid w:val="00494823"/>
    <w:rPr>
      <w:sz w:val="24"/>
      <w:szCs w:val="24"/>
      <w:lang w:val="ru-RU" w:eastAsia="ru-RU"/>
    </w:rPr>
  </w:style>
  <w:style w:type="paragraph" w:customStyle="1" w:styleId="Heading31">
    <w:name w:val="Heading 31"/>
    <w:basedOn w:val="ae"/>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e"/>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e"/>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
    <w:rsid w:val="00494823"/>
    <w:rPr>
      <w:rFonts w:ascii="Arial" w:hAnsi="Arial" w:cs="Arial" w:hint="default"/>
      <w:color w:val="1C3664"/>
      <w:sz w:val="17"/>
      <w:szCs w:val="17"/>
    </w:rPr>
  </w:style>
  <w:style w:type="paragraph" w:customStyle="1" w:styleId="csrc">
    <w:name w:val="c_src"/>
    <w:basedOn w:val="ae"/>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
    <w:locked/>
    <w:rsid w:val="00494823"/>
    <w:rPr>
      <w:sz w:val="24"/>
      <w:szCs w:val="24"/>
      <w:lang w:val="ru-RU" w:eastAsia="ru-RU"/>
    </w:rPr>
  </w:style>
  <w:style w:type="paragraph" w:customStyle="1" w:styleId="14pt2">
    <w:name w:val="Стиль 14 pt по ширине Междустр.интервал:  полуторный"/>
    <w:basedOn w:val="ae"/>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
    <w:rsid w:val="002E354D"/>
  </w:style>
  <w:style w:type="paragraph" w:customStyle="1" w:styleId="atext">
    <w:name w:val="a_text"/>
    <w:basedOn w:val="ae"/>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e"/>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e"/>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e"/>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c">
    <w:name w:val="Литература"/>
    <w:basedOn w:val="ae"/>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2">
    <w:name w:val="машинка"/>
    <w:basedOn w:val="ae"/>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e"/>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e"/>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3">
    <w:name w:val="Знак Знак"/>
    <w:basedOn w:val="af"/>
    <w:rsid w:val="00D072BE"/>
    <w:rPr>
      <w:rFonts w:ascii="Tahoma" w:hAnsi="Tahoma" w:cs="Tahoma"/>
      <w:sz w:val="16"/>
      <w:szCs w:val="16"/>
      <w:lang w:val="ru-RU" w:eastAsia="ru-RU" w:bidi="ar-SA"/>
    </w:rPr>
  </w:style>
  <w:style w:type="character" w:customStyle="1" w:styleId="1ff5">
    <w:name w:val="Знак Знак1"/>
    <w:basedOn w:val="af"/>
    <w:rsid w:val="00E6193F"/>
    <w:rPr>
      <w:noProof w:val="0"/>
      <w:sz w:val="24"/>
      <w:szCs w:val="24"/>
      <w:lang w:val="uk-UA" w:eastAsia="uk-UA" w:bidi="ar-SA"/>
    </w:rPr>
  </w:style>
  <w:style w:type="paragraph" w:customStyle="1" w:styleId="affffff4">
    <w:name w:val="ТЕКСТ"/>
    <w:basedOn w:val="ae"/>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
    <w:rsid w:val="006E3878"/>
    <w:rPr>
      <w:sz w:val="22"/>
      <w:szCs w:val="22"/>
    </w:rPr>
  </w:style>
  <w:style w:type="paragraph" w:customStyle="1" w:styleId="222">
    <w:name w:val="Заголовок 22"/>
    <w:basedOn w:val="ae"/>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
    <w:rsid w:val="006E3878"/>
    <w:rPr>
      <w:rFonts w:ascii="Times New Roman" w:hAnsi="Times New Roman" w:cs="Times New Roman" w:hint="default"/>
      <w:sz w:val="24"/>
      <w:szCs w:val="24"/>
    </w:rPr>
  </w:style>
  <w:style w:type="paragraph" w:customStyle="1" w:styleId="text">
    <w:name w:val="text"/>
    <w:basedOn w:val="ae"/>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5">
    <w:name w:val="Normal Indent"/>
    <w:basedOn w:val="ae"/>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e"/>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e"/>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e"/>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e"/>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e"/>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e"/>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e"/>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e"/>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e"/>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e"/>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e"/>
    <w:next w:val="ae"/>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e"/>
    <w:next w:val="ae"/>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e"/>
    <w:next w:val="ae"/>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e"/>
    <w:next w:val="ae"/>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e"/>
    <w:next w:val="ae"/>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e"/>
    <w:next w:val="ae"/>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6">
    <w:name w:val="Без интервала Знак"/>
    <w:basedOn w:val="af"/>
    <w:rsid w:val="008F149C"/>
    <w:rPr>
      <w:rFonts w:ascii="Calibri" w:hAnsi="Calibri"/>
      <w:sz w:val="22"/>
      <w:szCs w:val="22"/>
      <w:lang w:val="ru-RU" w:eastAsia="en-US" w:bidi="ar-SA"/>
    </w:rPr>
  </w:style>
  <w:style w:type="paragraph" w:customStyle="1" w:styleId="500">
    <w:name w:val="Стиль50"/>
    <w:basedOn w:val="ae"/>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3"/>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e"/>
    <w:next w:val="ae"/>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e"/>
    <w:next w:val="ae"/>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e"/>
    <w:next w:val="ae"/>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7">
    <w:name w:val="заголовок таблицы Знак Знак"/>
    <w:basedOn w:val="ae"/>
    <w:link w:val="affffff8"/>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8">
    <w:name w:val="заголовок таблицы Знак Знак Знак"/>
    <w:basedOn w:val="af"/>
    <w:link w:val="affffff7"/>
    <w:rsid w:val="0007066E"/>
    <w:rPr>
      <w:rFonts w:ascii="Times New Roman" w:eastAsia="Times New Roman" w:hAnsi="Times New Roman" w:cs="Times New Roman"/>
      <w:i/>
      <w:sz w:val="28"/>
      <w:szCs w:val="28"/>
      <w:lang w:eastAsia="ru-RU"/>
    </w:rPr>
  </w:style>
  <w:style w:type="paragraph" w:customStyle="1" w:styleId="affffff9">
    <w:name w:val="фото Знак Знак"/>
    <w:basedOn w:val="ae"/>
    <w:link w:val="affffffa"/>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a">
    <w:name w:val="фото Знак Знак Знак"/>
    <w:basedOn w:val="af"/>
    <w:link w:val="affffff9"/>
    <w:rsid w:val="0007066E"/>
    <w:rPr>
      <w:rFonts w:ascii="Times New Roman" w:eastAsia="Times New Roman" w:hAnsi="Times New Roman" w:cs="Times New Roman"/>
      <w:sz w:val="24"/>
      <w:szCs w:val="24"/>
      <w:lang w:eastAsia="ru-RU"/>
    </w:rPr>
  </w:style>
  <w:style w:type="paragraph" w:customStyle="1" w:styleId="2f9">
    <w:name w:val="фото2 Знак Знак"/>
    <w:basedOn w:val="ae"/>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
    <w:link w:val="2f9"/>
    <w:rsid w:val="0007066E"/>
    <w:rPr>
      <w:rFonts w:ascii="Times New Roman" w:eastAsia="Times New Roman" w:hAnsi="Times New Roman" w:cs="Times New Roman"/>
      <w:sz w:val="28"/>
      <w:szCs w:val="28"/>
      <w:lang w:eastAsia="ru-RU"/>
    </w:rPr>
  </w:style>
  <w:style w:type="paragraph" w:customStyle="1" w:styleId="affffffb">
    <w:name w:val="фото"/>
    <w:basedOn w:val="ae"/>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e"/>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e"/>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e"/>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e"/>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
    <w:rsid w:val="00A529DA"/>
    <w:rPr>
      <w:b/>
      <w:bCs/>
      <w:color w:val="999999"/>
      <w:sz w:val="16"/>
      <w:szCs w:val="16"/>
    </w:rPr>
  </w:style>
  <w:style w:type="character" w:customStyle="1" w:styleId="citation-abbreviation3">
    <w:name w:val="citation-abbreviation3"/>
    <w:basedOn w:val="af"/>
    <w:rsid w:val="00A529DA"/>
  </w:style>
  <w:style w:type="character" w:customStyle="1" w:styleId="ref-title">
    <w:name w:val="ref-title"/>
    <w:basedOn w:val="af"/>
    <w:rsid w:val="00A529DA"/>
  </w:style>
  <w:style w:type="character" w:customStyle="1" w:styleId="ref-journal1">
    <w:name w:val="ref-journal1"/>
    <w:basedOn w:val="af"/>
    <w:rsid w:val="00A529DA"/>
    <w:rPr>
      <w:i/>
      <w:iCs/>
    </w:rPr>
  </w:style>
  <w:style w:type="paragraph" w:customStyle="1" w:styleId="affffffc">
    <w:name w:val="Дисс"/>
    <w:basedOn w:val="ae"/>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e"/>
    <w:next w:val="ae"/>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e"/>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e"/>
    <w:next w:val="ae"/>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d">
    <w:name w:val="текст сноски"/>
    <w:basedOn w:val="ae"/>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e">
    <w:name w:val="знак сноски"/>
    <w:basedOn w:val="affff0"/>
    <w:rsid w:val="00DF60D4"/>
    <w:rPr>
      <w:rFonts w:cs="Times New Roman"/>
      <w:vertAlign w:val="superscript"/>
    </w:rPr>
  </w:style>
  <w:style w:type="paragraph" w:customStyle="1" w:styleId="afffffff">
    <w:name w:val="Текст виноски"/>
    <w:basedOn w:val="ae"/>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0">
    <w:name w:val="endnote reference"/>
    <w:basedOn w:val="affff0"/>
    <w:semiHidden/>
    <w:rsid w:val="00DF60D4"/>
    <w:rPr>
      <w:rFonts w:cs="Times New Roman"/>
      <w:vertAlign w:val="superscript"/>
    </w:rPr>
  </w:style>
  <w:style w:type="paragraph" w:customStyle="1" w:styleId="c7ee1">
    <w:name w:val="заг(c7eeловок 1"/>
    <w:basedOn w:val="ae"/>
    <w:next w:val="ae"/>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e"/>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e"/>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
    <w:rsid w:val="00D269F5"/>
    <w:rPr>
      <w:bCs/>
      <w:sz w:val="28"/>
      <w:szCs w:val="28"/>
    </w:rPr>
  </w:style>
  <w:style w:type="character" w:customStyle="1" w:styleId="4b">
    <w:name w:val="Знак Знак4"/>
    <w:basedOn w:val="af"/>
    <w:rsid w:val="00D269F5"/>
    <w:rPr>
      <w:sz w:val="24"/>
      <w:szCs w:val="24"/>
    </w:rPr>
  </w:style>
  <w:style w:type="character" w:customStyle="1" w:styleId="3e">
    <w:name w:val="Знак Знак3"/>
    <w:basedOn w:val="af"/>
    <w:rsid w:val="00D269F5"/>
    <w:rPr>
      <w:rFonts w:ascii="Courier New" w:hAnsi="Courier New"/>
      <w:lang w:val="uk-UA"/>
    </w:rPr>
  </w:style>
  <w:style w:type="character" w:customStyle="1" w:styleId="115">
    <w:name w:val="Знак Знак11"/>
    <w:basedOn w:val="af"/>
    <w:rsid w:val="00D269F5"/>
    <w:rPr>
      <w:b/>
      <w:bCs/>
      <w:sz w:val="36"/>
      <w:szCs w:val="36"/>
    </w:rPr>
  </w:style>
  <w:style w:type="character" w:customStyle="1" w:styleId="76">
    <w:name w:val="Знак Знак7"/>
    <w:basedOn w:val="af"/>
    <w:rsid w:val="00D269F5"/>
    <w:rPr>
      <w:rFonts w:ascii="Calibri" w:eastAsia="Times New Roman" w:hAnsi="Calibri" w:cs="Times New Roman"/>
      <w:b/>
      <w:bCs/>
      <w:sz w:val="22"/>
      <w:szCs w:val="22"/>
    </w:rPr>
  </w:style>
  <w:style w:type="character" w:customStyle="1" w:styleId="65">
    <w:name w:val="Знак Знак6"/>
    <w:basedOn w:val="af"/>
    <w:rsid w:val="00D269F5"/>
    <w:rPr>
      <w:rFonts w:ascii="Arial" w:hAnsi="Arial" w:cs="Arial"/>
      <w:sz w:val="22"/>
      <w:szCs w:val="22"/>
    </w:rPr>
  </w:style>
  <w:style w:type="character" w:customStyle="1" w:styleId="95">
    <w:name w:val="Знак Знак9"/>
    <w:basedOn w:val="af"/>
    <w:rsid w:val="00D269F5"/>
    <w:rPr>
      <w:rFonts w:ascii="Calibri" w:eastAsia="Times New Roman" w:hAnsi="Calibri" w:cs="Times New Roman"/>
      <w:b/>
      <w:bCs/>
      <w:sz w:val="28"/>
      <w:szCs w:val="28"/>
    </w:rPr>
  </w:style>
  <w:style w:type="character" w:customStyle="1" w:styleId="102">
    <w:name w:val="Знак Знак10"/>
    <w:basedOn w:val="af"/>
    <w:rsid w:val="00D269F5"/>
    <w:rPr>
      <w:rFonts w:ascii="Arial" w:hAnsi="Arial" w:cs="Arial"/>
      <w:b/>
      <w:bCs/>
      <w:sz w:val="26"/>
      <w:szCs w:val="26"/>
    </w:rPr>
  </w:style>
  <w:style w:type="character" w:customStyle="1" w:styleId="84">
    <w:name w:val="Знак Знак8"/>
    <w:basedOn w:val="af"/>
    <w:rsid w:val="00D269F5"/>
    <w:rPr>
      <w:rFonts w:ascii="Calibri" w:eastAsia="Times New Roman" w:hAnsi="Calibri" w:cs="Times New Roman"/>
      <w:b/>
      <w:bCs/>
      <w:i/>
      <w:iCs/>
      <w:sz w:val="26"/>
      <w:szCs w:val="26"/>
    </w:rPr>
  </w:style>
  <w:style w:type="paragraph" w:styleId="afffffff1">
    <w:name w:val="List Continue"/>
    <w:basedOn w:val="ae"/>
    <w:unhideWhenUsed/>
    <w:rsid w:val="00C616AA"/>
    <w:pPr>
      <w:spacing w:after="120"/>
      <w:ind w:left="283"/>
      <w:contextualSpacing/>
    </w:pPr>
  </w:style>
  <w:style w:type="paragraph" w:styleId="2fb">
    <w:name w:val="List Continue 2"/>
    <w:basedOn w:val="ae"/>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e"/>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e"/>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
    <w:rsid w:val="008A78CA"/>
  </w:style>
  <w:style w:type="paragraph" w:customStyle="1" w:styleId="Iiiaeuiueiaaaao">
    <w:name w:val="Ii.iaeuiue ia.aa.ao"/>
    <w:basedOn w:val="ae"/>
    <w:next w:val="ae"/>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6">
    <w:name w:val="Знак сноски1"/>
    <w:basedOn w:val="ae"/>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e"/>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e"/>
    <w:unhideWhenUsed/>
    <w:rsid w:val="00C749DA"/>
    <w:pPr>
      <w:ind w:left="1415" w:hanging="283"/>
      <w:contextualSpacing/>
    </w:pPr>
  </w:style>
  <w:style w:type="paragraph" w:customStyle="1" w:styleId="afffffff2">
    <w:name w:val="ОбычныйКрасный Знак"/>
    <w:basedOn w:val="ae"/>
    <w:link w:val="afffffff3"/>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3">
    <w:name w:val="ОбычныйКрасный Знак Знак"/>
    <w:basedOn w:val="af"/>
    <w:link w:val="afffffff2"/>
    <w:rsid w:val="00405B60"/>
    <w:rPr>
      <w:rFonts w:ascii="Times New Roman" w:eastAsia="Times New Roman" w:hAnsi="Times New Roman" w:cs="Times New Roman"/>
      <w:sz w:val="28"/>
      <w:szCs w:val="24"/>
      <w:lang w:eastAsia="ru-RU"/>
    </w:rPr>
  </w:style>
  <w:style w:type="paragraph" w:customStyle="1" w:styleId="afffffff4">
    <w:name w:val="НазваниеРаздела"/>
    <w:basedOn w:val="ae"/>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e"/>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7">
    <w:name w:val="Содержан1"/>
    <w:basedOn w:val="ae"/>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5">
    <w:name w:val="ОбычныйСписок"/>
    <w:basedOn w:val="ae"/>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6">
    <w:name w:val="НазваниеПодраздела"/>
    <w:basedOn w:val="afffffff2"/>
    <w:rsid w:val="00405B60"/>
    <w:pPr>
      <w:ind w:left="1276" w:hanging="567"/>
      <w:jc w:val="left"/>
    </w:pPr>
  </w:style>
  <w:style w:type="paragraph" w:customStyle="1" w:styleId="1ff8">
    <w:name w:val="Таблица1Номер"/>
    <w:basedOn w:val="ae"/>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e"/>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e"/>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e"/>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2"/>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7">
    <w:name w:val="СборТабТекст"/>
    <w:basedOn w:val="ae"/>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8">
    <w:name w:val="СборТаблицаНазвание"/>
    <w:basedOn w:val="ae"/>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9">
    <w:name w:val="СборТаблицаНомер"/>
    <w:basedOn w:val="afffffff8"/>
    <w:rsid w:val="00405B60"/>
    <w:pPr>
      <w:spacing w:after="0" w:line="240" w:lineRule="auto"/>
      <w:ind w:left="0" w:right="567"/>
      <w:jc w:val="right"/>
    </w:pPr>
  </w:style>
  <w:style w:type="paragraph" w:customStyle="1" w:styleId="afffffffa">
    <w:name w:val="СборТекстОснов"/>
    <w:basedOn w:val="ae"/>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b">
    <w:name w:val="СборЛитНазв"/>
    <w:basedOn w:val="ae"/>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e"/>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c">
    <w:name w:val="ТаблицаТекст"/>
    <w:basedOn w:val="ae"/>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d">
    <w:name w:val="РисНазвание"/>
    <w:basedOn w:val="ae"/>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e">
    <w:name w:val="РисунокСтиль"/>
    <w:basedOn w:val="ae"/>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
    <w:name w:val="ТабицаСтиль"/>
    <w:basedOn w:val="ae"/>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0">
    <w:name w:val="ТаблицаНомер"/>
    <w:basedOn w:val="ae"/>
    <w:next w:val="ae"/>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1">
    <w:name w:val="ПодраздНазвание"/>
    <w:basedOn w:val="ae"/>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2">
    <w:name w:val="РазделНазвание"/>
    <w:basedOn w:val="ae"/>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3">
    <w:name w:val="ТаблицаНазвание"/>
    <w:basedOn w:val="ae"/>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4">
    <w:name w:val="ОбычныйКрасный"/>
    <w:basedOn w:val="ae"/>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e"/>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5">
    <w:name w:val="Текст таблицы"/>
    <w:basedOn w:val="ae"/>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e"/>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6">
    <w:name w:val="АвторефКрас"/>
    <w:basedOn w:val="161"/>
    <w:rsid w:val="00405B60"/>
    <w:pPr>
      <w:keepNext w:val="0"/>
      <w:spacing w:line="293" w:lineRule="auto"/>
    </w:pPr>
  </w:style>
  <w:style w:type="paragraph" w:customStyle="1" w:styleId="affffffff7">
    <w:name w:val="ОбычныйКрасн"/>
    <w:basedOn w:val="ae"/>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e"/>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e"/>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e"/>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e"/>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e"/>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e"/>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e"/>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e"/>
    <w:next w:val="ae"/>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e"/>
    <w:next w:val="ae"/>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9">
    <w:name w:val="1"/>
    <w:basedOn w:val="ae"/>
    <w:next w:val="aff4"/>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8">
    <w:name w:val="Заголовок_таблицы"/>
    <w:basedOn w:val="ae"/>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e"/>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9">
    <w:name w:val="Загол"/>
    <w:basedOn w:val="ae"/>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a">
    <w:name w:val="Абзац"/>
    <w:basedOn w:val="af3"/>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e"/>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0"/>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name w:val="асновной"/>
    <w:basedOn w:val="ae"/>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
    <w:rsid w:val="00273C61"/>
    <w:rPr>
      <w:rFonts w:ascii="Verdana" w:hAnsi="Verdana" w:hint="default"/>
      <w:color w:val="636363"/>
      <w:sz w:val="18"/>
      <w:szCs w:val="18"/>
    </w:rPr>
  </w:style>
  <w:style w:type="paragraph" w:customStyle="1" w:styleId="affffffffc">
    <w:name w:val="Осн.текст Знак Знак"/>
    <w:basedOn w:val="ae"/>
    <w:link w:val="affffffffd"/>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d">
    <w:name w:val="Осн.текст Знак Знак Знак"/>
    <w:basedOn w:val="af"/>
    <w:link w:val="affffffffc"/>
    <w:rsid w:val="00D13E19"/>
    <w:rPr>
      <w:rFonts w:ascii="Times New Roman" w:eastAsia="Times New Roman" w:hAnsi="Times New Roman" w:cs="Times New Roman CYR"/>
      <w:sz w:val="28"/>
      <w:szCs w:val="28"/>
      <w:lang w:val="uk-UA" w:eastAsia="ru-RU"/>
    </w:rPr>
  </w:style>
  <w:style w:type="paragraph" w:customStyle="1" w:styleId="affffffffe">
    <w:name w:val="текст дис."/>
    <w:link w:val="afffffffff"/>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
    <w:name w:val="текст дис. Знак"/>
    <w:basedOn w:val="af"/>
    <w:link w:val="affffffffe"/>
    <w:rsid w:val="00D13E19"/>
    <w:rPr>
      <w:rFonts w:ascii="Times New Roman" w:eastAsia="Times New Roman" w:hAnsi="Times New Roman" w:cs="Times New Roman"/>
      <w:sz w:val="28"/>
      <w:szCs w:val="24"/>
      <w:lang w:eastAsia="ru-RU"/>
    </w:rPr>
  </w:style>
  <w:style w:type="character" w:customStyle="1" w:styleId="afffffffff0">
    <w:name w:val="Шрифт Ж"/>
    <w:basedOn w:val="af"/>
    <w:rsid w:val="00BB775E"/>
    <w:rPr>
      <w:b/>
      <w:bCs/>
    </w:rPr>
  </w:style>
  <w:style w:type="paragraph" w:customStyle="1" w:styleId="afffffffff1">
    <w:name w:val="текст дис. Пр"/>
    <w:basedOn w:val="affffffffe"/>
    <w:next w:val="affffffffe"/>
    <w:autoRedefine/>
    <w:rsid w:val="00BB775E"/>
    <w:pPr>
      <w:jc w:val="right"/>
    </w:pPr>
    <w:rPr>
      <w:szCs w:val="28"/>
    </w:rPr>
  </w:style>
  <w:style w:type="paragraph" w:customStyle="1" w:styleId="Norm1">
    <w:name w:val="Norm_1"/>
    <w:basedOn w:val="ae"/>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2">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
    <w:rsid w:val="00837881"/>
    <w:rPr>
      <w:vanish/>
      <w:webHidden w:val="0"/>
      <w:specVanish w:val="0"/>
    </w:rPr>
  </w:style>
  <w:style w:type="paragraph" w:customStyle="1" w:styleId="233">
    <w:name w:val="Основной текст с отступом 23"/>
    <w:basedOn w:val="ae"/>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e"/>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
    <w:rsid w:val="000F4875"/>
    <w:rPr>
      <w:rFonts w:ascii="Arial" w:hAnsi="Arial" w:cs="Arial"/>
      <w:lang w:val="ru-RU" w:eastAsia="uk-UA"/>
    </w:rPr>
  </w:style>
  <w:style w:type="character" w:customStyle="1" w:styleId="3f0">
    <w:name w:val="заголовок 3 Знак Знак"/>
    <w:basedOn w:val="af"/>
    <w:rsid w:val="00787A5F"/>
    <w:rPr>
      <w:b/>
      <w:bCs/>
      <w:i/>
      <w:iCs/>
      <w:sz w:val="26"/>
      <w:szCs w:val="26"/>
      <w:lang w:val="ru-RU" w:eastAsia="ru-RU" w:bidi="ar-SA"/>
    </w:rPr>
  </w:style>
  <w:style w:type="character" w:customStyle="1" w:styleId="4e">
    <w:name w:val="заголовок 4 Знак Знак"/>
    <w:basedOn w:val="af"/>
    <w:rsid w:val="00787A5F"/>
    <w:rPr>
      <w:b/>
      <w:bCs/>
      <w:i/>
      <w:iCs/>
      <w:sz w:val="26"/>
      <w:szCs w:val="26"/>
      <w:u w:val="single"/>
      <w:lang w:val="ru-RU" w:eastAsia="ru-RU" w:bidi="ar-SA"/>
    </w:rPr>
  </w:style>
  <w:style w:type="paragraph" w:customStyle="1" w:styleId="afffffffff3">
    <w:name w:val="Знак Знак Знак"/>
    <w:basedOn w:val="ae"/>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
    <w:rsid w:val="00787A5F"/>
    <w:rPr>
      <w:sz w:val="28"/>
      <w:szCs w:val="24"/>
      <w:lang w:val="ru-RU" w:eastAsia="ru-RU" w:bidi="ar-SA"/>
    </w:rPr>
  </w:style>
  <w:style w:type="character" w:customStyle="1" w:styleId="131">
    <w:name w:val="Знак Знак13"/>
    <w:basedOn w:val="af"/>
    <w:rsid w:val="00787A5F"/>
    <w:rPr>
      <w:b/>
      <w:sz w:val="24"/>
      <w:szCs w:val="24"/>
      <w:lang w:val="ru-RU" w:eastAsia="ru-RU" w:bidi="ar-SA"/>
    </w:rPr>
  </w:style>
  <w:style w:type="character" w:customStyle="1" w:styleId="123">
    <w:name w:val="Знак Знак12"/>
    <w:basedOn w:val="af"/>
    <w:rsid w:val="00787A5F"/>
    <w:rPr>
      <w:sz w:val="24"/>
      <w:szCs w:val="24"/>
      <w:lang w:val="ru-RU" w:eastAsia="ru-RU" w:bidi="ar-SA"/>
    </w:rPr>
  </w:style>
  <w:style w:type="paragraph" w:styleId="afffffffff4">
    <w:name w:val="Note Heading"/>
    <w:basedOn w:val="ae"/>
    <w:next w:val="ae"/>
    <w:link w:val="afffffffff5"/>
    <w:rsid w:val="00787A5F"/>
    <w:pPr>
      <w:spacing w:after="0" w:line="240" w:lineRule="auto"/>
    </w:pPr>
    <w:rPr>
      <w:rFonts w:ascii="Times New Roman" w:eastAsia="PMingLiU" w:hAnsi="Times New Roman" w:cs="Times New Roman"/>
      <w:sz w:val="24"/>
      <w:szCs w:val="24"/>
      <w:lang w:eastAsia="ru-RU"/>
    </w:rPr>
  </w:style>
  <w:style w:type="character" w:customStyle="1" w:styleId="afffffffff5">
    <w:name w:val="Заголовок записки Знак"/>
    <w:basedOn w:val="af"/>
    <w:link w:val="afffffffff4"/>
    <w:rsid w:val="00787A5F"/>
    <w:rPr>
      <w:rFonts w:ascii="Times New Roman" w:eastAsia="PMingLiU" w:hAnsi="Times New Roman" w:cs="Times New Roman"/>
      <w:sz w:val="24"/>
      <w:szCs w:val="24"/>
      <w:lang w:eastAsia="ru-RU"/>
    </w:rPr>
  </w:style>
  <w:style w:type="paragraph" w:customStyle="1" w:styleId="ps6">
    <w:name w:val="ps6"/>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
    <w:rsid w:val="00787A5F"/>
    <w:rPr>
      <w:rFonts w:ascii="Arial" w:hAnsi="Arial" w:cs="Arial" w:hint="default"/>
      <w:color w:val="808080"/>
      <w:sz w:val="18"/>
      <w:szCs w:val="18"/>
    </w:rPr>
  </w:style>
  <w:style w:type="character" w:customStyle="1" w:styleId="prim1">
    <w:name w:val="prim1"/>
    <w:basedOn w:val="af"/>
    <w:rsid w:val="00787A5F"/>
    <w:rPr>
      <w:rFonts w:ascii="Arial" w:hAnsi="Arial" w:cs="Arial" w:hint="default"/>
      <w:b/>
      <w:bCs/>
      <w:i/>
      <w:iCs/>
      <w:color w:val="0000FF"/>
      <w:sz w:val="24"/>
      <w:szCs w:val="24"/>
    </w:rPr>
  </w:style>
  <w:style w:type="paragraph" w:customStyle="1" w:styleId="ps28">
    <w:name w:val="ps28"/>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
    <w:rsid w:val="0017312A"/>
  </w:style>
  <w:style w:type="paragraph" w:customStyle="1" w:styleId="2ff2">
    <w:name w:val="Основной текст2"/>
    <w:basedOn w:val="ae"/>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e"/>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6">
    <w:name w:val="Без видступу"/>
    <w:basedOn w:val="ae"/>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7">
    <w:name w:val="Підпис малюнка"/>
    <w:basedOn w:val="ae"/>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8">
    <w:name w:val="Робота"/>
    <w:basedOn w:val="ae"/>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9">
    <w:name w:val="Розділ"/>
    <w:basedOn w:val="ae"/>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a">
    <w:name w:val="Назва_розділу"/>
    <w:basedOn w:val="ae"/>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3"/>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5621E7"/>
    <w:rPr>
      <w:vanish/>
      <w:color w:val="FF0000"/>
      <w:sz w:val="28"/>
      <w:szCs w:val="28"/>
    </w:rPr>
  </w:style>
  <w:style w:type="paragraph" w:customStyle="1" w:styleId="j">
    <w:name w:val="j"/>
    <w:basedOn w:val="ae"/>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b">
    <w:name w:val="Дисертация"/>
    <w:basedOn w:val="ae"/>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e"/>
    <w:rsid w:val="00E06C69"/>
    <w:pPr>
      <w:spacing w:after="200" w:line="276" w:lineRule="auto"/>
      <w:ind w:left="720"/>
    </w:pPr>
    <w:rPr>
      <w:rFonts w:ascii="Calibri" w:eastAsia="Times New Roman" w:hAnsi="Calibri" w:cs="Times New Roman"/>
      <w:lang w:eastAsia="ru-RU"/>
    </w:rPr>
  </w:style>
  <w:style w:type="paragraph" w:customStyle="1" w:styleId="afffffffffc">
    <w:name w:val="Автореферат"/>
    <w:basedOn w:val="ae"/>
    <w:link w:val="afffffffffd"/>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e">
    <w:name w:val="Стиль дисерт"/>
    <w:basedOn w:val="ae"/>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
    <w:name w:val="Текст дис"/>
    <w:basedOn w:val="af5"/>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e"/>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
    <w:rsid w:val="008A21EB"/>
    <w:rPr>
      <w:b/>
      <w:bCs/>
    </w:rPr>
  </w:style>
  <w:style w:type="character" w:customStyle="1" w:styleId="namenowrap">
    <w:name w:val="name nowrap"/>
    <w:basedOn w:val="af"/>
    <w:rsid w:val="008A21EB"/>
    <w:rPr>
      <w:i/>
      <w:iCs/>
    </w:rPr>
  </w:style>
  <w:style w:type="character" w:customStyle="1" w:styleId="citationsource-journal1">
    <w:name w:val="citation_source-journal1"/>
    <w:basedOn w:val="af"/>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e"/>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e"/>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0">
    <w:name w:val="Итоговая информация"/>
    <w:basedOn w:val="ae"/>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
    <w:rsid w:val="007A3A60"/>
    <w:rPr>
      <w:sz w:val="28"/>
      <w:szCs w:val="28"/>
      <w:lang w:val="ru-RU" w:eastAsia="ru-RU" w:bidi="ar-SA"/>
    </w:rPr>
  </w:style>
  <w:style w:type="character" w:customStyle="1" w:styleId="217">
    <w:name w:val="Заголовок 2 Знак1"/>
    <w:basedOn w:val="af"/>
    <w:locked/>
    <w:rsid w:val="007C550B"/>
    <w:rPr>
      <w:rFonts w:ascii="Arial" w:hAnsi="Arial" w:cs="Arial"/>
      <w:b/>
      <w:bCs/>
      <w:i/>
      <w:iCs/>
      <w:sz w:val="28"/>
      <w:szCs w:val="28"/>
    </w:rPr>
  </w:style>
  <w:style w:type="character" w:customStyle="1" w:styleId="412">
    <w:name w:val="Заголовок 4 Знак1"/>
    <w:basedOn w:val="af"/>
    <w:locked/>
    <w:rsid w:val="007C550B"/>
    <w:rPr>
      <w:rFonts w:ascii="Times New Roman" w:hAnsi="Times New Roman"/>
      <w:b/>
      <w:bCs/>
      <w:sz w:val="28"/>
      <w:szCs w:val="28"/>
    </w:rPr>
  </w:style>
  <w:style w:type="paragraph" w:customStyle="1" w:styleId="affffffffff1">
    <w:name w:val="......."/>
    <w:basedOn w:val="ae"/>
    <w:next w:val="ae"/>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e"/>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a">
    <w:name w:val="Знак1 Знак Знак Знак"/>
    <w:basedOn w:val="ae"/>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
    <w:rsid w:val="00AF25AA"/>
    <w:rPr>
      <w:rFonts w:ascii="Arial" w:hAnsi="Arial" w:cs="Arial" w:hint="default"/>
      <w:color w:val="666666"/>
      <w:sz w:val="18"/>
      <w:szCs w:val="18"/>
    </w:rPr>
  </w:style>
  <w:style w:type="character" w:customStyle="1" w:styleId="pagetitle1">
    <w:name w:val="pagetitle1"/>
    <w:basedOn w:val="af"/>
    <w:rsid w:val="00AF25AA"/>
    <w:rPr>
      <w:b/>
      <w:bCs/>
      <w:color w:val="9F9F9F"/>
      <w:sz w:val="25"/>
      <w:szCs w:val="25"/>
    </w:rPr>
  </w:style>
  <w:style w:type="paragraph" w:customStyle="1" w:styleId="4f">
    <w:name w:val="Обычный4"/>
    <w:basedOn w:val="ae"/>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
    <w:rsid w:val="004420E3"/>
    <w:rPr>
      <w:rFonts w:cs="Times New Roman"/>
      <w:b/>
      <w:bCs/>
      <w:color w:val="000000"/>
      <w:sz w:val="21"/>
      <w:szCs w:val="21"/>
      <w:u w:val="none"/>
      <w:effect w:val="none"/>
    </w:rPr>
  </w:style>
  <w:style w:type="character" w:customStyle="1" w:styleId="96">
    <w:name w:val="Гиперссылка9"/>
    <w:basedOn w:val="af"/>
    <w:rsid w:val="004420E3"/>
    <w:rPr>
      <w:rFonts w:cs="Times New Roman"/>
      <w:color w:val="800000"/>
      <w:u w:val="none"/>
      <w:effect w:val="none"/>
    </w:rPr>
  </w:style>
  <w:style w:type="character" w:customStyle="1" w:styleId="colorkey12">
    <w:name w:val="color_key_12"/>
    <w:basedOn w:val="af"/>
    <w:rsid w:val="004420E3"/>
    <w:rPr>
      <w:rFonts w:cs="Times New Roman"/>
      <w:shd w:val="clear" w:color="auto" w:fill="FFD700"/>
    </w:rPr>
  </w:style>
  <w:style w:type="paragraph" w:customStyle="1" w:styleId="DefaultText">
    <w:name w:val="Default Text"/>
    <w:basedOn w:val="ae"/>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
    <w:rsid w:val="004420E3"/>
    <w:rPr>
      <w:rFonts w:ascii="Times New Roman" w:hAnsi="Times New Roman" w:cs="Times New Roman"/>
      <w:color w:val="000000"/>
      <w:sz w:val="24"/>
      <w:szCs w:val="24"/>
    </w:rPr>
  </w:style>
  <w:style w:type="character" w:customStyle="1" w:styleId="citeauthors">
    <w:name w:val="cite_authors"/>
    <w:basedOn w:val="af"/>
    <w:rsid w:val="004420E3"/>
    <w:rPr>
      <w:rFonts w:ascii="Times New Roman" w:hAnsi="Times New Roman" w:cs="Times New Roman"/>
      <w:color w:val="000000"/>
      <w:sz w:val="24"/>
      <w:szCs w:val="24"/>
    </w:rPr>
  </w:style>
  <w:style w:type="paragraph" w:customStyle="1" w:styleId="1ffb">
    <w:name w:val="Стиль1 Знак Знак Знак Знак"/>
    <w:basedOn w:val="affffa"/>
    <w:link w:val="1ffc"/>
    <w:rsid w:val="004420E3"/>
    <w:pPr>
      <w:spacing w:after="200" w:line="360" w:lineRule="auto"/>
      <w:jc w:val="both"/>
    </w:pPr>
    <w:rPr>
      <w:rFonts w:ascii="Arial" w:eastAsia="Calibri" w:hAnsi="Arial" w:cs="Arial"/>
      <w:b/>
      <w:bCs/>
      <w:iCs/>
      <w:kern w:val="32"/>
      <w:sz w:val="28"/>
      <w:szCs w:val="28"/>
      <w:lang w:val="en-GB"/>
    </w:rPr>
  </w:style>
  <w:style w:type="character" w:customStyle="1" w:styleId="1ffc">
    <w:name w:val="Стиль1 Знак Знак Знак Знак Знак"/>
    <w:basedOn w:val="16"/>
    <w:link w:val="1ffb"/>
    <w:rsid w:val="004420E3"/>
    <w:rPr>
      <w:rFonts w:ascii="Arial" w:eastAsia="Calibri" w:hAnsi="Arial" w:cs="Arial"/>
      <w:b/>
      <w:bCs/>
      <w:iCs/>
      <w:kern w:val="32"/>
      <w:sz w:val="28"/>
      <w:szCs w:val="28"/>
      <w:lang w:val="en-GB" w:eastAsia="ru-RU"/>
    </w:rPr>
  </w:style>
  <w:style w:type="paragraph" w:customStyle="1" w:styleId="1ffd">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
    <w:rsid w:val="004420E3"/>
    <w:rPr>
      <w:vanish w:val="0"/>
      <w:webHidden w:val="0"/>
      <w:sz w:val="21"/>
      <w:szCs w:val="21"/>
      <w:specVanish w:val="0"/>
    </w:rPr>
  </w:style>
  <w:style w:type="character" w:customStyle="1" w:styleId="variant1">
    <w:name w:val="variant1"/>
    <w:basedOn w:val="af"/>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e">
    <w:name w:val="Стиль1 Знак Знак Знак Знак Знак Знак"/>
    <w:basedOn w:val="af"/>
    <w:rsid w:val="003C2905"/>
    <w:rPr>
      <w:sz w:val="28"/>
      <w:szCs w:val="28"/>
      <w:lang w:val="en-GB"/>
    </w:rPr>
  </w:style>
  <w:style w:type="character" w:customStyle="1" w:styleId="affffffffff2">
    <w:name w:val="Символ сноски"/>
    <w:basedOn w:val="af"/>
    <w:rsid w:val="008545F3"/>
    <w:rPr>
      <w:vertAlign w:val="superscript"/>
    </w:rPr>
  </w:style>
  <w:style w:type="character" w:customStyle="1" w:styleId="1fff">
    <w:name w:val="Выделение1"/>
    <w:basedOn w:val="1f"/>
    <w:rsid w:val="00B30E71"/>
    <w:rPr>
      <w:i/>
      <w:sz w:val="20"/>
    </w:rPr>
  </w:style>
  <w:style w:type="paragraph" w:customStyle="1" w:styleId="322">
    <w:name w:val="Основной текст 32"/>
    <w:basedOn w:val="ae"/>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3">
    <w:name w:val="A"/>
    <w:rsid w:val="00B30E71"/>
    <w:rPr>
      <w:i/>
    </w:rPr>
  </w:style>
  <w:style w:type="character" w:customStyle="1" w:styleId="N1">
    <w:name w:val="N1"/>
    <w:rsid w:val="00B30E71"/>
    <w:rPr>
      <w:b/>
    </w:rPr>
  </w:style>
  <w:style w:type="paragraph" w:customStyle="1" w:styleId="H4">
    <w:name w:val="H4"/>
    <w:basedOn w:val="ae"/>
    <w:next w:val="ae"/>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e"/>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4">
    <w:name w:val="ыі"/>
    <w:basedOn w:val="ae"/>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e"/>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5">
    <w:name w:val="Обычный мой"/>
    <w:basedOn w:val="ae"/>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e"/>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
    <w:link w:val="143"/>
    <w:rsid w:val="00561707"/>
    <w:rPr>
      <w:rFonts w:ascii="Times New Roman" w:eastAsia="Times New Roman" w:hAnsi="Times New Roman" w:cs="Times New Roman"/>
      <w:sz w:val="28"/>
      <w:szCs w:val="20"/>
      <w:lang w:val="uk-UA" w:eastAsia="ru-RU"/>
    </w:rPr>
  </w:style>
  <w:style w:type="paragraph" w:styleId="1fff0">
    <w:name w:val="index 1"/>
    <w:basedOn w:val="ae"/>
    <w:next w:val="ae"/>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
    <w:rsid w:val="00811858"/>
    <w:rPr>
      <w:rFonts w:cs="Times New Roman"/>
    </w:rPr>
  </w:style>
  <w:style w:type="character" w:customStyle="1" w:styleId="header1">
    <w:name w:val="header1"/>
    <w:basedOn w:val="af"/>
    <w:rsid w:val="0079353D"/>
    <w:rPr>
      <w:rFonts w:ascii="Arial" w:hAnsi="Arial" w:cs="Arial"/>
      <w:color w:val="000000"/>
      <w:sz w:val="26"/>
      <w:szCs w:val="26"/>
    </w:rPr>
  </w:style>
  <w:style w:type="paragraph" w:customStyle="1" w:styleId="1fff1">
    <w:name w:val="Обычный (веб)1"/>
    <w:basedOn w:val="ae"/>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e"/>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e"/>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5">
    <w:name w:val="Обычный (веб) Знак"/>
    <w:aliases w:val="Обычный (Web)1 Знак"/>
    <w:basedOn w:val="af"/>
    <w:link w:val="aff4"/>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e"/>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6">
    <w:name w:val="Диссер"/>
    <w:basedOn w:val="ae"/>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7">
    <w:name w:val="диссер"/>
    <w:basedOn w:val="dt2"/>
    <w:rsid w:val="0079353D"/>
    <w:pPr>
      <w:spacing w:line="360" w:lineRule="auto"/>
      <w:jc w:val="both"/>
    </w:pPr>
    <w:rPr>
      <w:sz w:val="32"/>
      <w:szCs w:val="32"/>
      <w:lang w:val="uk-UA"/>
    </w:rPr>
  </w:style>
  <w:style w:type="paragraph" w:customStyle="1" w:styleId="Pa3">
    <w:name w:val="Pa3"/>
    <w:basedOn w:val="ae"/>
    <w:next w:val="ae"/>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
    <w:rsid w:val="0079353D"/>
  </w:style>
  <w:style w:type="character" w:customStyle="1" w:styleId="ptdocissue">
    <w:name w:val="ptdocissue"/>
    <w:basedOn w:val="af"/>
    <w:rsid w:val="0079353D"/>
  </w:style>
  <w:style w:type="character" w:customStyle="1" w:styleId="ptdocissuevolume">
    <w:name w:val="ptdocissuevolume"/>
    <w:basedOn w:val="af"/>
    <w:rsid w:val="0079353D"/>
  </w:style>
  <w:style w:type="character" w:customStyle="1" w:styleId="ptdocissuedate">
    <w:name w:val="ptdocissuedate"/>
    <w:basedOn w:val="af"/>
    <w:rsid w:val="0079353D"/>
  </w:style>
  <w:style w:type="character" w:customStyle="1" w:styleId="ptdocissuepage">
    <w:name w:val="ptdocissuepage"/>
    <w:basedOn w:val="af"/>
    <w:rsid w:val="0079353D"/>
  </w:style>
  <w:style w:type="character" w:customStyle="1" w:styleId="pseudotab2">
    <w:name w:val="pseudotab2"/>
    <w:basedOn w:val="af"/>
    <w:rsid w:val="0079353D"/>
  </w:style>
  <w:style w:type="paragraph" w:customStyle="1" w:styleId="118">
    <w:name w:val="Основная часть текста Знак1 Знак1"/>
    <w:basedOn w:val="ae"/>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
    <w:rsid w:val="0079353D"/>
  </w:style>
  <w:style w:type="character" w:customStyle="1" w:styleId="ft11">
    <w:name w:val="ft11"/>
    <w:basedOn w:val="af"/>
    <w:rsid w:val="0079353D"/>
  </w:style>
  <w:style w:type="character" w:customStyle="1" w:styleId="ft4">
    <w:name w:val="ft4"/>
    <w:basedOn w:val="af"/>
    <w:rsid w:val="0079353D"/>
  </w:style>
  <w:style w:type="character" w:customStyle="1" w:styleId="ft8">
    <w:name w:val="ft8"/>
    <w:basedOn w:val="af"/>
    <w:rsid w:val="0079353D"/>
  </w:style>
  <w:style w:type="character" w:customStyle="1" w:styleId="ft0">
    <w:name w:val="ft0"/>
    <w:basedOn w:val="af"/>
    <w:rsid w:val="0079353D"/>
  </w:style>
  <w:style w:type="paragraph" w:customStyle="1" w:styleId="affffffffff8">
    <w:name w:val="Учереждение Знак Знак"/>
    <w:basedOn w:val="ae"/>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
    <w:rsid w:val="0079353D"/>
    <w:rPr>
      <w:color w:val="auto"/>
      <w:sz w:val="16"/>
      <w:szCs w:val="16"/>
    </w:rPr>
  </w:style>
  <w:style w:type="character" w:customStyle="1" w:styleId="shoutbox">
    <w:name w:val="shoutbox"/>
    <w:basedOn w:val="af"/>
    <w:rsid w:val="0079353D"/>
  </w:style>
  <w:style w:type="paragraph" w:customStyle="1" w:styleId="bodycopyblacklargespaced">
    <w:name w:val="bodycopyblacklargespaced"/>
    <w:basedOn w:val="ae"/>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
    <w:rsid w:val="0079353D"/>
    <w:rPr>
      <w:rFonts w:ascii="Arial" w:hAnsi="Arial" w:cs="Arial"/>
      <w:b/>
      <w:bCs/>
      <w:color w:val="auto"/>
      <w:sz w:val="24"/>
      <w:szCs w:val="24"/>
      <w:u w:val="none"/>
      <w:effect w:val="none"/>
    </w:rPr>
  </w:style>
  <w:style w:type="character" w:customStyle="1" w:styleId="bodycopyblacklargespaced1">
    <w:name w:val="bodycopyblacklargespaced1"/>
    <w:basedOn w:val="af"/>
    <w:rsid w:val="0079353D"/>
    <w:rPr>
      <w:rFonts w:ascii="Arial" w:hAnsi="Arial" w:cs="Arial"/>
      <w:color w:val="000000"/>
      <w:sz w:val="17"/>
      <w:szCs w:val="17"/>
    </w:rPr>
  </w:style>
  <w:style w:type="paragraph" w:customStyle="1" w:styleId="ptarticletocsection">
    <w:name w:val="ptarticletocsection"/>
    <w:basedOn w:val="ae"/>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
    <w:rsid w:val="0079353D"/>
    <w:rPr>
      <w:b/>
      <w:bCs/>
      <w:color w:val="auto"/>
      <w:sz w:val="24"/>
      <w:szCs w:val="24"/>
    </w:rPr>
  </w:style>
  <w:style w:type="character" w:customStyle="1" w:styleId="black9pt1">
    <w:name w:val="black9pt1"/>
    <w:basedOn w:val="af"/>
    <w:rsid w:val="0079353D"/>
    <w:rPr>
      <w:color w:val="000000"/>
      <w:sz w:val="18"/>
      <w:szCs w:val="18"/>
    </w:rPr>
  </w:style>
  <w:style w:type="character" w:customStyle="1" w:styleId="string-date">
    <w:name w:val="string-date"/>
    <w:basedOn w:val="af"/>
    <w:rsid w:val="0079353D"/>
  </w:style>
  <w:style w:type="character" w:customStyle="1" w:styleId="wbr1">
    <w:name w:val="wbr1"/>
    <w:basedOn w:val="af"/>
    <w:rsid w:val="0079353D"/>
    <w:rPr>
      <w:rFonts w:ascii="Lucida Sans Unicode" w:hAnsi="Lucida Sans Unicode" w:cs="Lucida Sans Unicode"/>
      <w:color w:val="FFFFFF"/>
      <w:spacing w:val="0"/>
      <w:sz w:val="2"/>
      <w:szCs w:val="2"/>
    </w:rPr>
  </w:style>
  <w:style w:type="character" w:customStyle="1" w:styleId="ref-vol1">
    <w:name w:val="ref-vol1"/>
    <w:basedOn w:val="af"/>
    <w:rsid w:val="0079353D"/>
    <w:rPr>
      <w:b/>
      <w:bCs/>
    </w:rPr>
  </w:style>
  <w:style w:type="character" w:customStyle="1" w:styleId="forenames">
    <w:name w:val="forenames"/>
    <w:basedOn w:val="af"/>
    <w:rsid w:val="0079353D"/>
  </w:style>
  <w:style w:type="character" w:customStyle="1" w:styleId="surname">
    <w:name w:val="surname"/>
    <w:basedOn w:val="af"/>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
    <w:rsid w:val="0079353D"/>
  </w:style>
  <w:style w:type="character" w:customStyle="1" w:styleId="h5-inline3">
    <w:name w:val="h5-inline3"/>
    <w:basedOn w:val="af"/>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
    <w:rsid w:val="0079353D"/>
  </w:style>
  <w:style w:type="character" w:customStyle="1" w:styleId="cit-auth">
    <w:name w:val="cit-auth"/>
    <w:basedOn w:val="af"/>
    <w:rsid w:val="0079353D"/>
  </w:style>
  <w:style w:type="character" w:customStyle="1" w:styleId="cit-name-surname">
    <w:name w:val="cit-name-surname"/>
    <w:basedOn w:val="af"/>
    <w:rsid w:val="0079353D"/>
  </w:style>
  <w:style w:type="character" w:customStyle="1" w:styleId="cit-name-given-names">
    <w:name w:val="cit-name-given-names"/>
    <w:basedOn w:val="af"/>
    <w:rsid w:val="0079353D"/>
  </w:style>
  <w:style w:type="character" w:customStyle="1" w:styleId="cit-etal">
    <w:name w:val="cit-etal"/>
    <w:basedOn w:val="af"/>
    <w:rsid w:val="0079353D"/>
  </w:style>
  <w:style w:type="character" w:customStyle="1" w:styleId="cit-authcit-collab">
    <w:name w:val="cit-auth cit-collab"/>
    <w:basedOn w:val="af"/>
    <w:rsid w:val="0079353D"/>
  </w:style>
  <w:style w:type="character" w:customStyle="1" w:styleId="cit-article-title">
    <w:name w:val="cit-article-title"/>
    <w:basedOn w:val="af"/>
    <w:rsid w:val="0079353D"/>
  </w:style>
  <w:style w:type="character" w:customStyle="1" w:styleId="cit-comment">
    <w:name w:val="cit-comment"/>
    <w:basedOn w:val="af"/>
    <w:rsid w:val="0079353D"/>
  </w:style>
  <w:style w:type="character" w:customStyle="1" w:styleId="ie6-abbr-wrap">
    <w:name w:val="ie6-abbr-wrap"/>
    <w:basedOn w:val="af"/>
    <w:rsid w:val="0079353D"/>
  </w:style>
  <w:style w:type="character" w:customStyle="1" w:styleId="cit-pub-date">
    <w:name w:val="cit-pub-date"/>
    <w:basedOn w:val="af"/>
    <w:rsid w:val="0079353D"/>
  </w:style>
  <w:style w:type="character" w:customStyle="1" w:styleId="cit-vol4">
    <w:name w:val="cit-vol4"/>
    <w:basedOn w:val="af"/>
    <w:rsid w:val="0079353D"/>
  </w:style>
  <w:style w:type="character" w:customStyle="1" w:styleId="cit-issue">
    <w:name w:val="cit-issue"/>
    <w:basedOn w:val="af"/>
    <w:rsid w:val="0079353D"/>
  </w:style>
  <w:style w:type="character" w:customStyle="1" w:styleId="cit-fpage">
    <w:name w:val="cit-fpage"/>
    <w:basedOn w:val="af"/>
    <w:rsid w:val="0079353D"/>
  </w:style>
  <w:style w:type="character" w:customStyle="1" w:styleId="cit-lpage">
    <w:name w:val="cit-lpage"/>
    <w:basedOn w:val="af"/>
    <w:rsid w:val="0079353D"/>
  </w:style>
  <w:style w:type="character" w:customStyle="1" w:styleId="cit-month">
    <w:name w:val="cit-month"/>
    <w:basedOn w:val="af"/>
    <w:rsid w:val="0079353D"/>
  </w:style>
  <w:style w:type="paragraph" w:customStyle="1" w:styleId="norm3">
    <w:name w:val="norm3"/>
    <w:basedOn w:val="ae"/>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
    <w:rsid w:val="0079353D"/>
  </w:style>
  <w:style w:type="paragraph" w:customStyle="1" w:styleId="citations">
    <w:name w:val="citation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
    <w:rsid w:val="0079353D"/>
    <w:rPr>
      <w:rFonts w:ascii="Arial" w:hAnsi="Arial" w:cs="Arial" w:hint="default"/>
      <w:color w:val="666666"/>
      <w:sz w:val="20"/>
      <w:szCs w:val="20"/>
    </w:rPr>
  </w:style>
  <w:style w:type="paragraph" w:customStyle="1" w:styleId="251">
    <w:name w:val="Заголовок 25"/>
    <w:basedOn w:val="ae"/>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
    <w:rsid w:val="0079353D"/>
  </w:style>
  <w:style w:type="paragraph" w:customStyle="1" w:styleId="rvps8">
    <w:name w:val="rvps8"/>
    <w:basedOn w:val="ae"/>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e"/>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e"/>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e"/>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e"/>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
    <w:rsid w:val="00B84764"/>
    <w:rPr>
      <w:rFonts w:ascii="Verdana" w:hAnsi="Verdana" w:hint="default"/>
      <w:b/>
      <w:bCs/>
      <w:color w:val="000000"/>
      <w:sz w:val="18"/>
      <w:szCs w:val="18"/>
    </w:rPr>
  </w:style>
  <w:style w:type="character" w:customStyle="1" w:styleId="ref-page">
    <w:name w:val="ref-page"/>
    <w:basedOn w:val="af"/>
    <w:rsid w:val="00B84764"/>
  </w:style>
  <w:style w:type="character" w:customStyle="1" w:styleId="ref-author">
    <w:name w:val="ref-author"/>
    <w:basedOn w:val="af"/>
    <w:rsid w:val="00B84764"/>
  </w:style>
  <w:style w:type="character" w:customStyle="1" w:styleId="ref-title1">
    <w:name w:val="ref-title1"/>
    <w:basedOn w:val="af"/>
    <w:rsid w:val="00B84764"/>
    <w:rPr>
      <w:b/>
      <w:bCs/>
    </w:rPr>
  </w:style>
  <w:style w:type="character" w:customStyle="1" w:styleId="ref-pubdate">
    <w:name w:val="ref-pubdate"/>
    <w:basedOn w:val="af"/>
    <w:rsid w:val="00B84764"/>
  </w:style>
  <w:style w:type="character" w:customStyle="1" w:styleId="maintextbldleft1">
    <w:name w:val="maintextbldleft1"/>
    <w:basedOn w:val="af"/>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
    <w:rsid w:val="00B84764"/>
    <w:rPr>
      <w:rFonts w:ascii="Arial" w:hAnsi="Arial" w:cs="Arial" w:hint="default"/>
      <w:strike w:val="0"/>
      <w:dstrike w:val="0"/>
      <w:color w:val="000000"/>
      <w:sz w:val="18"/>
      <w:szCs w:val="18"/>
      <w:u w:val="none"/>
      <w:effect w:val="none"/>
    </w:rPr>
  </w:style>
  <w:style w:type="character" w:customStyle="1" w:styleId="rvts14">
    <w:name w:val="rvts14"/>
    <w:basedOn w:val="af"/>
    <w:rsid w:val="00B84764"/>
    <w:rPr>
      <w:rFonts w:ascii="Times New Roman" w:hAnsi="Times New Roman" w:cs="Times New Roman" w:hint="default"/>
      <w:sz w:val="24"/>
      <w:szCs w:val="24"/>
    </w:rPr>
  </w:style>
  <w:style w:type="character" w:customStyle="1" w:styleId="rvts42">
    <w:name w:val="rvts42"/>
    <w:basedOn w:val="af"/>
    <w:rsid w:val="00B84764"/>
    <w:rPr>
      <w:rFonts w:ascii="Arial Unicode MS" w:eastAsia="Arial Unicode MS" w:hAnsi="Arial Unicode MS" w:cs="Arial Unicode MS" w:hint="eastAsia"/>
      <w:sz w:val="24"/>
      <w:szCs w:val="24"/>
    </w:rPr>
  </w:style>
  <w:style w:type="paragraph" w:customStyle="1" w:styleId="Norm">
    <w:name w:val="Norm"/>
    <w:basedOn w:val="ae"/>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e"/>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e"/>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e"/>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e"/>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
    <w:rsid w:val="00E65A17"/>
  </w:style>
  <w:style w:type="paragraph" w:customStyle="1" w:styleId="affffffffff9">
    <w:name w:val="Стиль Основной текст + полужирный"/>
    <w:basedOn w:val="af3"/>
    <w:link w:val="affffffffffa"/>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a">
    <w:name w:val="Стиль Основной текст + полужирный Знак"/>
    <w:basedOn w:val="af4"/>
    <w:link w:val="affffffffff9"/>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3"/>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4"/>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b">
    <w:name w:val="Основной"/>
    <w:basedOn w:val="ae"/>
    <w:link w:val="affffffffffc"/>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c">
    <w:name w:val="Основной Знак"/>
    <w:basedOn w:val="af"/>
    <w:link w:val="affffffffffb"/>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d">
    <w:name w:val="Список определений"/>
    <w:basedOn w:val="3c"/>
    <w:next w:val="ae"/>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2">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3"/>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4"/>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e"/>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e"/>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e"/>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
    <w:rsid w:val="00C80C6A"/>
    <w:rPr>
      <w:rFonts w:ascii="Times New Roman" w:hAnsi="Times New Roman" w:cs="Times New Roman"/>
      <w:b/>
      <w:bCs/>
      <w:sz w:val="18"/>
      <w:szCs w:val="18"/>
    </w:rPr>
  </w:style>
  <w:style w:type="character" w:customStyle="1" w:styleId="FontStyle12">
    <w:name w:val="Font Style12"/>
    <w:basedOn w:val="af"/>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e"/>
    <w:next w:val="ae"/>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
    <w:rsid w:val="006E009B"/>
  </w:style>
  <w:style w:type="character" w:customStyle="1" w:styleId="ja50-ce-sup">
    <w:name w:val="ja50-ce-sup"/>
    <w:basedOn w:val="af"/>
    <w:rsid w:val="006E009B"/>
  </w:style>
  <w:style w:type="character" w:customStyle="1" w:styleId="ja50-header">
    <w:name w:val="ja50-header"/>
    <w:basedOn w:val="af"/>
    <w:rsid w:val="006E009B"/>
  </w:style>
  <w:style w:type="character" w:customStyle="1" w:styleId="textbold">
    <w:name w:val="text_bold"/>
    <w:basedOn w:val="af"/>
    <w:rsid w:val="006E009B"/>
  </w:style>
  <w:style w:type="character" w:customStyle="1" w:styleId="qualifications">
    <w:name w:val="qualifications"/>
    <w:basedOn w:val="af"/>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e">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e"/>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
    <w:rsid w:val="00882881"/>
    <w:rPr>
      <w:color w:val="000000"/>
      <w:shd w:val="clear" w:color="auto" w:fill="FFFF66"/>
    </w:rPr>
  </w:style>
  <w:style w:type="character" w:customStyle="1" w:styleId="goohl0">
    <w:name w:val="goohl0"/>
    <w:basedOn w:val="1f"/>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
    <w:rsid w:val="00882881"/>
  </w:style>
  <w:style w:type="paragraph" w:customStyle="1" w:styleId="BodyTextIndent21">
    <w:name w:val="Body Text Indent 21"/>
    <w:basedOn w:val="ae"/>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e"/>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e"/>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e"/>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e"/>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
    <w:rsid w:val="00CB3F9C"/>
    <w:rPr>
      <w:rFonts w:ascii="Times New Roman" w:hAnsi="Times New Roman" w:cs="Times New Roman"/>
      <w:i/>
      <w:iCs/>
      <w:spacing w:val="-15"/>
      <w:sz w:val="24"/>
      <w:szCs w:val="24"/>
    </w:rPr>
  </w:style>
  <w:style w:type="character" w:customStyle="1" w:styleId="rvts19">
    <w:name w:val="rvts19"/>
    <w:basedOn w:val="af"/>
    <w:rsid w:val="00CB3F9C"/>
    <w:rPr>
      <w:rFonts w:ascii="Times New Roman" w:hAnsi="Times New Roman" w:cs="Times New Roman"/>
      <w:i/>
      <w:iCs/>
      <w:sz w:val="24"/>
      <w:szCs w:val="24"/>
    </w:rPr>
  </w:style>
  <w:style w:type="paragraph" w:customStyle="1" w:styleId="caaieiaie2">
    <w:name w:val="caaieiaie 2"/>
    <w:basedOn w:val="ae"/>
    <w:next w:val="ae"/>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e"/>
    <w:next w:val="ae"/>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
    <w:name w:val="Основной текст Знак Знак"/>
    <w:basedOn w:val="af"/>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
    <w:rsid w:val="00DF61A7"/>
    <w:rPr>
      <w:rFonts w:ascii="Tahoma" w:hAnsi="Tahoma" w:cs="Tahoma" w:hint="default"/>
      <w:b/>
      <w:bCs/>
      <w:color w:val="1B2E51"/>
      <w:sz w:val="17"/>
      <w:szCs w:val="17"/>
    </w:rPr>
  </w:style>
  <w:style w:type="character" w:customStyle="1" w:styleId="afffff6">
    <w:name w:val="Маркированный список Знак"/>
    <w:basedOn w:val="af"/>
    <w:link w:val="afffff5"/>
    <w:rsid w:val="00FE7893"/>
    <w:rPr>
      <w:rFonts w:ascii="Times New Roman" w:eastAsia="Times New Roman" w:hAnsi="Times New Roman" w:cs="Times New Roman"/>
      <w:sz w:val="28"/>
      <w:szCs w:val="28"/>
      <w:lang w:eastAsia="ru-RU"/>
    </w:rPr>
  </w:style>
  <w:style w:type="character" w:customStyle="1" w:styleId="nlmxref-aff">
    <w:name w:val="nlm_xref-aff"/>
    <w:basedOn w:val="af"/>
    <w:rsid w:val="00FE7893"/>
  </w:style>
  <w:style w:type="paragraph" w:customStyle="1" w:styleId="afffffffffff0">
    <w:name w:val="заг раздела"/>
    <w:basedOn w:val="ae"/>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1">
    <w:name w:val="текст дис Знак"/>
    <w:basedOn w:val="ae"/>
    <w:link w:val="afffffffffff2"/>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3">
    <w:name w:val="текст табл"/>
    <w:basedOn w:val="ae"/>
    <w:next w:val="afffffffffff1"/>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2">
    <w:name w:val="текст дис Знак Знак"/>
    <w:basedOn w:val="af"/>
    <w:link w:val="afffffffffff1"/>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4">
    <w:name w:val="текст дис"/>
    <w:basedOn w:val="ae"/>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5">
    <w:name w:val="заг подраздела Знак"/>
    <w:basedOn w:val="ae"/>
    <w:next w:val="afffffffffff1"/>
    <w:link w:val="afffffffffff6"/>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6">
    <w:name w:val="заг подраздела Знак Знак"/>
    <w:basedOn w:val="af"/>
    <w:link w:val="afffffffffff5"/>
    <w:rsid w:val="00890C7A"/>
    <w:rPr>
      <w:rFonts w:ascii="Times New Roman" w:eastAsia="Times New Roman" w:hAnsi="Times New Roman" w:cs="Times New Roman"/>
      <w:b/>
      <w:color w:val="000000"/>
      <w:sz w:val="28"/>
      <w:szCs w:val="28"/>
      <w:lang w:val="uk-UA" w:eastAsia="ru-RU"/>
    </w:rPr>
  </w:style>
  <w:style w:type="paragraph" w:customStyle="1" w:styleId="afffffffffff7">
    <w:name w:val="таблица"/>
    <w:basedOn w:val="afffffffffff1"/>
    <w:rsid w:val="00890C7A"/>
    <w:pPr>
      <w:jc w:val="right"/>
    </w:pPr>
  </w:style>
  <w:style w:type="paragraph" w:customStyle="1" w:styleId="afffffffffff8">
    <w:name w:val="подпись к рис Знак"/>
    <w:basedOn w:val="ae"/>
    <w:next w:val="afffffffffff1"/>
    <w:link w:val="afffffffffff9"/>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a">
    <w:name w:val="Стиль подпись к рис + полужирный Знак"/>
    <w:basedOn w:val="afffffffffff8"/>
    <w:link w:val="afffffffffffb"/>
    <w:rsid w:val="00890C7A"/>
    <w:pPr>
      <w:spacing w:after="120"/>
    </w:pPr>
    <w:rPr>
      <w:bCs/>
    </w:rPr>
  </w:style>
  <w:style w:type="character" w:customStyle="1" w:styleId="afffffffffff9">
    <w:name w:val="подпись к рис Знак Знак"/>
    <w:basedOn w:val="af"/>
    <w:link w:val="afffffffffff8"/>
    <w:rsid w:val="00890C7A"/>
    <w:rPr>
      <w:rFonts w:ascii="Times New Roman" w:eastAsia="Times New Roman" w:hAnsi="Times New Roman" w:cs="Times New Roman"/>
      <w:color w:val="000000"/>
      <w:sz w:val="28"/>
      <w:szCs w:val="28"/>
      <w:lang w:val="uk-UA" w:eastAsia="ru-RU"/>
    </w:rPr>
  </w:style>
  <w:style w:type="character" w:customStyle="1" w:styleId="afffffffffffb">
    <w:name w:val="Стиль подпись к рис + полужирный Знак Знак"/>
    <w:basedOn w:val="afffffffffff9"/>
    <w:link w:val="afffffffffffa"/>
    <w:rsid w:val="00890C7A"/>
    <w:rPr>
      <w:rFonts w:ascii="Times New Roman" w:eastAsia="Times New Roman" w:hAnsi="Times New Roman" w:cs="Times New Roman"/>
      <w:bCs/>
      <w:color w:val="000000"/>
      <w:sz w:val="28"/>
      <w:szCs w:val="28"/>
      <w:lang w:val="uk-UA" w:eastAsia="ru-RU"/>
    </w:rPr>
  </w:style>
  <w:style w:type="paragraph" w:customStyle="1" w:styleId="afffffffffffc">
    <w:name w:val="название табл"/>
    <w:basedOn w:val="afffffffffff1"/>
    <w:next w:val="afffffffffff3"/>
    <w:rsid w:val="00890C7A"/>
    <w:pPr>
      <w:ind w:firstLine="0"/>
      <w:jc w:val="center"/>
    </w:pPr>
    <w:rPr>
      <w:b/>
    </w:rPr>
  </w:style>
  <w:style w:type="paragraph" w:customStyle="1" w:styleId="afffffffffffd">
    <w:name w:val="М Абзац текста"/>
    <w:basedOn w:val="ae"/>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e">
    <w:name w:val="подпись к рис"/>
    <w:basedOn w:val="ae"/>
    <w:next w:val="afffffffffff4"/>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e"/>
    <w:next w:val="af3"/>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e"/>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e"/>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3"/>
    <w:rsid w:val="00F324BA"/>
    <w:rPr>
      <w:rFonts w:ascii="Times New Roman" w:eastAsia="Times New Roman" w:hAnsi="Times New Roman" w:cs="Times New Roman"/>
      <w:szCs w:val="28"/>
    </w:rPr>
  </w:style>
  <w:style w:type="paragraph" w:customStyle="1" w:styleId="affffffffffff">
    <w:name w:val="Підпис"/>
    <w:basedOn w:val="ae"/>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0">
    <w:name w:val="Центрированный текст"/>
    <w:basedOn w:val="ae"/>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1">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
    <w:rsid w:val="00E01228"/>
    <w:rPr>
      <w:rFonts w:ascii="Times New Roman" w:eastAsia="Times New Roman" w:hAnsi="Times New Roman" w:cs="Times New Roman"/>
      <w:sz w:val="28"/>
      <w:szCs w:val="24"/>
      <w:lang w:eastAsia="ru-RU"/>
    </w:rPr>
  </w:style>
  <w:style w:type="character" w:customStyle="1" w:styleId="5c">
    <w:name w:val="Знак5 Знак Знак"/>
    <w:basedOn w:val="af"/>
    <w:rsid w:val="00E01228"/>
    <w:rPr>
      <w:rFonts w:ascii="Times New Roman" w:eastAsia="Times New Roman" w:hAnsi="Times New Roman" w:cs="Times New Roman"/>
      <w:sz w:val="28"/>
      <w:szCs w:val="24"/>
      <w:lang w:eastAsia="ru-RU"/>
    </w:rPr>
  </w:style>
  <w:style w:type="character" w:customStyle="1" w:styleId="2ffa">
    <w:name w:val="Знак2 Знак Знак"/>
    <w:basedOn w:val="af"/>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e"/>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2">
    <w:name w:val="Термин"/>
    <w:basedOn w:val="ae"/>
    <w:next w:val="affffffffffd"/>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3">
    <w:name w:val="Гост"/>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4">
    <w:name w:val="Ãîñò"/>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5">
    <w:name w:val="ГОСТ"/>
    <w:basedOn w:val="ae"/>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e"/>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e"/>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e"/>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e"/>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e"/>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6">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7">
    <w:name w:val="заг_табл"/>
    <w:next w:val="ae"/>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e"/>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e"/>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e"/>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e"/>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e"/>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e"/>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e"/>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e"/>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
    <w:rsid w:val="00B675C5"/>
    <w:rPr>
      <w:rFonts w:ascii="Times New Roman" w:eastAsia="Times New Roman" w:hAnsi="Times New Roman"/>
      <w:b/>
      <w:bCs/>
      <w:sz w:val="28"/>
      <w:szCs w:val="24"/>
    </w:rPr>
  </w:style>
  <w:style w:type="paragraph" w:customStyle="1" w:styleId="affffffffffff8">
    <w:name w:val="дисер"/>
    <w:basedOn w:val="ae"/>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3">
    <w:name w:val="Г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4">
    <w:name w:val="Ã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
    <w:rsid w:val="001A2F71"/>
    <w:rPr>
      <w:sz w:val="16"/>
      <w:szCs w:val="16"/>
    </w:rPr>
  </w:style>
  <w:style w:type="character" w:customStyle="1" w:styleId="mw-headline">
    <w:name w:val="mw-headline"/>
    <w:basedOn w:val="af"/>
    <w:rsid w:val="001A2F71"/>
  </w:style>
  <w:style w:type="character" w:customStyle="1" w:styleId="editsection8">
    <w:name w:val="editsection8"/>
    <w:basedOn w:val="af"/>
    <w:rsid w:val="001A2F71"/>
    <w:rPr>
      <w:b w:val="0"/>
      <w:bCs w:val="0"/>
      <w:sz w:val="18"/>
      <w:szCs w:val="18"/>
    </w:rPr>
  </w:style>
  <w:style w:type="character" w:customStyle="1" w:styleId="editsection9">
    <w:name w:val="editsection9"/>
    <w:basedOn w:val="af"/>
    <w:rsid w:val="001A2F71"/>
    <w:rPr>
      <w:b w:val="0"/>
      <w:bCs w:val="0"/>
      <w:sz w:val="21"/>
      <w:szCs w:val="21"/>
    </w:rPr>
  </w:style>
  <w:style w:type="character" w:customStyle="1" w:styleId="editsection1">
    <w:name w:val="editsection1"/>
    <w:basedOn w:val="af"/>
    <w:rsid w:val="001A2F71"/>
  </w:style>
  <w:style w:type="character" w:styleId="HTML5">
    <w:name w:val="HTML Sample"/>
    <w:basedOn w:val="af"/>
    <w:unhideWhenUsed/>
    <w:rsid w:val="001A2F71"/>
    <w:rPr>
      <w:rFonts w:ascii="Courier New" w:eastAsia="Times New Roman" w:hAnsi="Courier New" w:cs="Courier New"/>
    </w:rPr>
  </w:style>
  <w:style w:type="paragraph" w:customStyle="1" w:styleId="ajus">
    <w:name w:val="ajus"/>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e"/>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e"/>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9">
    <w:name w:val="обычный Знак"/>
    <w:basedOn w:val="1ff1"/>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a">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
    <w:rsid w:val="003C70AE"/>
    <w:rPr>
      <w:rFonts w:ascii="Times New Roman" w:hAnsi="Times New Roman" w:cs="Times New Roman" w:hint="default"/>
      <w:sz w:val="24"/>
      <w:szCs w:val="24"/>
    </w:rPr>
  </w:style>
  <w:style w:type="paragraph" w:customStyle="1" w:styleId="rvps13">
    <w:name w:val="rvps13"/>
    <w:basedOn w:val="ae"/>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b">
    <w:name w:val="........ ....."/>
    <w:basedOn w:val="ae"/>
    <w:next w:val="ae"/>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
    <w:rsid w:val="003C70AE"/>
    <w:rPr>
      <w:rFonts w:ascii="Times New Roman" w:hAnsi="Times New Roman" w:cs="Times New Roman" w:hint="default"/>
      <w:color w:val="000000"/>
      <w:spacing w:val="-17"/>
      <w:sz w:val="24"/>
      <w:szCs w:val="24"/>
    </w:rPr>
  </w:style>
  <w:style w:type="character" w:customStyle="1" w:styleId="rvts29">
    <w:name w:val="rvts29"/>
    <w:basedOn w:val="af"/>
    <w:rsid w:val="003C70AE"/>
    <w:rPr>
      <w:rFonts w:ascii="Times New Roman" w:hAnsi="Times New Roman" w:cs="Times New Roman" w:hint="default"/>
      <w:sz w:val="24"/>
      <w:szCs w:val="24"/>
    </w:rPr>
  </w:style>
  <w:style w:type="paragraph" w:customStyle="1" w:styleId="rvps3">
    <w:name w:val="rvps3"/>
    <w:basedOn w:val="ae"/>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e"/>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e"/>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e"/>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e"/>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e"/>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
    <w:rsid w:val="000E1D41"/>
    <w:rPr>
      <w:rFonts w:ascii="Times New Roman" w:hAnsi="Times New Roman" w:cs="Times New Roman"/>
      <w:i/>
      <w:iCs/>
      <w:color w:val="000000"/>
      <w:sz w:val="24"/>
      <w:szCs w:val="24"/>
    </w:rPr>
  </w:style>
  <w:style w:type="paragraph" w:customStyle="1" w:styleId="3f9">
    <w:name w:val="Абзац списка3"/>
    <w:basedOn w:val="ae"/>
    <w:rsid w:val="000E1D41"/>
    <w:pPr>
      <w:spacing w:after="200" w:line="276" w:lineRule="auto"/>
      <w:ind w:left="720"/>
      <w:contextualSpacing/>
    </w:pPr>
    <w:rPr>
      <w:rFonts w:ascii="Calibri" w:eastAsia="Times New Roman" w:hAnsi="Calibri" w:cs="Times New Roman"/>
    </w:rPr>
  </w:style>
  <w:style w:type="paragraph" w:customStyle="1" w:styleId="1fff5">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e"/>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e"/>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e"/>
    <w:rsid w:val="00B4703B"/>
    <w:pPr>
      <w:spacing w:after="0" w:line="240" w:lineRule="auto"/>
    </w:pPr>
    <w:rPr>
      <w:rFonts w:ascii="Arial" w:eastAsia="Times New Roman" w:hAnsi="Arial" w:cs="Arial"/>
      <w:sz w:val="24"/>
      <w:szCs w:val="24"/>
      <w:lang w:eastAsia="ru-RU"/>
    </w:rPr>
  </w:style>
  <w:style w:type="paragraph" w:customStyle="1" w:styleId="f110">
    <w:name w:val="f1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e"/>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e"/>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e"/>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e"/>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e"/>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e"/>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e"/>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e"/>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e"/>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e"/>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e"/>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e"/>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e"/>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e"/>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e"/>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e"/>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e"/>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
    <w:rsid w:val="00B4703B"/>
    <w:rPr>
      <w:rFonts w:ascii="Times New Roman" w:hAnsi="Times New Roman" w:cs="Times New Roman" w:hint="default"/>
      <w:b w:val="0"/>
      <w:bCs w:val="0"/>
      <w:i/>
      <w:iCs/>
    </w:rPr>
  </w:style>
  <w:style w:type="character" w:customStyle="1" w:styleId="f2101">
    <w:name w:val="f2101"/>
    <w:basedOn w:val="af"/>
    <w:rsid w:val="00B4703B"/>
    <w:rPr>
      <w:rFonts w:ascii="Arial" w:hAnsi="Arial" w:cs="Arial" w:hint="default"/>
      <w:b w:val="0"/>
      <w:bCs w:val="0"/>
      <w:i/>
      <w:iCs/>
    </w:rPr>
  </w:style>
  <w:style w:type="character" w:customStyle="1" w:styleId="f0001">
    <w:name w:val="f0001"/>
    <w:basedOn w:val="af"/>
    <w:rsid w:val="00B4703B"/>
    <w:rPr>
      <w:rFonts w:ascii="Arial" w:hAnsi="Arial" w:cs="Arial" w:hint="default"/>
      <w:b w:val="0"/>
      <w:bCs w:val="0"/>
      <w:i w:val="0"/>
      <w:iCs w:val="0"/>
    </w:rPr>
  </w:style>
  <w:style w:type="character" w:customStyle="1" w:styleId="f3001">
    <w:name w:val="f3001"/>
    <w:basedOn w:val="af"/>
    <w:rsid w:val="00B4703B"/>
    <w:rPr>
      <w:rFonts w:ascii="Times New Roman" w:hAnsi="Times New Roman" w:cs="Times New Roman" w:hint="default"/>
      <w:b w:val="0"/>
      <w:bCs w:val="0"/>
      <w:i w:val="0"/>
      <w:iCs w:val="0"/>
    </w:rPr>
  </w:style>
  <w:style w:type="character" w:customStyle="1" w:styleId="f5011">
    <w:name w:val="f5011"/>
    <w:basedOn w:val="af"/>
    <w:rsid w:val="00B4703B"/>
    <w:rPr>
      <w:rFonts w:ascii="Arial" w:hAnsi="Arial" w:cs="Arial" w:hint="default"/>
      <w:b/>
      <w:bCs/>
      <w:i w:val="0"/>
      <w:iCs w:val="0"/>
    </w:rPr>
  </w:style>
  <w:style w:type="paragraph" w:customStyle="1" w:styleId="head-orange">
    <w:name w:val="head-orange"/>
    <w:basedOn w:val="ae"/>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e"/>
    <w:rsid w:val="00B4703B"/>
    <w:pPr>
      <w:spacing w:after="0" w:line="240" w:lineRule="auto"/>
    </w:pPr>
    <w:rPr>
      <w:rFonts w:ascii="Arial" w:eastAsia="Times New Roman" w:hAnsi="Arial" w:cs="Arial"/>
      <w:sz w:val="24"/>
      <w:szCs w:val="24"/>
      <w:lang w:eastAsia="ru-RU"/>
    </w:rPr>
  </w:style>
  <w:style w:type="character" w:customStyle="1" w:styleId="f1001">
    <w:name w:val="f1001"/>
    <w:basedOn w:val="af"/>
    <w:rsid w:val="00B4703B"/>
    <w:rPr>
      <w:rFonts w:ascii="Arial" w:hAnsi="Arial" w:cs="Arial" w:hint="default"/>
      <w:b w:val="0"/>
      <w:bCs w:val="0"/>
      <w:i w:val="0"/>
      <w:iCs w:val="0"/>
    </w:rPr>
  </w:style>
  <w:style w:type="paragraph" w:customStyle="1" w:styleId="f200">
    <w:name w:val="f200"/>
    <w:basedOn w:val="ae"/>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
    <w:rsid w:val="00B4703B"/>
    <w:rPr>
      <w:rFonts w:ascii="Arial" w:hAnsi="Arial" w:cs="Arial" w:hint="default"/>
      <w:b/>
      <w:bCs/>
      <w:i w:val="0"/>
      <w:iCs w:val="0"/>
    </w:rPr>
  </w:style>
  <w:style w:type="character" w:customStyle="1" w:styleId="f2001">
    <w:name w:val="f2001"/>
    <w:basedOn w:val="af"/>
    <w:rsid w:val="00B4703B"/>
    <w:rPr>
      <w:rFonts w:ascii="Times New Roman" w:hAnsi="Times New Roman" w:cs="Times New Roman" w:hint="default"/>
      <w:b w:val="0"/>
      <w:bCs w:val="0"/>
      <w:i w:val="0"/>
      <w:iCs w:val="0"/>
    </w:rPr>
  </w:style>
  <w:style w:type="paragraph" w:customStyle="1" w:styleId="f201">
    <w:name w:val="f201"/>
    <w:basedOn w:val="ae"/>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
    <w:rsid w:val="00B4703B"/>
    <w:rPr>
      <w:rFonts w:ascii="Times New Roman" w:hAnsi="Times New Roman" w:cs="Times New Roman" w:hint="default"/>
      <w:b/>
      <w:bCs/>
      <w:i w:val="0"/>
      <w:iCs w:val="0"/>
    </w:rPr>
  </w:style>
  <w:style w:type="character" w:customStyle="1" w:styleId="f2011">
    <w:name w:val="f2011"/>
    <w:basedOn w:val="af"/>
    <w:rsid w:val="00B4703B"/>
    <w:rPr>
      <w:rFonts w:ascii="Arial" w:hAnsi="Arial" w:cs="Arial" w:hint="default"/>
      <w:b/>
      <w:bCs/>
      <w:i w:val="0"/>
      <w:iCs w:val="0"/>
    </w:rPr>
  </w:style>
  <w:style w:type="character" w:customStyle="1" w:styleId="f1011">
    <w:name w:val="f1011"/>
    <w:basedOn w:val="af"/>
    <w:rsid w:val="00B4703B"/>
    <w:rPr>
      <w:rFonts w:ascii="Arial" w:hAnsi="Arial" w:cs="Arial" w:hint="default"/>
      <w:b/>
      <w:bCs/>
      <w:i w:val="0"/>
      <w:iCs w:val="0"/>
    </w:rPr>
  </w:style>
  <w:style w:type="paragraph" w:customStyle="1" w:styleId="f301">
    <w:name w:val="f3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e"/>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e"/>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e"/>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
    <w:rsid w:val="00B4703B"/>
    <w:rPr>
      <w:rFonts w:ascii="Arial" w:hAnsi="Arial" w:cs="Arial" w:hint="default"/>
      <w:b w:val="0"/>
      <w:bCs w:val="0"/>
      <w:i/>
      <w:iCs/>
    </w:rPr>
  </w:style>
  <w:style w:type="character" w:customStyle="1" w:styleId="f4011">
    <w:name w:val="f4011"/>
    <w:basedOn w:val="af"/>
    <w:rsid w:val="00B4703B"/>
    <w:rPr>
      <w:rFonts w:ascii="Arial" w:hAnsi="Arial" w:cs="Arial" w:hint="default"/>
      <w:b/>
      <w:bCs/>
      <w:i w:val="0"/>
      <w:iCs w:val="0"/>
    </w:rPr>
  </w:style>
  <w:style w:type="character" w:customStyle="1" w:styleId="f6111">
    <w:name w:val="f6111"/>
    <w:basedOn w:val="af"/>
    <w:rsid w:val="00B4703B"/>
    <w:rPr>
      <w:rFonts w:ascii="Times New Roman" w:hAnsi="Times New Roman" w:cs="Times New Roman" w:hint="default"/>
      <w:b/>
      <w:bCs/>
      <w:i/>
      <w:iCs/>
    </w:rPr>
  </w:style>
  <w:style w:type="character" w:customStyle="1" w:styleId="f7111">
    <w:name w:val="f7111"/>
    <w:basedOn w:val="af"/>
    <w:rsid w:val="00B4703B"/>
    <w:rPr>
      <w:rFonts w:ascii="Arial" w:hAnsi="Arial" w:cs="Arial" w:hint="default"/>
      <w:b/>
      <w:bCs/>
      <w:i/>
      <w:iCs/>
    </w:rPr>
  </w:style>
  <w:style w:type="character" w:customStyle="1" w:styleId="referencelink">
    <w:name w:val="referencelink"/>
    <w:basedOn w:val="af"/>
    <w:rsid w:val="004F56B7"/>
  </w:style>
  <w:style w:type="paragraph" w:customStyle="1" w:styleId="affffffffffffc">
    <w:name w:val="Стиль дис.авт."/>
    <w:basedOn w:val="ae"/>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
    <w:rsid w:val="00F913D1"/>
    <w:rPr>
      <w:sz w:val="28"/>
      <w:szCs w:val="28"/>
    </w:rPr>
  </w:style>
  <w:style w:type="paragraph" w:customStyle="1" w:styleId="affffffffffffd">
    <w:name w:val="Мой текст Знак Знак"/>
    <w:basedOn w:val="ae"/>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e"/>
    <w:next w:val="ae"/>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
    <w:rsid w:val="006747D5"/>
    <w:rPr>
      <w:rFonts w:ascii="Courier New" w:hAnsi="Courier New"/>
      <w:sz w:val="20"/>
    </w:rPr>
  </w:style>
  <w:style w:type="character" w:customStyle="1" w:styleId="names">
    <w:name w:val="names"/>
    <w:basedOn w:val="af"/>
    <w:rsid w:val="006747D5"/>
  </w:style>
  <w:style w:type="paragraph" w:customStyle="1" w:styleId="affffffffffffe">
    <w:name w:val="Нормальний текст"/>
    <w:basedOn w:val="ae"/>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
    <w:rsid w:val="00B31775"/>
  </w:style>
  <w:style w:type="character" w:customStyle="1" w:styleId="booktitle1">
    <w:name w:val="book_title1"/>
    <w:basedOn w:val="af"/>
    <w:rsid w:val="00B31775"/>
    <w:rPr>
      <w:b/>
      <w:bCs/>
      <w:i/>
      <w:iCs/>
      <w:sz w:val="22"/>
      <w:szCs w:val="22"/>
    </w:rPr>
  </w:style>
  <w:style w:type="paragraph" w:customStyle="1" w:styleId="ques">
    <w:name w:val="#ques"/>
    <w:basedOn w:val="ae"/>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6">
    <w:name w:val="Нет списка1"/>
    <w:next w:val="af1"/>
    <w:semiHidden/>
    <w:rsid w:val="0079544F"/>
  </w:style>
  <w:style w:type="character" w:customStyle="1" w:styleId="h11">
    <w:name w:val="h11"/>
    <w:basedOn w:val="af"/>
    <w:rsid w:val="0079544F"/>
    <w:rPr>
      <w:rFonts w:ascii="Arial" w:hAnsi="Arial" w:cs="Arial" w:hint="default"/>
      <w:b/>
      <w:bCs/>
      <w:strike w:val="0"/>
      <w:dstrike w:val="0"/>
      <w:color w:val="384869"/>
      <w:sz w:val="21"/>
      <w:szCs w:val="21"/>
      <w:u w:val="none"/>
      <w:effect w:val="none"/>
    </w:rPr>
  </w:style>
  <w:style w:type="paragraph" w:styleId="afffffffffffff">
    <w:name w:val="index heading"/>
    <w:basedOn w:val="ae"/>
    <w:next w:val="1fff0"/>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
    <w:rsid w:val="0079544F"/>
    <w:rPr>
      <w:sz w:val="20"/>
      <w:szCs w:val="20"/>
    </w:rPr>
  </w:style>
  <w:style w:type="character" w:customStyle="1" w:styleId="fm-role1">
    <w:name w:val="fm-role1"/>
    <w:basedOn w:val="af"/>
    <w:rsid w:val="0079544F"/>
    <w:rPr>
      <w:i/>
      <w:iCs/>
    </w:rPr>
  </w:style>
  <w:style w:type="paragraph" w:customStyle="1" w:styleId="Style6">
    <w:name w:val="Style6"/>
    <w:basedOn w:val="ae"/>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e"/>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e"/>
    <w:next w:val="ae"/>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e"/>
    <w:next w:val="ae"/>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e"/>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e"/>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e"/>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e"/>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e"/>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e"/>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
    <w:rsid w:val="006F380D"/>
    <w:rPr>
      <w:rFonts w:ascii="Arial" w:hAnsi="Arial"/>
      <w:i/>
      <w:spacing w:val="0"/>
      <w:sz w:val="20"/>
      <w:u w:val="single"/>
    </w:rPr>
  </w:style>
  <w:style w:type="paragraph" w:customStyle="1" w:styleId="afffffffffffff0">
    <w:name w:val="Мышца"/>
    <w:basedOn w:val="ae"/>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e"/>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e"/>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
    <w:rsid w:val="00FB0B4A"/>
    <w:rPr>
      <w:rFonts w:ascii="Times New Roman" w:hAnsi="Times New Roman" w:cs="Times New Roman"/>
      <w:i/>
      <w:iCs/>
    </w:rPr>
  </w:style>
  <w:style w:type="character" w:customStyle="1" w:styleId="productrating">
    <w:name w:val="product_rating"/>
    <w:basedOn w:val="af"/>
    <w:rsid w:val="0076613F"/>
  </w:style>
  <w:style w:type="paragraph" w:styleId="z-">
    <w:name w:val="HTML Top of Form"/>
    <w:basedOn w:val="ae"/>
    <w:next w:val="ae"/>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
    <w:link w:val="z-"/>
    <w:rsid w:val="0076613F"/>
    <w:rPr>
      <w:rFonts w:ascii="Arial" w:eastAsia="Times New Roman" w:hAnsi="Arial" w:cs="Arial"/>
      <w:vanish/>
      <w:sz w:val="16"/>
      <w:szCs w:val="16"/>
      <w:lang w:eastAsia="ru-RU"/>
    </w:rPr>
  </w:style>
  <w:style w:type="paragraph" w:styleId="z-1">
    <w:name w:val="HTML Bottom of Form"/>
    <w:basedOn w:val="ae"/>
    <w:next w:val="ae"/>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
    <w:link w:val="z-1"/>
    <w:rsid w:val="0076613F"/>
    <w:rPr>
      <w:rFonts w:ascii="Arial" w:eastAsia="Times New Roman" w:hAnsi="Arial" w:cs="Arial"/>
      <w:vanish/>
      <w:sz w:val="16"/>
      <w:szCs w:val="16"/>
      <w:lang w:eastAsia="ru-RU"/>
    </w:rPr>
  </w:style>
  <w:style w:type="character" w:customStyle="1" w:styleId="1fff7">
    <w:name w:val="Верхний колонтитул Знак1"/>
    <w:basedOn w:val="af"/>
    <w:semiHidden/>
    <w:rsid w:val="00080F11"/>
    <w:rPr>
      <w:rFonts w:ascii="Times New Roman" w:eastAsia="Times New Roman" w:hAnsi="Times New Roman"/>
    </w:rPr>
  </w:style>
  <w:style w:type="character" w:customStyle="1" w:styleId="1fff8">
    <w:name w:val="Нижний колонтитул Знак1"/>
    <w:basedOn w:val="af"/>
    <w:semiHidden/>
    <w:rsid w:val="00080F11"/>
    <w:rPr>
      <w:rFonts w:ascii="Times New Roman" w:eastAsia="Times New Roman" w:hAnsi="Times New Roman"/>
    </w:rPr>
  </w:style>
  <w:style w:type="character" w:customStyle="1" w:styleId="1fff9">
    <w:name w:val="Основной текст с отступом Знак1"/>
    <w:basedOn w:val="af"/>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e"/>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
    <w:rsid w:val="004C0FBC"/>
    <w:rPr>
      <w:sz w:val="17"/>
      <w:szCs w:val="17"/>
    </w:rPr>
  </w:style>
  <w:style w:type="character" w:customStyle="1" w:styleId="em3">
    <w:name w:val="em3"/>
    <w:basedOn w:val="af"/>
    <w:rsid w:val="004C0FBC"/>
    <w:rPr>
      <w:b/>
      <w:bCs/>
      <w:color w:val="000080"/>
    </w:rPr>
  </w:style>
  <w:style w:type="paragraph" w:styleId="afffffffffffff1">
    <w:name w:val="toa heading"/>
    <w:basedOn w:val="ae"/>
    <w:next w:val="ae"/>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e"/>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e"/>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
    <w:rsid w:val="004C0FBC"/>
    <w:rPr>
      <w:color w:val="000080"/>
      <w:sz w:val="18"/>
      <w:szCs w:val="18"/>
    </w:rPr>
  </w:style>
  <w:style w:type="paragraph" w:customStyle="1" w:styleId="litz">
    <w:name w:val="litz"/>
    <w:basedOn w:val="ae"/>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e"/>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e"/>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
    <w:rsid w:val="004C0FBC"/>
    <w:rPr>
      <w:color w:val="FF0000"/>
    </w:rPr>
  </w:style>
  <w:style w:type="character" w:customStyle="1" w:styleId="subnavlink1">
    <w:name w:val="subnavlink1"/>
    <w:basedOn w:val="af"/>
    <w:rsid w:val="004C0FBC"/>
    <w:rPr>
      <w:rFonts w:ascii="Tahoma" w:hAnsi="Tahoma" w:cs="Tahoma" w:hint="default"/>
      <w:color w:val="663300"/>
      <w:sz w:val="18"/>
      <w:szCs w:val="18"/>
    </w:rPr>
  </w:style>
  <w:style w:type="paragraph" w:customStyle="1" w:styleId="contentsarticletitle">
    <w:name w:val="contents_article_title"/>
    <w:basedOn w:val="ae"/>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
    <w:rsid w:val="004C0FBC"/>
    <w:rPr>
      <w:b w:val="0"/>
      <w:bCs w:val="0"/>
      <w:sz w:val="18"/>
      <w:szCs w:val="18"/>
    </w:rPr>
  </w:style>
  <w:style w:type="character" w:customStyle="1" w:styleId="19">
    <w:name w:val="Цитата Знак1"/>
    <w:basedOn w:val="af"/>
    <w:link w:val="aff7"/>
    <w:rsid w:val="00851605"/>
    <w:rPr>
      <w:rFonts w:ascii="Times New Roman" w:eastAsia="Times New Roman" w:hAnsi="Times New Roman" w:cs="Times New Roman"/>
      <w:sz w:val="28"/>
      <w:szCs w:val="20"/>
      <w:lang w:val="uk-UA" w:eastAsia="ru-RU"/>
    </w:rPr>
  </w:style>
  <w:style w:type="paragraph" w:customStyle="1" w:styleId="08Body">
    <w:name w:val="08_Body"/>
    <w:basedOn w:val="ae"/>
    <w:next w:val="ae"/>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e"/>
    <w:next w:val="ae"/>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2">
    <w:name w:val="Цитата Знак"/>
    <w:basedOn w:val="af"/>
    <w:rsid w:val="00851605"/>
    <w:rPr>
      <w:sz w:val="28"/>
      <w:lang w:val="uk-UA" w:eastAsia="ru-RU" w:bidi="ar-SA"/>
    </w:rPr>
  </w:style>
  <w:style w:type="character" w:customStyle="1" w:styleId="ped">
    <w:name w:val="ped"/>
    <w:basedOn w:val="af"/>
    <w:rsid w:val="00851605"/>
  </w:style>
  <w:style w:type="character" w:customStyle="1" w:styleId="wbr">
    <w:name w:val="wbr"/>
    <w:basedOn w:val="af"/>
    <w:rsid w:val="00851605"/>
  </w:style>
  <w:style w:type="character" w:customStyle="1" w:styleId="nlmarticle-title">
    <w:name w:val="nlm_article-title"/>
    <w:basedOn w:val="af"/>
    <w:rsid w:val="00851605"/>
  </w:style>
  <w:style w:type="character" w:customStyle="1" w:styleId="citationsource-journal">
    <w:name w:val="citation_source-journal"/>
    <w:basedOn w:val="af"/>
    <w:rsid w:val="00851605"/>
  </w:style>
  <w:style w:type="character" w:customStyle="1" w:styleId="nlmfpage">
    <w:name w:val="nlm_fpage"/>
    <w:basedOn w:val="af"/>
    <w:rsid w:val="00851605"/>
  </w:style>
  <w:style w:type="character" w:customStyle="1" w:styleId="nlmlpage">
    <w:name w:val="nlm_lpage"/>
    <w:basedOn w:val="af"/>
    <w:rsid w:val="00851605"/>
  </w:style>
  <w:style w:type="character" w:customStyle="1" w:styleId="nlmyear">
    <w:name w:val="nlm_year"/>
    <w:basedOn w:val="af"/>
    <w:rsid w:val="00851605"/>
  </w:style>
  <w:style w:type="character" w:customStyle="1" w:styleId="spi">
    <w:name w:val="spi"/>
    <w:basedOn w:val="af"/>
    <w:rsid w:val="00851605"/>
  </w:style>
  <w:style w:type="character" w:customStyle="1" w:styleId="searchterm0">
    <w:name w:val="searchterm0"/>
    <w:basedOn w:val="af"/>
    <w:rsid w:val="00851605"/>
  </w:style>
  <w:style w:type="paragraph" w:customStyle="1" w:styleId="Style11">
    <w:name w:val="Style 1"/>
    <w:basedOn w:val="ae"/>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e"/>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e"/>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3">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4">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5">
    <w:name w:val="Знак Знак Знак Знак Знак Знак Знак Знак"/>
    <w:basedOn w:val="ae"/>
    <w:rsid w:val="006C6BF0"/>
    <w:pPr>
      <w:spacing w:after="0" w:line="240" w:lineRule="auto"/>
    </w:pPr>
    <w:rPr>
      <w:rFonts w:ascii="Verdana" w:eastAsia="Times New Roman" w:hAnsi="Verdana" w:cs="Verdana"/>
      <w:sz w:val="20"/>
      <w:szCs w:val="20"/>
      <w:lang w:val="en-US"/>
    </w:rPr>
  </w:style>
  <w:style w:type="paragraph" w:customStyle="1" w:styleId="afffffffffffff6">
    <w:name w:val="Знак Знак Знак Знак Знак Знак"/>
    <w:basedOn w:val="ae"/>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
    <w:rsid w:val="006E5C4E"/>
  </w:style>
  <w:style w:type="paragraph" w:customStyle="1" w:styleId="04">
    <w:name w:val="04"/>
    <w:basedOn w:val="ae"/>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7">
    <w:name w:val="дисерт"/>
    <w:basedOn w:val="ae"/>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e"/>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e"/>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e"/>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
    <w:rsid w:val="008305DD"/>
  </w:style>
  <w:style w:type="paragraph" w:customStyle="1" w:styleId="afffffffffffff8">
    <w:name w:val="текст примечания"/>
    <w:basedOn w:val="1c"/>
    <w:rsid w:val="00B11673"/>
    <w:pPr>
      <w:widowControl/>
      <w:spacing w:line="240" w:lineRule="auto"/>
      <w:ind w:firstLine="0"/>
      <w:jc w:val="left"/>
    </w:pPr>
    <w:rPr>
      <w:rFonts w:ascii="Times New Roman" w:hAnsi="Times New Roman"/>
      <w:snapToGrid/>
    </w:rPr>
  </w:style>
  <w:style w:type="paragraph" w:customStyle="1" w:styleId="afffffffffffff9">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a">
    <w:name w:val="Диссерт_ текст Знак"/>
    <w:basedOn w:val="ae"/>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
    <w:rsid w:val="00DA7FC4"/>
  </w:style>
  <w:style w:type="character" w:customStyle="1" w:styleId="fundquote">
    <w:name w:val="fundquote"/>
    <w:basedOn w:val="af"/>
    <w:rsid w:val="00332A3A"/>
  </w:style>
  <w:style w:type="character" w:customStyle="1" w:styleId="sitenoticetoggle">
    <w:name w:val="sitenoticetoggle"/>
    <w:basedOn w:val="af"/>
    <w:rsid w:val="00332A3A"/>
  </w:style>
  <w:style w:type="character" w:customStyle="1" w:styleId="fileinfo">
    <w:name w:val="fileinfo"/>
    <w:basedOn w:val="af"/>
    <w:rsid w:val="00332A3A"/>
  </w:style>
  <w:style w:type="character" w:customStyle="1" w:styleId="editsection">
    <w:name w:val="editsection"/>
    <w:basedOn w:val="af"/>
    <w:rsid w:val="00332A3A"/>
  </w:style>
  <w:style w:type="character" w:customStyle="1" w:styleId="divider">
    <w:name w:val="divider"/>
    <w:basedOn w:val="af"/>
    <w:rsid w:val="00332A3A"/>
  </w:style>
  <w:style w:type="character" w:customStyle="1" w:styleId="i1">
    <w:name w:val="i1"/>
    <w:basedOn w:val="af"/>
    <w:rsid w:val="00332A3A"/>
    <w:rPr>
      <w:i/>
      <w:iCs/>
    </w:rPr>
  </w:style>
  <w:style w:type="paragraph" w:customStyle="1" w:styleId="contentboxopenaccesstitle">
    <w:name w:val="content_box_openaccess_title"/>
    <w:basedOn w:val="ae"/>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e"/>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e"/>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
    <w:rsid w:val="00332A3A"/>
    <w:rPr>
      <w:color w:val="000066"/>
      <w:u w:val="single"/>
    </w:rPr>
  </w:style>
  <w:style w:type="paragraph" w:customStyle="1" w:styleId="fm-author">
    <w:name w:val="fm-author"/>
    <w:basedOn w:val="ae"/>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
    <w:rsid w:val="00332A3A"/>
  </w:style>
  <w:style w:type="character" w:customStyle="1" w:styleId="small1">
    <w:name w:val="small1"/>
    <w:basedOn w:val="af"/>
    <w:rsid w:val="00332A3A"/>
    <w:rPr>
      <w:rFonts w:ascii="Verdana" w:hAnsi="Verdana" w:cs="Verdana"/>
      <w:color w:val="000000"/>
      <w:sz w:val="15"/>
      <w:szCs w:val="15"/>
    </w:rPr>
  </w:style>
  <w:style w:type="character" w:customStyle="1" w:styleId="h1black1">
    <w:name w:val="h1black1"/>
    <w:basedOn w:val="af"/>
    <w:rsid w:val="00332A3A"/>
    <w:rPr>
      <w:rFonts w:ascii="Verdana" w:hAnsi="Verdana" w:cs="Verdana"/>
      <w:b/>
      <w:bCs/>
      <w:color w:val="000000"/>
      <w:sz w:val="27"/>
      <w:szCs w:val="27"/>
      <w:u w:val="none"/>
      <w:effect w:val="none"/>
    </w:rPr>
  </w:style>
  <w:style w:type="character" w:customStyle="1" w:styleId="bodyblack1">
    <w:name w:val="bodyblack1"/>
    <w:basedOn w:val="af"/>
    <w:rsid w:val="00332A3A"/>
    <w:rPr>
      <w:rFonts w:ascii="Verdana" w:hAnsi="Verdana" w:cs="Verdana"/>
      <w:color w:val="000000"/>
      <w:sz w:val="20"/>
      <w:szCs w:val="20"/>
    </w:rPr>
  </w:style>
  <w:style w:type="paragraph" w:customStyle="1" w:styleId="bibliomixed">
    <w:name w:val="bibliomixed"/>
    <w:basedOn w:val="ae"/>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e"/>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e"/>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e"/>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
    <w:rsid w:val="00332A3A"/>
    <w:rPr>
      <w:rFonts w:ascii="Verdana" w:hAnsi="Verdana" w:cs="Verdana"/>
      <w:color w:val="000000"/>
      <w:sz w:val="30"/>
      <w:szCs w:val="30"/>
    </w:rPr>
  </w:style>
  <w:style w:type="character" w:customStyle="1" w:styleId="xauthor1">
    <w:name w:val="xauthor1"/>
    <w:basedOn w:val="af"/>
    <w:rsid w:val="00332A3A"/>
    <w:rPr>
      <w:rFonts w:ascii="Verdana" w:hAnsi="Verdana" w:cs="Verdana"/>
      <w:b/>
      <w:bCs/>
      <w:sz w:val="18"/>
      <w:szCs w:val="18"/>
    </w:rPr>
  </w:style>
  <w:style w:type="character" w:customStyle="1" w:styleId="softsubbhead1">
    <w:name w:val="softsubbhead1"/>
    <w:basedOn w:val="af"/>
    <w:rsid w:val="00332A3A"/>
    <w:rPr>
      <w:rFonts w:ascii="Verdana" w:hAnsi="Verdana" w:cs="Verdana"/>
      <w:sz w:val="23"/>
      <w:szCs w:val="23"/>
    </w:rPr>
  </w:style>
  <w:style w:type="character" w:customStyle="1" w:styleId="subhead1">
    <w:name w:val="subhead1"/>
    <w:basedOn w:val="af"/>
    <w:rsid w:val="00332A3A"/>
    <w:rPr>
      <w:rFonts w:ascii="Verdana" w:hAnsi="Verdana" w:cs="Verdana"/>
      <w:b/>
      <w:bCs/>
      <w:sz w:val="24"/>
      <w:szCs w:val="24"/>
    </w:rPr>
  </w:style>
  <w:style w:type="paragraph" w:customStyle="1" w:styleId="xfull">
    <w:name w:val="xfull"/>
    <w:basedOn w:val="ae"/>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
    <w:rsid w:val="00332A3A"/>
    <w:rPr>
      <w:rFonts w:ascii="Verdana" w:hAnsi="Verdana" w:cs="Verdana"/>
      <w:b/>
      <w:bCs/>
      <w:sz w:val="23"/>
      <w:szCs w:val="23"/>
    </w:rPr>
  </w:style>
  <w:style w:type="character" w:customStyle="1" w:styleId="entity1">
    <w:name w:val="entity1"/>
    <w:basedOn w:val="af"/>
    <w:rsid w:val="00332A3A"/>
    <w:rPr>
      <w:rFonts w:ascii="Verdana" w:hAnsi="Verdana" w:cs="Verdana"/>
      <w:sz w:val="20"/>
      <w:szCs w:val="20"/>
    </w:rPr>
  </w:style>
  <w:style w:type="paragraph" w:styleId="afffffffffffffb">
    <w:name w:val="Signature"/>
    <w:basedOn w:val="ae"/>
    <w:link w:val="afffffffffffffc"/>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c">
    <w:name w:val="Подпись Знак"/>
    <w:basedOn w:val="af"/>
    <w:link w:val="afffffffffffffb"/>
    <w:rsid w:val="00332A3A"/>
    <w:rPr>
      <w:rFonts w:ascii="1251 Times" w:eastAsia="Times New Roman" w:hAnsi="1251 Times" w:cs="1251 Times"/>
      <w:sz w:val="17"/>
      <w:szCs w:val="17"/>
      <w:lang w:val="uk-UA" w:eastAsia="ru-RU"/>
    </w:rPr>
  </w:style>
  <w:style w:type="paragraph" w:customStyle="1" w:styleId="660">
    <w:name w:val="Заголовок 66"/>
    <w:basedOn w:val="ae"/>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
    <w:rsid w:val="00332A3A"/>
    <w:rPr>
      <w:color w:val="auto"/>
      <w:u w:val="single"/>
      <w:effect w:val="none"/>
    </w:rPr>
  </w:style>
  <w:style w:type="character" w:customStyle="1" w:styleId="351">
    <w:name w:val="Гиперссылка35"/>
    <w:basedOn w:val="af"/>
    <w:rsid w:val="00332A3A"/>
    <w:rPr>
      <w:color w:val="auto"/>
      <w:u w:val="single"/>
      <w:effect w:val="none"/>
    </w:rPr>
  </w:style>
  <w:style w:type="character" w:customStyle="1" w:styleId="361">
    <w:name w:val="Гиперссылка36"/>
    <w:basedOn w:val="af"/>
    <w:rsid w:val="00332A3A"/>
    <w:rPr>
      <w:color w:val="auto"/>
      <w:u w:val="single"/>
      <w:effect w:val="none"/>
    </w:rPr>
  </w:style>
  <w:style w:type="paragraph" w:customStyle="1" w:styleId="bold">
    <w:name w:val="bold"/>
    <w:basedOn w:val="ae"/>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e"/>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e"/>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e"/>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e"/>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
    <w:rsid w:val="00332A3A"/>
    <w:rPr>
      <w:b/>
      <w:bCs/>
      <w:sz w:val="18"/>
      <w:szCs w:val="18"/>
    </w:rPr>
  </w:style>
  <w:style w:type="character" w:customStyle="1" w:styleId="cssauthor">
    <w:name w:val="css_author"/>
    <w:basedOn w:val="af"/>
    <w:rsid w:val="00332A3A"/>
    <w:rPr>
      <w:color w:val="800000"/>
    </w:rPr>
  </w:style>
  <w:style w:type="paragraph" w:customStyle="1" w:styleId="afffffffffffffd">
    <w:name w:val="+ маленький"/>
    <w:basedOn w:val="ae"/>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
    <w:rsid w:val="00332A3A"/>
  </w:style>
  <w:style w:type="paragraph" w:customStyle="1" w:styleId="afffffffffffffe">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
    <w:name w:val="Тайм"/>
    <w:basedOn w:val="ae"/>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0">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a">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1">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2">
    <w:name w:val="список"/>
    <w:basedOn w:val="ae"/>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4">
    <w:name w:val="апп"/>
    <w:basedOn w:val="af5"/>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3">
    <w:name w:val="Placeholder Text"/>
    <w:basedOn w:val="af"/>
    <w:uiPriority w:val="99"/>
    <w:semiHidden/>
    <w:rsid w:val="002C0050"/>
    <w:rPr>
      <w:color w:val="808080"/>
    </w:rPr>
  </w:style>
  <w:style w:type="paragraph" w:customStyle="1" w:styleId="1fffb">
    <w:name w:val="Загл 1"/>
    <w:basedOn w:val="affffffffffffff"/>
    <w:next w:val="15"/>
    <w:qFormat/>
    <w:rsid w:val="002C0050"/>
  </w:style>
  <w:style w:type="paragraph" w:customStyle="1" w:styleId="TimesNewRoman121250">
    <w:name w:val="Стиль Times New Roman 12 пт Первая строка:  125 см После:  0 пт"/>
    <w:basedOn w:val="ae"/>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e"/>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e"/>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e"/>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e"/>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e"/>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
    <w:rsid w:val="00522BF4"/>
  </w:style>
  <w:style w:type="paragraph" w:customStyle="1" w:styleId="affffffffffffff4">
    <w:name w:val="Примітка"/>
    <w:basedOn w:val="5f"/>
    <w:rsid w:val="00FA7E0D"/>
    <w:pPr>
      <w:spacing w:before="120" w:after="120"/>
    </w:pPr>
    <w:rPr>
      <w:sz w:val="28"/>
      <w:szCs w:val="28"/>
      <w:lang w:eastAsia="ja-JP"/>
    </w:rPr>
  </w:style>
  <w:style w:type="character" w:customStyle="1" w:styleId="CharChar">
    <w:name w:val="Char Char"/>
    <w:basedOn w:val="af"/>
    <w:rsid w:val="00FA7E0D"/>
    <w:rPr>
      <w:rFonts w:eastAsia="MS Mincho"/>
      <w:sz w:val="24"/>
      <w:szCs w:val="24"/>
      <w:lang w:val="ru-RU" w:eastAsia="ja-JP"/>
    </w:rPr>
  </w:style>
  <w:style w:type="character" w:customStyle="1" w:styleId="postbody1">
    <w:name w:val="postbody1"/>
    <w:basedOn w:val="af"/>
    <w:rsid w:val="00FA7E0D"/>
    <w:rPr>
      <w:sz w:val="18"/>
      <w:szCs w:val="18"/>
    </w:rPr>
  </w:style>
  <w:style w:type="character" w:customStyle="1" w:styleId="FontStyle45">
    <w:name w:val="Font Style45"/>
    <w:basedOn w:val="af"/>
    <w:rsid w:val="00FA7E0D"/>
    <w:rPr>
      <w:rFonts w:ascii="Times New Roman" w:hAnsi="Times New Roman" w:cs="Times New Roman"/>
      <w:b/>
      <w:bCs/>
      <w:sz w:val="16"/>
      <w:szCs w:val="16"/>
    </w:rPr>
  </w:style>
  <w:style w:type="character" w:customStyle="1" w:styleId="FontStyle56">
    <w:name w:val="Font Style56"/>
    <w:basedOn w:val="af"/>
    <w:rsid w:val="00FA7E0D"/>
    <w:rPr>
      <w:rFonts w:ascii="Times New Roman" w:hAnsi="Times New Roman" w:cs="Times New Roman"/>
      <w:sz w:val="16"/>
      <w:szCs w:val="16"/>
    </w:rPr>
  </w:style>
  <w:style w:type="paragraph" w:customStyle="1" w:styleId="149">
    <w:name w:val="Название14"/>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5">
    <w:name w:val="Рисунок"/>
    <w:basedOn w:val="af3"/>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6">
    <w:name w:val="Рисунок Знак"/>
    <w:basedOn w:val="CharChar"/>
    <w:rsid w:val="00FA7E0D"/>
    <w:rPr>
      <w:rFonts w:eastAsia="MS Mincho"/>
      <w:sz w:val="28"/>
      <w:szCs w:val="28"/>
      <w:lang w:val="uk-UA" w:eastAsia="ja-JP"/>
    </w:rPr>
  </w:style>
  <w:style w:type="paragraph" w:customStyle="1" w:styleId="-0">
    <w:name w:val="заголовок-Д"/>
    <w:basedOn w:val="ae"/>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e"/>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e"/>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7">
    <w:name w:val="Печатная машинка"/>
    <w:rsid w:val="009178CF"/>
    <w:rPr>
      <w:rFonts w:ascii="Courier New" w:hAnsi="Courier New" w:cs="Courier New"/>
      <w:sz w:val="20"/>
      <w:szCs w:val="20"/>
    </w:rPr>
  </w:style>
  <w:style w:type="paragraph" w:customStyle="1" w:styleId="affffffffffffff8">
    <w:name w:val="Готовый"/>
    <w:basedOn w:val="ae"/>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e"/>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
    <w:rsid w:val="003B6480"/>
    <w:rPr>
      <w:rFonts w:ascii="Arial" w:hAnsi="Arial" w:cs="Arial" w:hint="default"/>
      <w:color w:val="000000"/>
      <w:sz w:val="18"/>
      <w:szCs w:val="18"/>
    </w:rPr>
  </w:style>
  <w:style w:type="character" w:customStyle="1" w:styleId="textbold1">
    <w:name w:val="text_bold1"/>
    <w:basedOn w:val="af"/>
    <w:rsid w:val="003B6480"/>
    <w:rPr>
      <w:b/>
      <w:bCs/>
    </w:rPr>
  </w:style>
  <w:style w:type="numbering" w:styleId="111111">
    <w:name w:val="Outline List 2"/>
    <w:basedOn w:val="af1"/>
    <w:uiPriority w:val="99"/>
    <w:rsid w:val="003B6480"/>
    <w:pPr>
      <w:numPr>
        <w:numId w:val="14"/>
      </w:numPr>
    </w:pPr>
  </w:style>
  <w:style w:type="numbering" w:styleId="1ai">
    <w:name w:val="Outline List 1"/>
    <w:basedOn w:val="af1"/>
    <w:uiPriority w:val="99"/>
    <w:rsid w:val="003B6480"/>
    <w:pPr>
      <w:numPr>
        <w:numId w:val="15"/>
      </w:numPr>
    </w:pPr>
  </w:style>
  <w:style w:type="numbering" w:styleId="a3">
    <w:name w:val="Outline List 3"/>
    <w:basedOn w:val="af1"/>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9">
    <w:name w:val="Автореф"/>
    <w:basedOn w:val="ae"/>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
    <w:rsid w:val="00913A20"/>
    <w:rPr>
      <w:rFonts w:ascii="Arial" w:hAnsi="Arial" w:cs="Arial" w:hint="default"/>
      <w:i/>
      <w:iCs/>
      <w:color w:val="666666"/>
      <w:sz w:val="20"/>
      <w:szCs w:val="20"/>
    </w:rPr>
  </w:style>
  <w:style w:type="character" w:customStyle="1" w:styleId="breadcrumb1">
    <w:name w:val="breadcrumb1"/>
    <w:basedOn w:val="af"/>
    <w:rsid w:val="00913A20"/>
    <w:rPr>
      <w:rFonts w:ascii="Arial" w:hAnsi="Arial" w:cs="Arial" w:hint="default"/>
      <w:color w:val="004A8A"/>
      <w:sz w:val="16"/>
      <w:szCs w:val="16"/>
    </w:rPr>
  </w:style>
  <w:style w:type="paragraph" w:customStyle="1" w:styleId="affffffffffffffa">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
    <w:rsid w:val="00862551"/>
    <w:rPr>
      <w:rFonts w:cs="Times New Roman"/>
    </w:rPr>
  </w:style>
  <w:style w:type="character" w:customStyle="1" w:styleId="c6">
    <w:name w:val="c6"/>
    <w:basedOn w:val="af"/>
    <w:rsid w:val="00862551"/>
    <w:rPr>
      <w:rFonts w:cs="Times New Roman"/>
    </w:rPr>
  </w:style>
  <w:style w:type="paragraph" w:customStyle="1" w:styleId="4f6">
    <w:name w:val="Абзац списка4"/>
    <w:basedOn w:val="ae"/>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b">
    <w:name w:val="Списочный"/>
    <w:basedOn w:val="ae"/>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e"/>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e"/>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
    <w:rsid w:val="00862551"/>
    <w:rPr>
      <w:rFonts w:cs="Times New Roman"/>
    </w:rPr>
  </w:style>
  <w:style w:type="paragraph" w:customStyle="1" w:styleId="affffffffffffffc">
    <w:name w:val="Опоненти"/>
    <w:basedOn w:val="afff9"/>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c">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d">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e">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
    <w:name w:val="УДК"/>
    <w:basedOn w:val="afff9"/>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0">
    <w:name w:val="прізв"/>
    <w:basedOn w:val="afffffffffffffff1"/>
    <w:rsid w:val="004F16A4"/>
  </w:style>
  <w:style w:type="paragraph" w:customStyle="1" w:styleId="afffffffffffffff1">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2">
    <w:name w:val="Знак Знак Знак Знак Знак Знак Знак Знак Знак"/>
    <w:basedOn w:val="ae"/>
    <w:rsid w:val="004813E7"/>
    <w:pPr>
      <w:spacing w:after="0" w:line="240" w:lineRule="auto"/>
    </w:pPr>
    <w:rPr>
      <w:rFonts w:ascii="Verdana" w:eastAsia="Times New Roman" w:hAnsi="Verdana" w:cs="Verdana"/>
      <w:color w:val="000000"/>
      <w:sz w:val="20"/>
      <w:szCs w:val="20"/>
      <w:lang w:val="en-US"/>
    </w:rPr>
  </w:style>
  <w:style w:type="paragraph" w:customStyle="1" w:styleId="afffffffffffffff3">
    <w:name w:val="Название таблицы"/>
    <w:basedOn w:val="ae"/>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d">
    <w:name w:val="Знак Знак Знак Знак Знак Знак Знак Знак Знак1"/>
    <w:basedOn w:val="ae"/>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e"/>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e"/>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e"/>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
    <w:rsid w:val="00AA4DFF"/>
    <w:rPr>
      <w:rFonts w:ascii="Times New Roman" w:hAnsi="Times New Roman" w:cs="Times New Roman"/>
      <w:sz w:val="16"/>
      <w:szCs w:val="16"/>
    </w:rPr>
  </w:style>
  <w:style w:type="character" w:customStyle="1" w:styleId="FontStyle66">
    <w:name w:val="Font Style66"/>
    <w:basedOn w:val="af"/>
    <w:rsid w:val="00AA4DFF"/>
    <w:rPr>
      <w:rFonts w:ascii="Times New Roman" w:hAnsi="Times New Roman" w:cs="Times New Roman"/>
      <w:i/>
      <w:iCs/>
      <w:sz w:val="16"/>
      <w:szCs w:val="16"/>
    </w:rPr>
  </w:style>
  <w:style w:type="paragraph" w:customStyle="1" w:styleId="Style110">
    <w:name w:val="Style11"/>
    <w:basedOn w:val="ae"/>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
    <w:rsid w:val="00AA4DFF"/>
    <w:rPr>
      <w:rFonts w:ascii="Times New Roman" w:hAnsi="Times New Roman" w:cs="Times New Roman"/>
      <w:sz w:val="26"/>
      <w:szCs w:val="26"/>
    </w:rPr>
  </w:style>
  <w:style w:type="character" w:customStyle="1" w:styleId="FontStyle20">
    <w:name w:val="Font Style20"/>
    <w:basedOn w:val="af"/>
    <w:uiPriority w:val="99"/>
    <w:rsid w:val="00AA4DFF"/>
    <w:rPr>
      <w:rFonts w:ascii="Times New Roman" w:hAnsi="Times New Roman" w:cs="Times New Roman"/>
      <w:b/>
      <w:bCs/>
      <w:spacing w:val="30"/>
      <w:sz w:val="16"/>
      <w:szCs w:val="16"/>
    </w:rPr>
  </w:style>
  <w:style w:type="character" w:customStyle="1" w:styleId="FontStyle23">
    <w:name w:val="Font Style23"/>
    <w:basedOn w:val="af"/>
    <w:uiPriority w:val="99"/>
    <w:rsid w:val="00AA4DFF"/>
    <w:rPr>
      <w:rFonts w:ascii="Times New Roman" w:hAnsi="Times New Roman" w:cs="Times New Roman"/>
      <w:sz w:val="24"/>
      <w:szCs w:val="24"/>
    </w:rPr>
  </w:style>
  <w:style w:type="character" w:customStyle="1" w:styleId="FontStyle53">
    <w:name w:val="Font Style53"/>
    <w:basedOn w:val="af"/>
    <w:rsid w:val="00AA4DFF"/>
    <w:rPr>
      <w:rFonts w:ascii="Times New Roman" w:hAnsi="Times New Roman" w:cs="Times New Roman"/>
      <w:smallCaps/>
      <w:spacing w:val="10"/>
      <w:sz w:val="18"/>
      <w:szCs w:val="18"/>
    </w:rPr>
  </w:style>
  <w:style w:type="character" w:customStyle="1" w:styleId="FontStyle39">
    <w:name w:val="Font Style39"/>
    <w:basedOn w:val="af"/>
    <w:rsid w:val="00AA4DFF"/>
    <w:rPr>
      <w:rFonts w:ascii="Times New Roman" w:hAnsi="Times New Roman" w:cs="Times New Roman"/>
      <w:b/>
      <w:bCs/>
      <w:sz w:val="12"/>
      <w:szCs w:val="12"/>
    </w:rPr>
  </w:style>
  <w:style w:type="paragraph" w:customStyle="1" w:styleId="innandatcbig">
    <w:name w:val="innandatcbig"/>
    <w:basedOn w:val="ae"/>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e"/>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e"/>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
    <w:locked/>
    <w:rsid w:val="00C5727B"/>
    <w:rPr>
      <w:sz w:val="16"/>
      <w:szCs w:val="16"/>
      <w:lang w:val="ru-RU" w:eastAsia="ru-RU" w:bidi="ar-SA"/>
    </w:rPr>
  </w:style>
  <w:style w:type="table" w:customStyle="1" w:styleId="afffffffffffffff4">
    <w:name w:val="Світлий список"/>
    <w:basedOn w:val="af0"/>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
    <w:rsid w:val="005E1742"/>
    <w:rPr>
      <w:vanish w:val="0"/>
      <w:webHidden w:val="0"/>
      <w:sz w:val="24"/>
      <w:szCs w:val="24"/>
      <w:specVanish w:val="0"/>
    </w:rPr>
  </w:style>
  <w:style w:type="paragraph" w:customStyle="1" w:styleId="Style34">
    <w:name w:val="Style34"/>
    <w:basedOn w:val="ae"/>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e"/>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
    <w:rsid w:val="005E1742"/>
    <w:rPr>
      <w:rFonts w:ascii="Book Antiqua" w:hAnsi="Book Antiqua" w:cs="Book Antiqua"/>
      <w:sz w:val="14"/>
      <w:szCs w:val="14"/>
    </w:rPr>
  </w:style>
  <w:style w:type="character" w:customStyle="1" w:styleId="FontStyle250">
    <w:name w:val="Font Style250"/>
    <w:basedOn w:val="af"/>
    <w:rsid w:val="005E1742"/>
    <w:rPr>
      <w:rFonts w:ascii="Book Antiqua" w:hAnsi="Book Antiqua" w:cs="Book Antiqua"/>
      <w:i/>
      <w:iCs/>
      <w:sz w:val="14"/>
      <w:szCs w:val="14"/>
    </w:rPr>
  </w:style>
  <w:style w:type="character" w:customStyle="1" w:styleId="FontStyle243">
    <w:name w:val="Font Style243"/>
    <w:basedOn w:val="af"/>
    <w:rsid w:val="005E1742"/>
    <w:rPr>
      <w:rFonts w:ascii="Book Antiqua" w:hAnsi="Book Antiqua" w:cs="Book Antiqua"/>
      <w:sz w:val="24"/>
      <w:szCs w:val="24"/>
    </w:rPr>
  </w:style>
  <w:style w:type="character" w:customStyle="1" w:styleId="FontStyle242">
    <w:name w:val="Font Style242"/>
    <w:basedOn w:val="af"/>
    <w:rsid w:val="005E1742"/>
    <w:rPr>
      <w:rFonts w:ascii="Book Antiqua" w:hAnsi="Book Antiqua" w:cs="Book Antiqua"/>
      <w:b/>
      <w:bCs/>
      <w:sz w:val="38"/>
      <w:szCs w:val="38"/>
    </w:rPr>
  </w:style>
  <w:style w:type="character" w:customStyle="1" w:styleId="FontStyle244">
    <w:name w:val="Font Style244"/>
    <w:basedOn w:val="af"/>
    <w:rsid w:val="005E1742"/>
    <w:rPr>
      <w:rFonts w:ascii="Book Antiqua" w:hAnsi="Book Antiqua" w:cs="Book Antiqua"/>
      <w:sz w:val="12"/>
      <w:szCs w:val="12"/>
    </w:rPr>
  </w:style>
  <w:style w:type="paragraph" w:customStyle="1" w:styleId="Style86">
    <w:name w:val="Style86"/>
    <w:basedOn w:val="ae"/>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
    <w:rsid w:val="005E1742"/>
    <w:rPr>
      <w:rFonts w:ascii="Book Antiqua" w:hAnsi="Book Antiqua" w:cs="Book Antiqua"/>
      <w:sz w:val="14"/>
      <w:szCs w:val="14"/>
    </w:rPr>
  </w:style>
  <w:style w:type="paragraph" w:customStyle="1" w:styleId="afffffffffffffff5">
    <w:name w:val="Обычный + Междустр.интервал:  полуторный"/>
    <w:basedOn w:val="ae"/>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
    <w:rsid w:val="00DD58C3"/>
    <w:rPr>
      <w:rFonts w:ascii="Verdana" w:hAnsi="Verdana"/>
      <w:sz w:val="14"/>
      <w:szCs w:val="14"/>
    </w:rPr>
  </w:style>
  <w:style w:type="character" w:customStyle="1" w:styleId="FontStyle35">
    <w:name w:val="Font Style35"/>
    <w:basedOn w:val="af"/>
    <w:rsid w:val="00DD58C3"/>
    <w:rPr>
      <w:rFonts w:ascii="Verdana" w:hAnsi="Verdana"/>
      <w:i/>
      <w:iCs/>
      <w:sz w:val="14"/>
      <w:szCs w:val="14"/>
    </w:rPr>
  </w:style>
  <w:style w:type="paragraph" w:customStyle="1" w:styleId="authorgroup0">
    <w:name w:val="author_group"/>
    <w:basedOn w:val="ae"/>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e"/>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6">
    <w:name w:val="Стиль Стиль По центру Междустр.интервал:  полуторный + По центру"/>
    <w:basedOn w:val="afffffffffffffff7"/>
    <w:rsid w:val="00871FEB"/>
    <w:pPr>
      <w:jc w:val="center"/>
    </w:pPr>
    <w:rPr>
      <w:sz w:val="28"/>
    </w:rPr>
  </w:style>
  <w:style w:type="paragraph" w:customStyle="1" w:styleId="afffffffffffffff7">
    <w:name w:val="Стиль По центру Междустр.интервал:  полуторный"/>
    <w:basedOn w:val="ae"/>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e"/>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e"/>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e"/>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e"/>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e"/>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e"/>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e"/>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e">
    <w:name w:val="Текст Знак1"/>
    <w:basedOn w:val="af"/>
    <w:rsid w:val="00630C26"/>
    <w:rPr>
      <w:rFonts w:ascii="Consolas" w:hAnsi="Consolas" w:cs="Consolas"/>
      <w:sz w:val="21"/>
      <w:szCs w:val="21"/>
      <w:lang w:val="uk-UA"/>
    </w:rPr>
  </w:style>
  <w:style w:type="character" w:customStyle="1" w:styleId="a21">
    <w:name w:val="a2"/>
    <w:basedOn w:val="af"/>
    <w:rsid w:val="00630C26"/>
  </w:style>
  <w:style w:type="character" w:customStyle="1" w:styleId="6b">
    <w:name w:val="Знак Знак6"/>
    <w:basedOn w:val="af"/>
    <w:rsid w:val="00E758D6"/>
    <w:rPr>
      <w:sz w:val="28"/>
      <w:szCs w:val="28"/>
      <w:lang w:val="uk-UA" w:eastAsia="ru-RU" w:bidi="ar-SA"/>
    </w:rPr>
  </w:style>
  <w:style w:type="paragraph" w:customStyle="1" w:styleId="afffffffffffffff8">
    <w:name w:val="Условные обозначения"/>
    <w:basedOn w:val="ae"/>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9">
    <w:name w:val="Таблица номер"/>
    <w:basedOn w:val="ae"/>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a">
    <w:name w:val="Bibliography"/>
    <w:basedOn w:val="ae"/>
    <w:next w:val="ae"/>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e"/>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b">
    <w:name w:val="Таблица название"/>
    <w:basedOn w:val="ae"/>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c">
    <w:name w:val="Таблица текст"/>
    <w:basedOn w:val="ae"/>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b">
    <w:name w:val="Список публикаций"/>
    <w:basedOn w:val="ae"/>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
    <w:rsid w:val="008A5FE3"/>
    <w:rPr>
      <w:rFonts w:cs="Times New Roman"/>
    </w:rPr>
  </w:style>
  <w:style w:type="paragraph" w:customStyle="1" w:styleId="censz10">
    <w:name w:val="cen sz10"/>
    <w:basedOn w:val="ae"/>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
    <w:rsid w:val="001277D6"/>
    <w:rPr>
      <w:rFonts w:ascii="Symbol" w:hAnsi="Symbol" w:hint="default"/>
    </w:rPr>
  </w:style>
  <w:style w:type="paragraph" w:customStyle="1" w:styleId="262">
    <w:name w:val="Основной текст с отступом 26"/>
    <w:basedOn w:val="ae"/>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e"/>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e"/>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e"/>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6"/>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e"/>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e"/>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e"/>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
    <w:rsid w:val="00D02D56"/>
  </w:style>
  <w:style w:type="character" w:customStyle="1" w:styleId="author">
    <w:name w:val="author"/>
    <w:basedOn w:val="af"/>
    <w:rsid w:val="00D02D56"/>
  </w:style>
  <w:style w:type="character" w:customStyle="1" w:styleId="FontStyle13">
    <w:name w:val="Font Style13"/>
    <w:basedOn w:val="af"/>
    <w:uiPriority w:val="99"/>
    <w:rsid w:val="00F927C6"/>
    <w:rPr>
      <w:rFonts w:ascii="Times New Roman" w:hAnsi="Times New Roman" w:cs="Times New Roman"/>
      <w:sz w:val="26"/>
      <w:szCs w:val="26"/>
    </w:rPr>
  </w:style>
  <w:style w:type="paragraph" w:customStyle="1" w:styleId="afffffffffffffffd">
    <w:name w:val="Стиль автореферат"/>
    <w:basedOn w:val="ae"/>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e"/>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e">
    <w:name w:val="Звичайний (веб)"/>
    <w:basedOn w:val="ae"/>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
    <w:name w:val="Стиль По ширине"/>
    <w:basedOn w:val="af"/>
    <w:rsid w:val="00A57962"/>
    <w:rPr>
      <w:rFonts w:ascii="Times New Roman" w:hAnsi="Times New Roman"/>
      <w:color w:val="000000"/>
      <w:sz w:val="28"/>
      <w:szCs w:val="28"/>
      <w:lang w:val="uk-UA"/>
    </w:rPr>
  </w:style>
  <w:style w:type="paragraph" w:customStyle="1" w:styleId="155">
    <w:name w:val="Название15"/>
    <w:basedOn w:val="ae"/>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0">
    <w:name w:val="текст пункта"/>
    <w:basedOn w:val="ae"/>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3"/>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0">
    <w:name w:val="Table Subtle 1"/>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8">
    <w:name w:val="заголовок 1 Знак"/>
    <w:basedOn w:val="af"/>
    <w:link w:val="17"/>
    <w:rsid w:val="00276785"/>
    <w:rPr>
      <w:rFonts w:ascii="Arial" w:eastAsia="Times New Roman" w:hAnsi="Arial" w:cs="Arial"/>
      <w:b/>
      <w:bCs/>
      <w:shadow/>
      <w:sz w:val="28"/>
      <w:szCs w:val="28"/>
      <w:lang w:val="uk-UA" w:eastAsia="ru-RU"/>
    </w:rPr>
  </w:style>
  <w:style w:type="character" w:customStyle="1" w:styleId="1ffff1">
    <w:name w:val="Подзаголовок1"/>
    <w:basedOn w:val="af"/>
    <w:rsid w:val="00276785"/>
  </w:style>
  <w:style w:type="paragraph" w:customStyle="1" w:styleId="1510">
    <w:name w:val="КрасНорм1.51"/>
    <w:basedOn w:val="ae"/>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
    <w:link w:val="152"/>
    <w:rsid w:val="00276785"/>
    <w:rPr>
      <w:rFonts w:ascii="Times New Roman" w:eastAsia="Times New Roman" w:hAnsi="Times New Roman" w:cs="Times New Roman"/>
      <w:sz w:val="28"/>
      <w:szCs w:val="28"/>
      <w:lang w:eastAsia="ru-RU"/>
    </w:rPr>
  </w:style>
  <w:style w:type="paragraph" w:styleId="affffffffffffffff1">
    <w:name w:val="macro"/>
    <w:basedOn w:val="af3"/>
    <w:link w:val="affffffffffffffff2"/>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2">
    <w:name w:val="Текст макроса Знак"/>
    <w:basedOn w:val="af"/>
    <w:link w:val="affffffffffffffff1"/>
    <w:semiHidden/>
    <w:rsid w:val="00276785"/>
    <w:rPr>
      <w:rFonts w:ascii="Courier New" w:eastAsia="Times New Roman" w:hAnsi="Courier New" w:cs="Courier New"/>
      <w:spacing w:val="-5"/>
      <w:sz w:val="24"/>
      <w:szCs w:val="24"/>
    </w:rPr>
  </w:style>
  <w:style w:type="paragraph" w:styleId="3ff0">
    <w:name w:val="List Continue 3"/>
    <w:basedOn w:val="afffffff1"/>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1"/>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1"/>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3">
    <w:name w:val="Date"/>
    <w:basedOn w:val="af3"/>
    <w:link w:val="affffffffffffffff4"/>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4">
    <w:name w:val="Дата Знак"/>
    <w:basedOn w:val="af"/>
    <w:link w:val="affffffffffffffff3"/>
    <w:rsid w:val="00276785"/>
    <w:rPr>
      <w:rFonts w:ascii="Times New Roman" w:eastAsia="Times New Roman" w:hAnsi="Times New Roman" w:cs="Times New Roman"/>
      <w:sz w:val="20"/>
      <w:szCs w:val="20"/>
    </w:rPr>
  </w:style>
  <w:style w:type="paragraph" w:customStyle="1" w:styleId="affffffffffffffff5">
    <w:name w:val="Подзаголовок титульного листа"/>
    <w:basedOn w:val="ae"/>
    <w:next w:val="ae"/>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6">
    <w:name w:val="Заголовок титульного листа"/>
    <w:basedOn w:val="affffffffffffffff7"/>
    <w:next w:val="affffffffffffffff5"/>
    <w:rsid w:val="00276785"/>
    <w:pPr>
      <w:pBdr>
        <w:bottom w:val="single" w:sz="6" w:space="22" w:color="auto"/>
      </w:pBdr>
      <w:spacing w:before="0" w:after="0" w:line="300" w:lineRule="exact"/>
    </w:pPr>
    <w:rPr>
      <w:caps/>
      <w:spacing w:val="-10"/>
      <w:sz w:val="32"/>
      <w:szCs w:val="32"/>
    </w:rPr>
  </w:style>
  <w:style w:type="paragraph" w:customStyle="1" w:styleId="affffffffffffffff7">
    <w:name w:val="База заголовка"/>
    <w:basedOn w:val="ae"/>
    <w:next w:val="af3"/>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8">
    <w:name w:val="Название предприятия"/>
    <w:basedOn w:val="ae"/>
    <w:next w:val="affffffffffffffff6"/>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e"/>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9">
    <w:name w:val="Адрес"/>
    <w:basedOn w:val="af3"/>
    <w:rsid w:val="00276785"/>
    <w:pPr>
      <w:keepLines/>
      <w:suppressAutoHyphens w:val="0"/>
      <w:spacing w:after="0" w:line="240" w:lineRule="atLeast"/>
    </w:pPr>
    <w:rPr>
      <w:rFonts w:eastAsia="Times New Roman"/>
      <w:spacing w:val="-5"/>
      <w:sz w:val="24"/>
      <w:lang w:eastAsia="en-US"/>
    </w:rPr>
  </w:style>
  <w:style w:type="paragraph" w:customStyle="1" w:styleId="affffffffffffffffa">
    <w:name w:val="Неразрывный основной текст"/>
    <w:basedOn w:val="af3"/>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b">
    <w:name w:val="Название документа"/>
    <w:basedOn w:val="ae"/>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c">
    <w:name w:val="База сноски"/>
    <w:basedOn w:val="ae"/>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d">
    <w:name w:val="База верхнего колонтитула"/>
    <w:basedOn w:val="ae"/>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e">
    <w:name w:val="Нижний колонтитул (четный)"/>
    <w:basedOn w:val="aff2"/>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
    <w:name w:val="Нижний колонтитул (первый)"/>
    <w:basedOn w:val="aff2"/>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0">
    <w:name w:val="Нижний колонтитул (нечетный)"/>
    <w:basedOn w:val="aff2"/>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1">
    <w:name w:val="Верхний колонтитул (четный)"/>
    <w:basedOn w:val="afe"/>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2">
    <w:name w:val="Верхний колонтитул (первый)"/>
    <w:basedOn w:val="afe"/>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3">
    <w:name w:val="Верхний колонтитул (нечетный)"/>
    <w:basedOn w:val="afe"/>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2">
    <w:name w:val="Значок 1"/>
    <w:basedOn w:val="affffffffffffff5"/>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4">
    <w:name w:val="Список (первый)"/>
    <w:basedOn w:val="afff9"/>
    <w:next w:val="afff9"/>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5">
    <w:name w:val="Список (последний)"/>
    <w:basedOn w:val="afff9"/>
    <w:next w:val="a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6">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7">
    <w:name w:val="Нумерованный список (последний)"/>
    <w:basedOn w:val="a"/>
    <w:next w:val="af3"/>
    <w:rsid w:val="00276785"/>
    <w:pPr>
      <w:numPr>
        <w:numId w:val="0"/>
      </w:numPr>
      <w:spacing w:after="240" w:line="240" w:lineRule="atLeast"/>
    </w:pPr>
    <w:rPr>
      <w:rFonts w:ascii="Garamond" w:hAnsi="Garamond" w:cs="Garamond"/>
      <w:spacing w:val="-5"/>
      <w:lang w:eastAsia="en-US"/>
    </w:rPr>
  </w:style>
  <w:style w:type="paragraph" w:customStyle="1" w:styleId="afffffffffffffffff8">
    <w:name w:val="Тема"/>
    <w:basedOn w:val="af3"/>
    <w:next w:val="af3"/>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9">
    <w:name w:val="Вступление"/>
    <w:rsid w:val="00276785"/>
    <w:rPr>
      <w:caps/>
      <w:sz w:val="20"/>
      <w:szCs w:val="20"/>
    </w:rPr>
  </w:style>
  <w:style w:type="character" w:customStyle="1" w:styleId="afffffffffffffffffa">
    <w:name w:val="Надстрочный"/>
    <w:rsid w:val="00276785"/>
    <w:rPr>
      <w:vertAlign w:val="superscript"/>
    </w:rPr>
  </w:style>
  <w:style w:type="paragraph" w:customStyle="1" w:styleId="afffffffffffffffffb">
    <w:name w:val="Обратный адрес"/>
    <w:basedOn w:val="affffffffffffffff9"/>
    <w:rsid w:val="00276785"/>
    <w:pPr>
      <w:spacing w:line="160" w:lineRule="atLeast"/>
      <w:jc w:val="center"/>
    </w:pPr>
    <w:rPr>
      <w:rFonts w:ascii="Arial" w:hAnsi="Arial" w:cs="Arial"/>
      <w:spacing w:val="0"/>
      <w:sz w:val="15"/>
      <w:szCs w:val="15"/>
    </w:rPr>
  </w:style>
  <w:style w:type="paragraph" w:customStyle="1" w:styleId="ss">
    <w:name w:val="ss"/>
    <w:basedOn w:val="afffffffffffffffffb"/>
    <w:rsid w:val="00276785"/>
  </w:style>
  <w:style w:type="character" w:styleId="HTML6">
    <w:name w:val="HTML Acronym"/>
    <w:basedOn w:val="af"/>
    <w:rsid w:val="00276785"/>
    <w:rPr>
      <w:lang w:val="ru-RU" w:eastAsia="x-none"/>
    </w:rPr>
  </w:style>
  <w:style w:type="character" w:styleId="HTML7">
    <w:name w:val="HTML Keyboard"/>
    <w:basedOn w:val="af"/>
    <w:rsid w:val="00276785"/>
    <w:rPr>
      <w:rFonts w:ascii="Courier New" w:hAnsi="Courier New" w:cs="Courier New"/>
      <w:sz w:val="20"/>
      <w:szCs w:val="20"/>
      <w:lang w:val="ru-RU" w:eastAsia="x-none"/>
    </w:rPr>
  </w:style>
  <w:style w:type="character" w:styleId="HTML8">
    <w:name w:val="HTML Code"/>
    <w:basedOn w:val="af"/>
    <w:rsid w:val="00276785"/>
    <w:rPr>
      <w:rFonts w:ascii="Courier New" w:hAnsi="Courier New" w:cs="Courier New"/>
      <w:sz w:val="20"/>
      <w:szCs w:val="20"/>
      <w:lang w:val="ru-RU" w:eastAsia="x-none"/>
    </w:rPr>
  </w:style>
  <w:style w:type="character" w:styleId="HTML9">
    <w:name w:val="HTML Definition"/>
    <w:basedOn w:val="af"/>
    <w:rsid w:val="00276785"/>
    <w:rPr>
      <w:i/>
      <w:iCs/>
      <w:lang w:val="ru-RU" w:eastAsia="x-none"/>
    </w:rPr>
  </w:style>
  <w:style w:type="character" w:styleId="HTMLa">
    <w:name w:val="HTML Variable"/>
    <w:basedOn w:val="af"/>
    <w:rsid w:val="00276785"/>
    <w:rPr>
      <w:i/>
      <w:iCs/>
      <w:lang w:val="ru-RU" w:eastAsia="x-none"/>
    </w:rPr>
  </w:style>
  <w:style w:type="paragraph" w:styleId="afffffffffffffffffc">
    <w:name w:val="table of figures"/>
    <w:basedOn w:val="ae"/>
    <w:next w:val="ae"/>
    <w:semiHidden/>
    <w:rsid w:val="00276785"/>
    <w:pPr>
      <w:spacing w:after="240" w:line="240" w:lineRule="atLeast"/>
      <w:ind w:left="440" w:hanging="440"/>
    </w:pPr>
    <w:rPr>
      <w:rFonts w:ascii="Garamond" w:eastAsia="Times New Roman" w:hAnsi="Garamond" w:cs="Garamond"/>
    </w:rPr>
  </w:style>
  <w:style w:type="paragraph" w:styleId="afffffffffffffffffd">
    <w:name w:val="Salutation"/>
    <w:basedOn w:val="ae"/>
    <w:next w:val="ae"/>
    <w:link w:val="afffffffffffffffffe"/>
    <w:rsid w:val="00276785"/>
    <w:pPr>
      <w:spacing w:after="240" w:line="240" w:lineRule="atLeast"/>
    </w:pPr>
    <w:rPr>
      <w:rFonts w:ascii="Garamond" w:eastAsia="Times New Roman" w:hAnsi="Garamond" w:cs="Garamond"/>
    </w:rPr>
  </w:style>
  <w:style w:type="character" w:customStyle="1" w:styleId="afffffffffffffffffe">
    <w:name w:val="Приветствие Знак"/>
    <w:basedOn w:val="af"/>
    <w:link w:val="afffffffffffffffffd"/>
    <w:rsid w:val="00276785"/>
    <w:rPr>
      <w:rFonts w:ascii="Garamond" w:eastAsia="Times New Roman" w:hAnsi="Garamond" w:cs="Garamond"/>
    </w:rPr>
  </w:style>
  <w:style w:type="paragraph" w:styleId="affffffffffffffffff">
    <w:name w:val="Closing"/>
    <w:basedOn w:val="ae"/>
    <w:link w:val="affffffffffffffffff0"/>
    <w:rsid w:val="00276785"/>
    <w:pPr>
      <w:spacing w:after="240" w:line="240" w:lineRule="atLeast"/>
      <w:ind w:left="4252"/>
    </w:pPr>
    <w:rPr>
      <w:rFonts w:ascii="Garamond" w:eastAsia="Times New Roman" w:hAnsi="Garamond" w:cs="Garamond"/>
    </w:rPr>
  </w:style>
  <w:style w:type="character" w:customStyle="1" w:styleId="affffffffffffffffff0">
    <w:name w:val="Прощание Знак"/>
    <w:basedOn w:val="af"/>
    <w:link w:val="affffffffffffffffff"/>
    <w:rsid w:val="00276785"/>
    <w:rPr>
      <w:rFonts w:ascii="Garamond" w:eastAsia="Times New Roman" w:hAnsi="Garamond" w:cs="Garamond"/>
    </w:rPr>
  </w:style>
  <w:style w:type="paragraph" w:styleId="affffffffffffffffff1">
    <w:name w:val="table of authorities"/>
    <w:basedOn w:val="ae"/>
    <w:next w:val="ae"/>
    <w:semiHidden/>
    <w:rsid w:val="00276785"/>
    <w:pPr>
      <w:spacing w:after="240" w:line="240" w:lineRule="atLeast"/>
      <w:ind w:left="220" w:hanging="220"/>
    </w:pPr>
    <w:rPr>
      <w:rFonts w:ascii="Garamond" w:eastAsia="Times New Roman" w:hAnsi="Garamond" w:cs="Garamond"/>
    </w:rPr>
  </w:style>
  <w:style w:type="paragraph" w:styleId="2fff6">
    <w:name w:val="index 2"/>
    <w:basedOn w:val="ae"/>
    <w:next w:val="ae"/>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e"/>
    <w:next w:val="ae"/>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e"/>
    <w:next w:val="ae"/>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e"/>
    <w:next w:val="ae"/>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e"/>
    <w:next w:val="ae"/>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e"/>
    <w:next w:val="ae"/>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e"/>
    <w:next w:val="ae"/>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e"/>
    <w:next w:val="ae"/>
    <w:autoRedefine/>
    <w:semiHidden/>
    <w:rsid w:val="00276785"/>
    <w:pPr>
      <w:spacing w:after="240" w:line="240" w:lineRule="atLeast"/>
      <w:ind w:left="1980" w:hanging="220"/>
    </w:pPr>
    <w:rPr>
      <w:rFonts w:ascii="Garamond" w:eastAsia="Times New Roman" w:hAnsi="Garamond" w:cs="Garamond"/>
    </w:rPr>
  </w:style>
  <w:style w:type="paragraph" w:styleId="affffffffffffffffff2">
    <w:name w:val="Message Header"/>
    <w:basedOn w:val="ae"/>
    <w:link w:val="affffffffffffffffff3"/>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3">
    <w:name w:val="Шапка Знак"/>
    <w:basedOn w:val="af"/>
    <w:link w:val="affffffffffffffffff2"/>
    <w:rsid w:val="00276785"/>
    <w:rPr>
      <w:rFonts w:ascii="Arial" w:eastAsia="Times New Roman" w:hAnsi="Arial" w:cs="Arial"/>
      <w:sz w:val="24"/>
      <w:szCs w:val="24"/>
      <w:shd w:val="pct20" w:color="auto" w:fill="auto"/>
    </w:rPr>
  </w:style>
  <w:style w:type="paragraph" w:styleId="affffffffffffffffff4">
    <w:name w:val="E-mail Signature"/>
    <w:basedOn w:val="ae"/>
    <w:link w:val="affffffffffffffffff5"/>
    <w:rsid w:val="00276785"/>
    <w:pPr>
      <w:spacing w:after="240" w:line="240" w:lineRule="atLeast"/>
    </w:pPr>
    <w:rPr>
      <w:rFonts w:ascii="Garamond" w:eastAsia="Times New Roman" w:hAnsi="Garamond" w:cs="Garamond"/>
    </w:rPr>
  </w:style>
  <w:style w:type="character" w:customStyle="1" w:styleId="affffffffffffffffff5">
    <w:name w:val="Электронная подпись Знак"/>
    <w:basedOn w:val="af"/>
    <w:link w:val="affffffffffffffffff4"/>
    <w:rsid w:val="00276785"/>
    <w:rPr>
      <w:rFonts w:ascii="Garamond" w:eastAsia="Times New Roman" w:hAnsi="Garamond" w:cs="Garamond"/>
    </w:rPr>
  </w:style>
  <w:style w:type="paragraph" w:customStyle="1" w:styleId="affffffffffffffffff6">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
    <w:rsid w:val="00A56E02"/>
    <w:rPr>
      <w:rFonts w:ascii="Times New Roman" w:hAnsi="Times New Roman"/>
      <w:shadow/>
      <w:color w:val="000000"/>
      <w:sz w:val="28"/>
    </w:rPr>
  </w:style>
  <w:style w:type="character" w:customStyle="1" w:styleId="a11">
    <w:name w:val="a1"/>
    <w:basedOn w:val="af"/>
    <w:rsid w:val="001F6A43"/>
    <w:rPr>
      <w:color w:val="008000"/>
    </w:rPr>
  </w:style>
  <w:style w:type="paragraph" w:customStyle="1" w:styleId="1ffff3">
    <w:name w:val="Оглавление 1с"/>
    <w:basedOn w:val="1b"/>
    <w:rsid w:val="009B5F13"/>
    <w:pPr>
      <w:tabs>
        <w:tab w:val="right" w:leader="dot" w:pos="9911"/>
      </w:tabs>
      <w:spacing w:line="360" w:lineRule="auto"/>
      <w:ind w:right="692"/>
      <w:jc w:val="both"/>
    </w:pPr>
    <w:rPr>
      <w:noProof/>
      <w:szCs w:val="28"/>
    </w:rPr>
  </w:style>
  <w:style w:type="paragraph" w:customStyle="1" w:styleId="-">
    <w:name w:val="Л-ра"/>
    <w:basedOn w:val="ae"/>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7">
    <w:name w:val="ТаблНомер"/>
    <w:basedOn w:val="ae"/>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8">
    <w:name w:val="ТаблНазва"/>
    <w:basedOn w:val="ae"/>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9">
    <w:name w:val="ТаблПримітка"/>
    <w:basedOn w:val="af5"/>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a">
    <w:name w:val="ТаблИнтервалПосле"/>
    <w:basedOn w:val="ae"/>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b">
    <w:name w:val="РисКартинка"/>
    <w:basedOn w:val="ae"/>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c">
    <w:name w:val="РисНазва"/>
    <w:basedOn w:val="ae"/>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
    <w:rsid w:val="001415B9"/>
    <w:rPr>
      <w:rFonts w:ascii="Times New Roman" w:hAnsi="Times New Roman" w:cs="Times New Roman" w:hint="default"/>
      <w:b/>
      <w:bCs/>
      <w:color w:val="000000"/>
      <w:sz w:val="26"/>
      <w:szCs w:val="26"/>
    </w:rPr>
  </w:style>
  <w:style w:type="character" w:customStyle="1" w:styleId="FontStyle67">
    <w:name w:val="Font Style67"/>
    <w:basedOn w:val="af"/>
    <w:rsid w:val="001415B9"/>
    <w:rPr>
      <w:rFonts w:ascii="Georgia" w:hAnsi="Georgia" w:cs="Georgia" w:hint="default"/>
      <w:color w:val="000000"/>
      <w:sz w:val="22"/>
      <w:szCs w:val="22"/>
    </w:rPr>
  </w:style>
  <w:style w:type="character" w:customStyle="1" w:styleId="FontStyle64">
    <w:name w:val="Font Style64"/>
    <w:basedOn w:val="af"/>
    <w:rsid w:val="001415B9"/>
    <w:rPr>
      <w:rFonts w:ascii="Times New Roman" w:hAnsi="Times New Roman" w:cs="Times New Roman" w:hint="default"/>
      <w:b/>
      <w:bCs/>
      <w:i/>
      <w:iCs/>
      <w:color w:val="000000"/>
      <w:sz w:val="26"/>
      <w:szCs w:val="26"/>
    </w:rPr>
  </w:style>
  <w:style w:type="character" w:customStyle="1" w:styleId="FontStyle77">
    <w:name w:val="Font Style77"/>
    <w:basedOn w:val="af"/>
    <w:rsid w:val="001415B9"/>
    <w:rPr>
      <w:rFonts w:ascii="Times New Roman" w:hAnsi="Times New Roman" w:cs="Times New Roman" w:hint="default"/>
      <w:b/>
      <w:bCs/>
      <w:smallCaps/>
      <w:color w:val="000000"/>
      <w:sz w:val="26"/>
      <w:szCs w:val="26"/>
    </w:rPr>
  </w:style>
  <w:style w:type="character" w:customStyle="1" w:styleId="FontStyle59">
    <w:name w:val="Font Style59"/>
    <w:basedOn w:val="af"/>
    <w:rsid w:val="001415B9"/>
    <w:rPr>
      <w:rFonts w:ascii="Times New Roman" w:hAnsi="Times New Roman" w:cs="Times New Roman"/>
      <w:b/>
      <w:bCs/>
      <w:i/>
      <w:iCs/>
      <w:color w:val="000000"/>
      <w:sz w:val="26"/>
      <w:szCs w:val="26"/>
    </w:rPr>
  </w:style>
  <w:style w:type="paragraph" w:customStyle="1" w:styleId="affffffffffffffffffd">
    <w:name w:val="Публикация"/>
    <w:basedOn w:val="ae"/>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
    <w:rsid w:val="001415B9"/>
    <w:rPr>
      <w:rFonts w:ascii="Georgia" w:hAnsi="Georgia" w:cs="Georgia" w:hint="default"/>
      <w:color w:val="000000"/>
      <w:sz w:val="22"/>
      <w:szCs w:val="22"/>
    </w:rPr>
  </w:style>
  <w:style w:type="character" w:customStyle="1" w:styleId="FontStyle92">
    <w:name w:val="Font Style92"/>
    <w:basedOn w:val="af"/>
    <w:rsid w:val="001415B9"/>
    <w:rPr>
      <w:rFonts w:ascii="Times New Roman" w:hAnsi="Times New Roman" w:cs="Times New Roman" w:hint="default"/>
      <w:b/>
      <w:bCs/>
      <w:color w:val="000000"/>
      <w:sz w:val="20"/>
      <w:szCs w:val="20"/>
    </w:rPr>
  </w:style>
  <w:style w:type="character" w:customStyle="1" w:styleId="FontStyle68">
    <w:name w:val="Font Style68"/>
    <w:basedOn w:val="af"/>
    <w:rsid w:val="001415B9"/>
    <w:rPr>
      <w:rFonts w:ascii="Arial Narrow" w:hAnsi="Arial Narrow" w:cs="Arial Narrow" w:hint="default"/>
      <w:b/>
      <w:bCs/>
      <w:color w:val="000000"/>
      <w:sz w:val="32"/>
      <w:szCs w:val="32"/>
    </w:rPr>
  </w:style>
  <w:style w:type="character" w:customStyle="1" w:styleId="1ffff4">
    <w:name w:val="Формат текста Знак1 Знак"/>
    <w:basedOn w:val="af"/>
    <w:link w:val="1ffff5"/>
    <w:locked/>
    <w:rsid w:val="001415B9"/>
    <w:rPr>
      <w:sz w:val="28"/>
      <w:szCs w:val="28"/>
      <w:lang w:eastAsia="uk-UA"/>
    </w:rPr>
  </w:style>
  <w:style w:type="paragraph" w:customStyle="1" w:styleId="1ffff5">
    <w:name w:val="Формат текста Знак1"/>
    <w:basedOn w:val="ae"/>
    <w:link w:val="1ffff4"/>
    <w:autoRedefine/>
    <w:rsid w:val="001415B9"/>
    <w:pPr>
      <w:spacing w:after="0" w:line="360" w:lineRule="auto"/>
      <w:ind w:firstLine="397"/>
      <w:jc w:val="both"/>
    </w:pPr>
    <w:rPr>
      <w:sz w:val="28"/>
      <w:szCs w:val="28"/>
      <w:lang w:eastAsia="uk-UA"/>
    </w:rPr>
  </w:style>
  <w:style w:type="character" w:customStyle="1" w:styleId="affffffffffffffffffe">
    <w:name w:val="Номер таблицы Знак"/>
    <w:basedOn w:val="1ffff4"/>
    <w:link w:val="afffffffffffffffffff"/>
    <w:locked/>
    <w:rsid w:val="001415B9"/>
    <w:rPr>
      <w:i/>
      <w:sz w:val="28"/>
      <w:szCs w:val="28"/>
      <w:lang w:eastAsia="uk-UA"/>
    </w:rPr>
  </w:style>
  <w:style w:type="paragraph" w:customStyle="1" w:styleId="afffffffffffffffffff">
    <w:name w:val="Номер таблицы"/>
    <w:basedOn w:val="1ffff5"/>
    <w:link w:val="affffffffffffffffffe"/>
    <w:autoRedefine/>
    <w:rsid w:val="001415B9"/>
    <w:pPr>
      <w:ind w:firstLine="0"/>
      <w:jc w:val="right"/>
    </w:pPr>
    <w:rPr>
      <w:i/>
    </w:rPr>
  </w:style>
  <w:style w:type="character" w:customStyle="1" w:styleId="FontStyle73">
    <w:name w:val="Font Style73"/>
    <w:basedOn w:val="af"/>
    <w:rsid w:val="001415B9"/>
    <w:rPr>
      <w:rFonts w:ascii="Times New Roman" w:hAnsi="Times New Roman" w:cs="Times New Roman" w:hint="default"/>
      <w:color w:val="000000"/>
      <w:sz w:val="18"/>
      <w:szCs w:val="18"/>
    </w:rPr>
  </w:style>
  <w:style w:type="character" w:customStyle="1" w:styleId="FontStyle75">
    <w:name w:val="Font Style75"/>
    <w:basedOn w:val="af"/>
    <w:rsid w:val="001415B9"/>
    <w:rPr>
      <w:rFonts w:ascii="Times New Roman" w:hAnsi="Times New Roman" w:cs="Times New Roman" w:hint="default"/>
      <w:i/>
      <w:iCs/>
      <w:color w:val="000000"/>
      <w:sz w:val="26"/>
      <w:szCs w:val="26"/>
    </w:rPr>
  </w:style>
  <w:style w:type="character" w:customStyle="1" w:styleId="FontStyle76">
    <w:name w:val="Font Style76"/>
    <w:basedOn w:val="af"/>
    <w:rsid w:val="001415B9"/>
    <w:rPr>
      <w:rFonts w:ascii="Georgia" w:hAnsi="Georgia" w:cs="Georgia" w:hint="default"/>
      <w:color w:val="000000"/>
      <w:sz w:val="22"/>
      <w:szCs w:val="22"/>
    </w:rPr>
  </w:style>
  <w:style w:type="character" w:customStyle="1" w:styleId="FontStyle78">
    <w:name w:val="Font Style78"/>
    <w:basedOn w:val="af"/>
    <w:rsid w:val="001415B9"/>
    <w:rPr>
      <w:rFonts w:ascii="Georgia" w:hAnsi="Georgia" w:cs="Georgia" w:hint="default"/>
      <w:color w:val="000000"/>
      <w:sz w:val="22"/>
      <w:szCs w:val="22"/>
    </w:rPr>
  </w:style>
  <w:style w:type="character" w:customStyle="1" w:styleId="FontStyle79">
    <w:name w:val="Font Style79"/>
    <w:basedOn w:val="af"/>
    <w:rsid w:val="001415B9"/>
    <w:rPr>
      <w:rFonts w:ascii="Georgia" w:hAnsi="Georgia" w:cs="Georgia" w:hint="default"/>
      <w:color w:val="000000"/>
      <w:spacing w:val="-10"/>
      <w:sz w:val="22"/>
      <w:szCs w:val="22"/>
    </w:rPr>
  </w:style>
  <w:style w:type="character" w:customStyle="1" w:styleId="FontStyle85">
    <w:name w:val="Font Style85"/>
    <w:basedOn w:val="af"/>
    <w:rsid w:val="001415B9"/>
    <w:rPr>
      <w:rFonts w:ascii="Times New Roman" w:hAnsi="Times New Roman" w:cs="Times New Roman" w:hint="default"/>
      <w:color w:val="000000"/>
      <w:sz w:val="24"/>
      <w:szCs w:val="24"/>
    </w:rPr>
  </w:style>
  <w:style w:type="character" w:customStyle="1" w:styleId="FontStyle86">
    <w:name w:val="Font Style86"/>
    <w:basedOn w:val="af"/>
    <w:rsid w:val="001415B9"/>
    <w:rPr>
      <w:rFonts w:ascii="Times New Roman" w:hAnsi="Times New Roman" w:cs="Times New Roman" w:hint="default"/>
      <w:b/>
      <w:bCs/>
      <w:color w:val="000000"/>
      <w:sz w:val="16"/>
      <w:szCs w:val="16"/>
    </w:rPr>
  </w:style>
  <w:style w:type="character" w:customStyle="1" w:styleId="FontStyle87">
    <w:name w:val="Font Style87"/>
    <w:basedOn w:val="af"/>
    <w:rsid w:val="001415B9"/>
    <w:rPr>
      <w:rFonts w:ascii="Georgia" w:hAnsi="Georgia" w:cs="Georgia" w:hint="default"/>
      <w:color w:val="000000"/>
      <w:sz w:val="22"/>
      <w:szCs w:val="22"/>
    </w:rPr>
  </w:style>
  <w:style w:type="character" w:customStyle="1" w:styleId="FontStyle95">
    <w:name w:val="Font Style95"/>
    <w:basedOn w:val="af"/>
    <w:rsid w:val="001415B9"/>
    <w:rPr>
      <w:rFonts w:ascii="Times New Roman" w:hAnsi="Times New Roman" w:cs="Times New Roman" w:hint="default"/>
      <w:b/>
      <w:bCs/>
      <w:color w:val="000000"/>
      <w:sz w:val="24"/>
      <w:szCs w:val="24"/>
    </w:rPr>
  </w:style>
  <w:style w:type="character" w:customStyle="1" w:styleId="FontStyle96">
    <w:name w:val="Font Style96"/>
    <w:basedOn w:val="af"/>
    <w:rsid w:val="001415B9"/>
    <w:rPr>
      <w:rFonts w:ascii="Times New Roman" w:hAnsi="Times New Roman" w:cs="Times New Roman" w:hint="default"/>
      <w:color w:val="000000"/>
      <w:spacing w:val="-10"/>
      <w:sz w:val="42"/>
      <w:szCs w:val="42"/>
    </w:rPr>
  </w:style>
  <w:style w:type="character" w:customStyle="1" w:styleId="FontStyle22">
    <w:name w:val="Font Style22"/>
    <w:basedOn w:val="af"/>
    <w:rsid w:val="001415B9"/>
    <w:rPr>
      <w:rFonts w:ascii="Microsoft Sans Serif" w:hAnsi="Microsoft Sans Serif" w:cs="Microsoft Sans Serif"/>
      <w:b/>
      <w:bCs/>
      <w:sz w:val="14"/>
      <w:szCs w:val="14"/>
    </w:rPr>
  </w:style>
  <w:style w:type="character" w:customStyle="1" w:styleId="FontStyle17">
    <w:name w:val="Font Style17"/>
    <w:basedOn w:val="af"/>
    <w:uiPriority w:val="99"/>
    <w:rsid w:val="001415B9"/>
    <w:rPr>
      <w:rFonts w:ascii="Times New Roman" w:hAnsi="Times New Roman" w:cs="Times New Roman"/>
      <w:sz w:val="22"/>
      <w:szCs w:val="22"/>
    </w:rPr>
  </w:style>
  <w:style w:type="character" w:customStyle="1" w:styleId="FontStyle74">
    <w:name w:val="Font Style74"/>
    <w:basedOn w:val="af"/>
    <w:rsid w:val="001415B9"/>
    <w:rPr>
      <w:rFonts w:ascii="Times New Roman" w:hAnsi="Times New Roman" w:cs="Times New Roman"/>
      <w:b/>
      <w:bCs/>
      <w:smallCaps/>
      <w:color w:val="000000"/>
      <w:sz w:val="28"/>
      <w:szCs w:val="28"/>
    </w:rPr>
  </w:style>
  <w:style w:type="paragraph" w:customStyle="1" w:styleId="Rozd">
    <w:name w:val="Rozd"/>
    <w:basedOn w:val="ae"/>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e"/>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e"/>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
    <w:rsid w:val="00736E38"/>
    <w:rPr>
      <w:sz w:val="24"/>
      <w:szCs w:val="24"/>
      <w:lang w:val="uk-UA" w:eastAsia="ru-RU"/>
    </w:rPr>
  </w:style>
  <w:style w:type="character" w:customStyle="1" w:styleId="rvts30">
    <w:name w:val="rvts30"/>
    <w:basedOn w:val="af"/>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e"/>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0">
    <w:name w:val="ШапТаб"/>
    <w:basedOn w:val="ae"/>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
    <w:rsid w:val="000E46B1"/>
  </w:style>
  <w:style w:type="character" w:customStyle="1" w:styleId="Typewriter">
    <w:name w:val="Typewriter"/>
    <w:rsid w:val="000E46B1"/>
    <w:rPr>
      <w:rFonts w:ascii="Courier New" w:hAnsi="Courier New"/>
      <w:sz w:val="20"/>
    </w:rPr>
  </w:style>
  <w:style w:type="paragraph" w:customStyle="1" w:styleId="afffffffffffffffffff1">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2">
    <w:name w:val="ЗагТабл"/>
    <w:basedOn w:val="ae"/>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e"/>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3">
    <w:name w:val="ÇàãÒàáë"/>
    <w:basedOn w:val="ae"/>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
    <w:rsid w:val="000E46B1"/>
  </w:style>
  <w:style w:type="paragraph" w:customStyle="1" w:styleId="162">
    <w:name w:val="Название16"/>
    <w:basedOn w:val="ae"/>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e"/>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e"/>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e"/>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e"/>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
    <w:rsid w:val="003C3EF4"/>
  </w:style>
  <w:style w:type="character" w:customStyle="1" w:styleId="sectiontitle">
    <w:name w:val="sectiontitle"/>
    <w:basedOn w:val="af"/>
    <w:rsid w:val="00EE47E5"/>
  </w:style>
  <w:style w:type="character" w:customStyle="1" w:styleId="colorkey1">
    <w:name w:val="color_key_1"/>
    <w:basedOn w:val="af"/>
    <w:rsid w:val="00EE47E5"/>
  </w:style>
  <w:style w:type="character" w:customStyle="1" w:styleId="headnewsmall">
    <w:name w:val="headnewsmall"/>
    <w:basedOn w:val="af"/>
    <w:rsid w:val="00EE47E5"/>
  </w:style>
  <w:style w:type="character" w:customStyle="1" w:styleId="11c">
    <w:name w:val="Заголовок 1 Знак1"/>
    <w:basedOn w:val="af"/>
    <w:locked/>
    <w:rsid w:val="006F131F"/>
    <w:rPr>
      <w:rFonts w:cs="Calibri"/>
      <w:b/>
      <w:caps/>
      <w:sz w:val="28"/>
      <w:lang w:val="ru-RU" w:eastAsia="ar-SA" w:bidi="ar-SA"/>
    </w:rPr>
  </w:style>
  <w:style w:type="character" w:customStyle="1" w:styleId="911">
    <w:name w:val="Заголовок 9 Знак1"/>
    <w:basedOn w:val="af"/>
    <w:locked/>
    <w:rsid w:val="006F131F"/>
    <w:rPr>
      <w:rFonts w:cs="Calibri"/>
      <w:sz w:val="28"/>
      <w:lang w:val="uk-UA" w:eastAsia="ar-SA" w:bidi="ar-SA"/>
    </w:rPr>
  </w:style>
  <w:style w:type="character" w:customStyle="1" w:styleId="218">
    <w:name w:val="Основной текст с отступом 2 Знак1"/>
    <w:basedOn w:val="af"/>
    <w:locked/>
    <w:rsid w:val="006F131F"/>
    <w:rPr>
      <w:rFonts w:cs="Calibri"/>
      <w:sz w:val="24"/>
      <w:szCs w:val="24"/>
      <w:lang w:val="ru-RU" w:eastAsia="ar-SA" w:bidi="ar-SA"/>
    </w:rPr>
  </w:style>
  <w:style w:type="character" w:customStyle="1" w:styleId="511">
    <w:name w:val="Заголовок 5 Знак1"/>
    <w:basedOn w:val="af"/>
    <w:locked/>
    <w:rsid w:val="006F131F"/>
    <w:rPr>
      <w:rFonts w:cs="Calibri"/>
      <w:b/>
      <w:bCs/>
      <w:i/>
      <w:iCs/>
      <w:sz w:val="26"/>
      <w:szCs w:val="26"/>
      <w:lang w:eastAsia="ar-SA"/>
    </w:rPr>
  </w:style>
  <w:style w:type="character" w:customStyle="1" w:styleId="810">
    <w:name w:val="Заголовок 8 Знак1"/>
    <w:basedOn w:val="af"/>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4">
    <w:name w:val="Символы концевой сноски"/>
    <w:basedOn w:val="1ff1"/>
    <w:rsid w:val="006F131F"/>
    <w:rPr>
      <w:rFonts w:cs="Times New Roman"/>
      <w:vertAlign w:val="superscript"/>
    </w:rPr>
  </w:style>
  <w:style w:type="character" w:customStyle="1" w:styleId="spisok">
    <w:name w:val="spisok"/>
    <w:basedOn w:val="1ff1"/>
    <w:rsid w:val="006F131F"/>
    <w:rPr>
      <w:rFonts w:ascii="Times New Roman" w:hAnsi="Times New Roman" w:cs="Times New Roman"/>
      <w:color w:val="000000"/>
      <w:sz w:val="20"/>
      <w:szCs w:val="20"/>
    </w:rPr>
  </w:style>
  <w:style w:type="character" w:customStyle="1" w:styleId="hitsyn1">
    <w:name w:val="hit_syn1"/>
    <w:basedOn w:val="1ff1"/>
    <w:rsid w:val="006F131F"/>
    <w:rPr>
      <w:rFonts w:cs="Times New Roman"/>
      <w:b/>
      <w:bCs/>
      <w:shd w:val="clear" w:color="auto" w:fill="FFFFDD"/>
    </w:rPr>
  </w:style>
  <w:style w:type="character" w:customStyle="1" w:styleId="hitorg1">
    <w:name w:val="hit_org1"/>
    <w:basedOn w:val="1ff1"/>
    <w:rsid w:val="006F131F"/>
    <w:rPr>
      <w:rFonts w:cs="Times New Roman"/>
      <w:b/>
      <w:bCs/>
      <w:shd w:val="clear" w:color="auto" w:fill="FFEEDD"/>
    </w:rPr>
  </w:style>
  <w:style w:type="paragraph" w:customStyle="1" w:styleId="pic">
    <w:name w:val="pic"/>
    <w:basedOn w:val="ae"/>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e"/>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e"/>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e"/>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6">
    <w:name w:val="Текст концевой сноски Знак1"/>
    <w:basedOn w:val="af"/>
    <w:semiHidden/>
    <w:rsid w:val="006F131F"/>
    <w:rPr>
      <w:rFonts w:cs="Calibri"/>
      <w:lang w:eastAsia="ar-SA"/>
    </w:rPr>
  </w:style>
  <w:style w:type="character" w:customStyle="1" w:styleId="1ffff7">
    <w:name w:val="Схема документа Знак1"/>
    <w:basedOn w:val="af"/>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
    <w:rsid w:val="006F131F"/>
    <w:rPr>
      <w:rFonts w:ascii="Arial" w:hAnsi="Arial"/>
      <w:b/>
      <w:sz w:val="22"/>
      <w:lang w:val="uk-UA"/>
    </w:rPr>
  </w:style>
  <w:style w:type="character" w:customStyle="1" w:styleId="21c">
    <w:name w:val="Основной текст 2 Знак1"/>
    <w:basedOn w:val="af"/>
    <w:rsid w:val="006F131F"/>
    <w:rPr>
      <w:sz w:val="24"/>
      <w:szCs w:val="24"/>
    </w:rPr>
  </w:style>
  <w:style w:type="character" w:customStyle="1" w:styleId="512">
    <w:name w:val="Знак Знак51"/>
    <w:basedOn w:val="af"/>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e"/>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e"/>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5">
    <w:name w:val="Название подзаголовка"/>
    <w:basedOn w:val="af7"/>
    <w:rsid w:val="00DC2E83"/>
    <w:pPr>
      <w:widowControl w:val="0"/>
      <w:spacing w:line="360" w:lineRule="auto"/>
    </w:pPr>
    <w:rPr>
      <w:rFonts w:eastAsia="Times New Roman"/>
      <w:sz w:val="28"/>
    </w:rPr>
  </w:style>
  <w:style w:type="paragraph" w:customStyle="1" w:styleId="afffffffffffffffffff6">
    <w:name w:val="Для статей"/>
    <w:basedOn w:val="ae"/>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7">
    <w:name w:val="Таблица (ДЛЯ ДИССЕРТАЦИИ)"/>
    <w:basedOn w:val="ae"/>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8">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9">
    <w:name w:val="ЗАГОЛОВОК 1 + КУРСИВ"/>
    <w:basedOn w:val="1ffff8"/>
    <w:rsid w:val="00DC2E83"/>
  </w:style>
  <w:style w:type="paragraph" w:customStyle="1" w:styleId="1ffffa">
    <w:name w:val="Название 1"/>
    <w:basedOn w:val="af7"/>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b">
    <w:name w:val="Название подзаголовка 1"/>
    <w:basedOn w:val="ae"/>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c">
    <w:name w:val="Основной текст 1"/>
    <w:basedOn w:val="af5"/>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e"/>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8">
    <w:name w:val="Таблица (ДЛЯ ДИС)"/>
    <w:basedOn w:val="afffffffffffffffffff7"/>
    <w:rsid w:val="00DC2E83"/>
    <w:rPr>
      <w:kern w:val="32"/>
    </w:rPr>
  </w:style>
  <w:style w:type="character" w:customStyle="1" w:styleId="citation">
    <w:name w:val="citation"/>
    <w:basedOn w:val="af"/>
    <w:rsid w:val="00DC2E83"/>
  </w:style>
  <w:style w:type="character" w:customStyle="1" w:styleId="afffffffffffffffffff9">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d">
    <w:name w:val="Знак Знак1"/>
    <w:basedOn w:val="af"/>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a">
    <w:name w:val="Пример"/>
    <w:basedOn w:val="ae"/>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e"/>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e"/>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
    <w:rsid w:val="00E96E1F"/>
  </w:style>
  <w:style w:type="paragraph" w:customStyle="1" w:styleId="afffffffffffffffffffb">
    <w:name w:val="Заг_табл"/>
    <w:basedOn w:val="ae"/>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
    <w:rsid w:val="0044302A"/>
    <w:rPr>
      <w:rFonts w:ascii="Verdana" w:hAnsi="Verdana" w:hint="default"/>
      <w:sz w:val="23"/>
      <w:szCs w:val="23"/>
    </w:rPr>
  </w:style>
  <w:style w:type="paragraph" w:customStyle="1" w:styleId="3ff2">
    <w:name w:val="Îñíîâíîé òåêñò ñ îòñòóïîì 3"/>
    <w:basedOn w:val="ae"/>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e"/>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e"/>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e"/>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e"/>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
    <w:rsid w:val="004953AD"/>
    <w:rPr>
      <w:rFonts w:cs="Times New Roman"/>
    </w:rPr>
  </w:style>
  <w:style w:type="character" w:customStyle="1" w:styleId="announcetitle">
    <w:name w:val="announce_title"/>
    <w:basedOn w:val="af"/>
    <w:rsid w:val="004953AD"/>
    <w:rPr>
      <w:rFonts w:cs="Times New Roman"/>
    </w:rPr>
  </w:style>
  <w:style w:type="character" w:customStyle="1" w:styleId="156">
    <w:name w:val="Знак Знак15"/>
    <w:basedOn w:val="af"/>
    <w:rsid w:val="0093541C"/>
    <w:rPr>
      <w:rFonts w:ascii="Arial" w:hAnsi="Arial" w:cs="Arial"/>
      <w:b/>
      <w:bCs/>
      <w:kern w:val="32"/>
      <w:sz w:val="32"/>
      <w:szCs w:val="32"/>
    </w:rPr>
  </w:style>
  <w:style w:type="paragraph" w:customStyle="1" w:styleId="n1a">
    <w:name w:val="n1a"/>
    <w:basedOn w:val="ae"/>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
    <w:rsid w:val="0093541C"/>
    <w:rPr>
      <w:rFonts w:ascii="Times New Roman" w:hAnsi="Times New Roman" w:cs="Times New Roman"/>
      <w:sz w:val="24"/>
      <w:szCs w:val="24"/>
    </w:rPr>
  </w:style>
  <w:style w:type="character" w:customStyle="1" w:styleId="BodyText210">
    <w:name w:val="Body Text 21 Знак"/>
    <w:basedOn w:val="af"/>
    <w:rsid w:val="0093541C"/>
    <w:rPr>
      <w:rFonts w:ascii="Times New Roman" w:hAnsi="Times New Roman" w:cs="Times New Roman"/>
      <w:sz w:val="28"/>
      <w:lang w:val="en-US" w:eastAsia="x-none"/>
    </w:rPr>
  </w:style>
  <w:style w:type="paragraph" w:customStyle="1" w:styleId="1ffffe">
    <w:name w:val="Тема примечания1"/>
    <w:basedOn w:val="affff6"/>
    <w:next w:val="affff6"/>
    <w:rsid w:val="0093541C"/>
    <w:rPr>
      <w:b/>
      <w:bCs/>
    </w:rPr>
  </w:style>
  <w:style w:type="paragraph" w:customStyle="1" w:styleId="5f6">
    <w:name w:val="Текст выноски5"/>
    <w:basedOn w:val="ae"/>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
    <w:rsid w:val="0093541C"/>
    <w:rPr>
      <w:rFonts w:ascii="Times New Roman" w:hAnsi="Times New Roman" w:cs="Times New Roman"/>
      <w:sz w:val="26"/>
      <w:szCs w:val="26"/>
    </w:rPr>
  </w:style>
  <w:style w:type="character" w:customStyle="1" w:styleId="FontStyle19">
    <w:name w:val="Font Style19"/>
    <w:basedOn w:val="af"/>
    <w:rsid w:val="0093541C"/>
    <w:rPr>
      <w:rFonts w:ascii="Times New Roman" w:hAnsi="Times New Roman" w:cs="Times New Roman"/>
      <w:spacing w:val="10"/>
      <w:sz w:val="24"/>
      <w:szCs w:val="24"/>
    </w:rPr>
  </w:style>
  <w:style w:type="paragraph" w:customStyle="1" w:styleId="text-content-page1">
    <w:name w:val="text-content-page1"/>
    <w:basedOn w:val="ae"/>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e"/>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
    <w:rsid w:val="0093541C"/>
    <w:rPr>
      <w:rFonts w:ascii="Times New Roman" w:hAnsi="Times New Roman" w:cs="Times New Roman"/>
      <w:i/>
      <w:iCs/>
      <w:sz w:val="18"/>
      <w:szCs w:val="18"/>
    </w:rPr>
  </w:style>
  <w:style w:type="character" w:customStyle="1" w:styleId="FontStyle43">
    <w:name w:val="Font Style43"/>
    <w:basedOn w:val="af"/>
    <w:rsid w:val="0093541C"/>
    <w:rPr>
      <w:rFonts w:ascii="Times New Roman" w:hAnsi="Times New Roman" w:cs="Times New Roman"/>
      <w:w w:val="75"/>
      <w:sz w:val="22"/>
      <w:szCs w:val="22"/>
    </w:rPr>
  </w:style>
  <w:style w:type="paragraph" w:customStyle="1" w:styleId="Style22">
    <w:name w:val="Style22"/>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e"/>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e"/>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
    <w:rsid w:val="0093541C"/>
    <w:rPr>
      <w:rFonts w:ascii="Arial Narrow" w:hAnsi="Arial Narrow" w:cs="Arial Narrow"/>
      <w:b/>
      <w:bCs/>
      <w:sz w:val="16"/>
      <w:szCs w:val="16"/>
    </w:rPr>
  </w:style>
  <w:style w:type="character" w:customStyle="1" w:styleId="FontStyle49">
    <w:name w:val="Font Style49"/>
    <w:basedOn w:val="af"/>
    <w:rsid w:val="0093541C"/>
    <w:rPr>
      <w:rFonts w:ascii="Arial Narrow" w:hAnsi="Arial Narrow" w:cs="Arial Narrow"/>
      <w:b/>
      <w:bCs/>
      <w:i/>
      <w:iCs/>
      <w:sz w:val="16"/>
      <w:szCs w:val="16"/>
    </w:rPr>
  </w:style>
  <w:style w:type="character" w:customStyle="1" w:styleId="FontStyle69">
    <w:name w:val="Font Style69"/>
    <w:basedOn w:val="af"/>
    <w:rsid w:val="0093541C"/>
    <w:rPr>
      <w:rFonts w:ascii="Times New Roman" w:hAnsi="Times New Roman" w:cs="Times New Roman"/>
      <w:w w:val="80"/>
      <w:sz w:val="24"/>
      <w:szCs w:val="24"/>
    </w:rPr>
  </w:style>
  <w:style w:type="paragraph" w:customStyle="1" w:styleId="Style28">
    <w:name w:val="Style28"/>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e"/>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
    <w:rsid w:val="0093541C"/>
    <w:rPr>
      <w:rFonts w:ascii="Cambria" w:hAnsi="Cambria" w:cs="Cambria"/>
      <w:sz w:val="16"/>
      <w:szCs w:val="16"/>
    </w:rPr>
  </w:style>
  <w:style w:type="character" w:customStyle="1" w:styleId="FontStyle71">
    <w:name w:val="Font Style71"/>
    <w:basedOn w:val="af"/>
    <w:rsid w:val="0093541C"/>
    <w:rPr>
      <w:rFonts w:ascii="Times New Roman" w:hAnsi="Times New Roman" w:cs="Times New Roman"/>
      <w:b/>
      <w:bCs/>
      <w:i/>
      <w:iCs/>
      <w:sz w:val="12"/>
      <w:szCs w:val="12"/>
    </w:rPr>
  </w:style>
  <w:style w:type="paragraph" w:customStyle="1" w:styleId="Style19">
    <w:name w:val="Style19"/>
    <w:basedOn w:val="ae"/>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
    <w:rsid w:val="0093541C"/>
    <w:rPr>
      <w:rFonts w:ascii="Times New Roman" w:hAnsi="Times New Roman" w:cs="Times New Roman"/>
      <w:b/>
      <w:bCs/>
      <w:w w:val="60"/>
      <w:sz w:val="30"/>
      <w:szCs w:val="30"/>
    </w:rPr>
  </w:style>
  <w:style w:type="character" w:customStyle="1" w:styleId="FontStyle70">
    <w:name w:val="Font Style70"/>
    <w:basedOn w:val="af"/>
    <w:rsid w:val="0093541C"/>
    <w:rPr>
      <w:rFonts w:ascii="Lucida Sans Unicode" w:hAnsi="Lucida Sans Unicode" w:cs="Lucida Sans Unicode"/>
      <w:sz w:val="16"/>
      <w:szCs w:val="16"/>
    </w:rPr>
  </w:style>
  <w:style w:type="character" w:customStyle="1" w:styleId="FontStyle72">
    <w:name w:val="Font Style72"/>
    <w:basedOn w:val="af"/>
    <w:rsid w:val="0093541C"/>
    <w:rPr>
      <w:rFonts w:ascii="Times New Roman" w:hAnsi="Times New Roman" w:cs="Times New Roman"/>
      <w:i/>
      <w:iCs/>
      <w:sz w:val="16"/>
      <w:szCs w:val="16"/>
    </w:rPr>
  </w:style>
  <w:style w:type="character" w:customStyle="1" w:styleId="FontStyle14">
    <w:name w:val="Font Style14"/>
    <w:basedOn w:val="af"/>
    <w:uiPriority w:val="99"/>
    <w:rsid w:val="0093541C"/>
    <w:rPr>
      <w:rFonts w:ascii="Times New Roman" w:hAnsi="Times New Roman" w:cs="Times New Roman"/>
      <w:b/>
      <w:bCs/>
      <w:smallCaps/>
      <w:sz w:val="18"/>
      <w:szCs w:val="18"/>
    </w:rPr>
  </w:style>
  <w:style w:type="paragraph" w:customStyle="1" w:styleId="HTML11">
    <w:name w:val="Стандартный HTML1"/>
    <w:basedOn w:val="ae"/>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e"/>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
    <w:link w:val="14c"/>
    <w:rsid w:val="009340B0"/>
    <w:rPr>
      <w:rFonts w:ascii="Times New Roman" w:eastAsia="Times New Roman" w:hAnsi="Times New Roman" w:cs="Times New Roman"/>
      <w:sz w:val="28"/>
      <w:szCs w:val="28"/>
    </w:rPr>
  </w:style>
  <w:style w:type="paragraph" w:customStyle="1" w:styleId="5f7">
    <w:name w:val="Текст5"/>
    <w:basedOn w:val="ae"/>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
    <w:rsid w:val="00091892"/>
    <w:rPr>
      <w:rFonts w:ascii="Arial" w:hAnsi="Arial" w:cs="Arial" w:hint="default"/>
      <w:color w:val="000000"/>
      <w:sz w:val="18"/>
      <w:szCs w:val="18"/>
    </w:rPr>
  </w:style>
  <w:style w:type="paragraph" w:customStyle="1" w:styleId="352">
    <w:name w:val="Основной текст с отступом 35"/>
    <w:basedOn w:val="ae"/>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
    <w:rsid w:val="00F10875"/>
  </w:style>
  <w:style w:type="character" w:customStyle="1" w:styleId="maintextbldleft">
    <w:name w:val="maintextbldleft"/>
    <w:basedOn w:val="af"/>
    <w:rsid w:val="00F10875"/>
  </w:style>
  <w:style w:type="character" w:customStyle="1" w:styleId="journaltitle">
    <w:name w:val="journal_title"/>
    <w:basedOn w:val="af"/>
    <w:rsid w:val="00F10875"/>
  </w:style>
  <w:style w:type="paragraph" w:customStyle="1" w:styleId="1fffff">
    <w:name w:val="_Стиль1"/>
    <w:basedOn w:val="af3"/>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e"/>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
    <w:rsid w:val="00A5497A"/>
    <w:rPr>
      <w:sz w:val="16"/>
      <w:szCs w:val="16"/>
    </w:rPr>
  </w:style>
  <w:style w:type="character" w:customStyle="1" w:styleId="4fe">
    <w:name w:val="Знак Знак4"/>
    <w:basedOn w:val="af"/>
    <w:rsid w:val="00A5497A"/>
    <w:rPr>
      <w:sz w:val="24"/>
      <w:szCs w:val="24"/>
    </w:rPr>
  </w:style>
  <w:style w:type="character" w:customStyle="1" w:styleId="6f0">
    <w:name w:val="Знак Знак6"/>
    <w:basedOn w:val="af"/>
    <w:rsid w:val="00A5497A"/>
  </w:style>
  <w:style w:type="character" w:customStyle="1" w:styleId="159">
    <w:name w:val="Знак Знак15"/>
    <w:basedOn w:val="af"/>
    <w:rsid w:val="00A5497A"/>
    <w:rPr>
      <w:b/>
      <w:sz w:val="28"/>
    </w:rPr>
  </w:style>
  <w:style w:type="character" w:customStyle="1" w:styleId="14e">
    <w:name w:val="Знак Знак14"/>
    <w:basedOn w:val="af"/>
    <w:rsid w:val="00A5497A"/>
    <w:rPr>
      <w:sz w:val="28"/>
    </w:rPr>
  </w:style>
  <w:style w:type="character" w:customStyle="1" w:styleId="136">
    <w:name w:val="Знак Знак13"/>
    <w:basedOn w:val="af"/>
    <w:rsid w:val="00A5497A"/>
    <w:rPr>
      <w:b/>
      <w:sz w:val="32"/>
    </w:rPr>
  </w:style>
  <w:style w:type="character" w:customStyle="1" w:styleId="128">
    <w:name w:val="Знак Знак12"/>
    <w:basedOn w:val="af"/>
    <w:rsid w:val="00A5497A"/>
    <w:rPr>
      <w:sz w:val="28"/>
    </w:rPr>
  </w:style>
  <w:style w:type="character" w:customStyle="1" w:styleId="11d">
    <w:name w:val="Знак Знак11"/>
    <w:basedOn w:val="af"/>
    <w:rsid w:val="00A5497A"/>
    <w:rPr>
      <w:b/>
      <w:bCs/>
      <w:i/>
      <w:iCs/>
      <w:sz w:val="26"/>
      <w:szCs w:val="26"/>
    </w:rPr>
  </w:style>
  <w:style w:type="character" w:customStyle="1" w:styleId="109">
    <w:name w:val="Знак Знак10"/>
    <w:basedOn w:val="af"/>
    <w:rsid w:val="00A5497A"/>
    <w:rPr>
      <w:b/>
      <w:bCs/>
      <w:sz w:val="22"/>
      <w:szCs w:val="22"/>
    </w:rPr>
  </w:style>
  <w:style w:type="character" w:customStyle="1" w:styleId="9d">
    <w:name w:val="Знак Знак9"/>
    <w:basedOn w:val="af"/>
    <w:rsid w:val="00A5497A"/>
    <w:rPr>
      <w:sz w:val="24"/>
      <w:szCs w:val="24"/>
    </w:rPr>
  </w:style>
  <w:style w:type="character" w:customStyle="1" w:styleId="8f">
    <w:name w:val="Знак Знак8"/>
    <w:basedOn w:val="af"/>
    <w:rsid w:val="00A5497A"/>
    <w:rPr>
      <w:i/>
      <w:iCs/>
      <w:sz w:val="24"/>
      <w:szCs w:val="24"/>
    </w:rPr>
  </w:style>
  <w:style w:type="character" w:customStyle="1" w:styleId="7e">
    <w:name w:val="Знак Знак7"/>
    <w:basedOn w:val="af"/>
    <w:rsid w:val="00A5497A"/>
    <w:rPr>
      <w:sz w:val="28"/>
    </w:rPr>
  </w:style>
  <w:style w:type="character" w:customStyle="1" w:styleId="3ff4">
    <w:name w:val="Знак Знак3"/>
    <w:basedOn w:val="af"/>
    <w:rsid w:val="00A5497A"/>
  </w:style>
  <w:style w:type="character" w:customStyle="1" w:styleId="orange">
    <w:name w:val="orange"/>
    <w:basedOn w:val="af"/>
    <w:rsid w:val="00E73BC4"/>
  </w:style>
  <w:style w:type="paragraph" w:customStyle="1" w:styleId="pkt">
    <w:name w:val="pkt"/>
    <w:basedOn w:val="ae"/>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
    <w:rsid w:val="00315BC5"/>
    <w:rPr>
      <w:rFonts w:ascii="Tahoma" w:hAnsi="Tahoma" w:cs="Tahoma" w:hint="default"/>
      <w:color w:val="4D3E50"/>
      <w:sz w:val="36"/>
      <w:szCs w:val="36"/>
    </w:rPr>
  </w:style>
  <w:style w:type="character" w:customStyle="1" w:styleId="toc-cit-jour">
    <w:name w:val="toc-cit-jour"/>
    <w:basedOn w:val="af"/>
    <w:rsid w:val="006B18CC"/>
  </w:style>
  <w:style w:type="character" w:customStyle="1" w:styleId="toc-cit-date">
    <w:name w:val="toc-cit-date"/>
    <w:basedOn w:val="af"/>
    <w:rsid w:val="006B18CC"/>
  </w:style>
  <w:style w:type="character" w:customStyle="1" w:styleId="toc-cit-vol">
    <w:name w:val="toc-cit-vol"/>
    <w:basedOn w:val="af"/>
    <w:rsid w:val="006B18CC"/>
  </w:style>
  <w:style w:type="character" w:customStyle="1" w:styleId="toc-cit-page">
    <w:name w:val="toc-cit-page"/>
    <w:basedOn w:val="af"/>
    <w:rsid w:val="006B18CC"/>
  </w:style>
  <w:style w:type="paragraph" w:customStyle="1" w:styleId="afffffffffffffffffffc">
    <w:name w:val="ТаблИмя"/>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d">
    <w:name w:val="ÒàáëÈìÿ"/>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e">
    <w:name w:val="Òàáëèöà"/>
    <w:basedOn w:val="ae"/>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e"/>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e"/>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e"/>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e"/>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e"/>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e"/>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e"/>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
    <w:rsid w:val="00DD242C"/>
  </w:style>
  <w:style w:type="character" w:customStyle="1" w:styleId="journalnumber">
    <w:name w:val="journalnumber"/>
    <w:basedOn w:val="af"/>
    <w:rsid w:val="00DD242C"/>
  </w:style>
  <w:style w:type="paragraph" w:customStyle="1" w:styleId="textnormal">
    <w:name w:val="text_normal"/>
    <w:basedOn w:val="ae"/>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
    <w:rsid w:val="00207046"/>
    <w:rPr>
      <w:rFonts w:cs="Times New Roman"/>
      <w:color w:val="FF0000"/>
    </w:rPr>
  </w:style>
  <w:style w:type="paragraph" w:customStyle="1" w:styleId="affffffffffffffffffff">
    <w:name w:val="Диссертационный"/>
    <w:basedOn w:val="ae"/>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
    <w:rsid w:val="00207046"/>
    <w:rPr>
      <w:rFonts w:ascii="Arial" w:hAnsi="Arial" w:cs="Arial" w:hint="default"/>
      <w:i/>
      <w:iCs/>
      <w:color w:val="666666"/>
      <w:sz w:val="18"/>
      <w:szCs w:val="18"/>
    </w:rPr>
  </w:style>
  <w:style w:type="character" w:customStyle="1" w:styleId="toc-cit-date1">
    <w:name w:val="toc-cit-date1"/>
    <w:basedOn w:val="af"/>
    <w:rsid w:val="00207046"/>
    <w:rPr>
      <w:rFonts w:ascii="Arial" w:hAnsi="Arial" w:cs="Arial" w:hint="default"/>
      <w:color w:val="666666"/>
      <w:sz w:val="18"/>
      <w:szCs w:val="18"/>
    </w:rPr>
  </w:style>
  <w:style w:type="character" w:customStyle="1" w:styleId="toc-cit-vol1">
    <w:name w:val="toc-cit-vol1"/>
    <w:basedOn w:val="af"/>
    <w:rsid w:val="00207046"/>
    <w:rPr>
      <w:rFonts w:ascii="Arial" w:hAnsi="Arial" w:cs="Arial" w:hint="default"/>
      <w:color w:val="666666"/>
      <w:sz w:val="18"/>
      <w:szCs w:val="18"/>
    </w:rPr>
  </w:style>
  <w:style w:type="character" w:customStyle="1" w:styleId="toc-cit-page1">
    <w:name w:val="toc-cit-page1"/>
    <w:basedOn w:val="af"/>
    <w:rsid w:val="00207046"/>
    <w:rPr>
      <w:rFonts w:ascii="Arial" w:hAnsi="Arial" w:cs="Arial" w:hint="default"/>
      <w:b/>
      <w:bCs/>
      <w:color w:val="666666"/>
      <w:sz w:val="18"/>
      <w:szCs w:val="18"/>
    </w:rPr>
  </w:style>
  <w:style w:type="character" w:customStyle="1" w:styleId="toc-subtitle">
    <w:name w:val="toc-subtitle"/>
    <w:basedOn w:val="af"/>
    <w:rsid w:val="00207046"/>
  </w:style>
  <w:style w:type="paragraph" w:customStyle="1" w:styleId="21">
    <w:name w:val="Заголовок2(мой)"/>
    <w:basedOn w:val="ae"/>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0">
    <w:name w:val="РОЗДІЛ1"/>
    <w:basedOn w:val="ae"/>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e"/>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
    <w:rsid w:val="00EB2568"/>
    <w:rPr>
      <w:color w:val="0000FF"/>
      <w:u w:val="single"/>
    </w:rPr>
  </w:style>
  <w:style w:type="character" w:customStyle="1" w:styleId="green">
    <w:name w:val="green"/>
    <w:basedOn w:val="af"/>
    <w:rsid w:val="00E633FC"/>
  </w:style>
  <w:style w:type="character" w:customStyle="1" w:styleId="A90">
    <w:name w:val="A9"/>
    <w:rsid w:val="00E633FC"/>
    <w:rPr>
      <w:rFonts w:cs="Newton"/>
      <w:color w:val="000000"/>
      <w:sz w:val="17"/>
      <w:szCs w:val="17"/>
    </w:rPr>
  </w:style>
  <w:style w:type="paragraph" w:customStyle="1" w:styleId="Pa13">
    <w:name w:val="Pa13"/>
    <w:basedOn w:val="ae"/>
    <w:next w:val="ae"/>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0">
    <w:name w:val="Текст авт"/>
    <w:basedOn w:val="ae"/>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1">
    <w:name w:val="Сетка таблицы1"/>
    <w:basedOn w:val="af0"/>
    <w:next w:val="afb"/>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1"/>
    <w:semiHidden/>
    <w:rsid w:val="00EE4181"/>
  </w:style>
  <w:style w:type="character" w:customStyle="1" w:styleId="FontStyle15">
    <w:name w:val="Font Style15"/>
    <w:basedOn w:val="af"/>
    <w:rsid w:val="00EE4181"/>
    <w:rPr>
      <w:rFonts w:ascii="Times New Roman" w:hAnsi="Times New Roman" w:cs="Times New Roman"/>
      <w:spacing w:val="20"/>
      <w:sz w:val="18"/>
      <w:szCs w:val="18"/>
    </w:rPr>
  </w:style>
  <w:style w:type="paragraph" w:customStyle="1" w:styleId="6f1">
    <w:name w:val="?????6"/>
    <w:basedOn w:val="ae"/>
    <w:next w:val="ae"/>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
    <w:rsid w:val="006B39E7"/>
  </w:style>
  <w:style w:type="character" w:customStyle="1" w:styleId="xauthor">
    <w:name w:val="xauthor"/>
    <w:basedOn w:val="af"/>
    <w:rsid w:val="006B39E7"/>
  </w:style>
  <w:style w:type="paragraph" w:customStyle="1" w:styleId="main-rec-hdr">
    <w:name w:val="main-rec-hdr"/>
    <w:basedOn w:val="ae"/>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e"/>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e"/>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e"/>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e"/>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5"/>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1">
    <w:name w:val="Стиль обзора Знак"/>
    <w:basedOn w:val="ae"/>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2">
    <w:name w:val="Форматированный"/>
    <w:basedOn w:val="ae"/>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
    <w:rsid w:val="003C11F6"/>
  </w:style>
  <w:style w:type="character" w:customStyle="1" w:styleId="ptbrand">
    <w:name w:val="ptbrand"/>
    <w:basedOn w:val="af"/>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
    <w:rsid w:val="004B165B"/>
    <w:rPr>
      <w:sz w:val="21"/>
      <w:szCs w:val="21"/>
    </w:rPr>
  </w:style>
  <w:style w:type="paragraph" w:customStyle="1" w:styleId="8f0">
    <w:name w:val="Основной текст с отступом8"/>
    <w:basedOn w:val="ae"/>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e"/>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2">
    <w:name w:val="Знак Знак1"/>
    <w:basedOn w:val="af"/>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e"/>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e"/>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e"/>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e"/>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e"/>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e"/>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e"/>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e"/>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e"/>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e"/>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e"/>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e"/>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e"/>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e"/>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e"/>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e"/>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e"/>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e"/>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e"/>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e"/>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e"/>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e"/>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e"/>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e"/>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e"/>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e"/>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
    <w:rsid w:val="0044405A"/>
  </w:style>
  <w:style w:type="character" w:customStyle="1" w:styleId="volume3">
    <w:name w:val="volume3"/>
    <w:basedOn w:val="af"/>
    <w:rsid w:val="0044405A"/>
  </w:style>
  <w:style w:type="character" w:customStyle="1" w:styleId="3ff6">
    <w:name w:val="Выделение3"/>
    <w:basedOn w:val="af"/>
    <w:rsid w:val="00F50ED9"/>
    <w:rPr>
      <w:i/>
      <w:sz w:val="20"/>
    </w:rPr>
  </w:style>
  <w:style w:type="character" w:customStyle="1" w:styleId="1fffff3">
    <w:name w:val="Текст1 Знак"/>
    <w:basedOn w:val="af"/>
    <w:rsid w:val="00B3593F"/>
    <w:rPr>
      <w:sz w:val="21"/>
      <w:szCs w:val="21"/>
      <w:lang w:val="uk-UA" w:eastAsia="x-none"/>
    </w:rPr>
  </w:style>
  <w:style w:type="character" w:customStyle="1" w:styleId="rvts32">
    <w:name w:val="rvts32"/>
    <w:basedOn w:val="af"/>
    <w:rsid w:val="00687327"/>
    <w:rPr>
      <w:rFonts w:ascii="Times New Roman" w:hAnsi="Times New Roman" w:cs="Times New Roman"/>
      <w:b/>
      <w:bCs/>
      <w:sz w:val="22"/>
      <w:szCs w:val="22"/>
    </w:rPr>
  </w:style>
  <w:style w:type="character" w:customStyle="1" w:styleId="rvts36">
    <w:name w:val="rvts36"/>
    <w:basedOn w:val="af"/>
    <w:rsid w:val="00687327"/>
    <w:rPr>
      <w:rFonts w:ascii="Times New Roman" w:hAnsi="Times New Roman" w:cs="Times New Roman"/>
    </w:rPr>
  </w:style>
  <w:style w:type="paragraph" w:customStyle="1" w:styleId="affffffffffffffffffff3">
    <w:name w:val="Âåðõíèé êîëîíòèòóë"/>
    <w:basedOn w:val="ae"/>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4">
    <w:name w:val=".......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5">
    <w:name w:val="........ ..... .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6">
    <w:name w:val="Краткий обратный адрес"/>
    <w:basedOn w:val="ae"/>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7">
    <w:name w:val="íîìåð ñòðàíèöû"/>
    <w:basedOn w:val="1fffff4"/>
    <w:uiPriority w:val="99"/>
    <w:rsid w:val="00025F4A"/>
    <w:rPr>
      <w:sz w:val="20"/>
      <w:szCs w:val="20"/>
    </w:rPr>
  </w:style>
  <w:style w:type="character" w:customStyle="1" w:styleId="1fffff4">
    <w:name w:val="Îñíîâíîé øðèôò àáçàöà1"/>
    <w:uiPriority w:val="99"/>
    <w:rsid w:val="00025F4A"/>
    <w:rPr>
      <w:sz w:val="20"/>
      <w:szCs w:val="20"/>
    </w:rPr>
  </w:style>
  <w:style w:type="paragraph" w:customStyle="1" w:styleId="CM8">
    <w:name w:val="CM8"/>
    <w:basedOn w:val="ae"/>
    <w:next w:val="ae"/>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e"/>
    <w:next w:val="ae"/>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e"/>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8">
    <w:name w:val="Знак Знак Знак Знак"/>
    <w:aliases w:val=" Знак Знак Знак Знак Знак Знак Знак"/>
    <w:basedOn w:val="af"/>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
    <w:rsid w:val="006E36D3"/>
    <w:rPr>
      <w:sz w:val="24"/>
      <w:szCs w:val="24"/>
      <w:lang w:val="lt-LT" w:eastAsia="lt-LT" w:bidi="ar-SA"/>
    </w:rPr>
  </w:style>
  <w:style w:type="paragraph" w:customStyle="1" w:styleId="affffffffffffffffffff9">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a">
    <w:name w:val="??????? Знак Знак"/>
    <w:basedOn w:val="af"/>
    <w:rsid w:val="006E36D3"/>
    <w:rPr>
      <w:noProof w:val="0"/>
      <w:sz w:val="24"/>
      <w:szCs w:val="24"/>
      <w:lang w:val="ru-RU" w:eastAsia="ru-RU" w:bidi="ar-SA"/>
    </w:rPr>
  </w:style>
  <w:style w:type="character" w:customStyle="1" w:styleId="2fffa">
    <w:name w:val="Знак2 Знак Знак Знак Знак"/>
    <w:basedOn w:val="af"/>
    <w:semiHidden/>
    <w:rsid w:val="006E36D3"/>
    <w:rPr>
      <w:lang w:val="lt-LT" w:eastAsia="lt-LT" w:bidi="ar-SA"/>
    </w:rPr>
  </w:style>
  <w:style w:type="character" w:customStyle="1" w:styleId="1fffff5">
    <w:name w:val="Знак1 Знак Знак Знак Знак"/>
    <w:aliases w:val=" Знак1 Знак"/>
    <w:basedOn w:val="af"/>
    <w:semiHidden/>
    <w:rsid w:val="006E36D3"/>
    <w:rPr>
      <w:lang w:val="lt-LT" w:eastAsia="lt-LT" w:bidi="ar-SA"/>
    </w:rPr>
  </w:style>
  <w:style w:type="character" w:customStyle="1" w:styleId="3ff9">
    <w:name w:val="Знак Знак3"/>
    <w:basedOn w:val="af"/>
    <w:rsid w:val="006E36D3"/>
    <w:rPr>
      <w:sz w:val="24"/>
      <w:szCs w:val="24"/>
      <w:lang w:val="lt-LT" w:eastAsia="lt-LT" w:bidi="ar-SA"/>
    </w:rPr>
  </w:style>
  <w:style w:type="character" w:customStyle="1" w:styleId="i">
    <w:name w:val="i"/>
    <w:basedOn w:val="af"/>
    <w:rsid w:val="006E36D3"/>
  </w:style>
  <w:style w:type="character" w:customStyle="1" w:styleId="pedigree">
    <w:name w:val="pedigree"/>
    <w:basedOn w:val="af"/>
    <w:rsid w:val="006E36D3"/>
  </w:style>
  <w:style w:type="character" w:customStyle="1" w:styleId="1fffff6">
    <w:name w:val="Знак Знак Знак1"/>
    <w:aliases w:val=" Знак Знак Знак Знак Знак1, Знак Знак Знак Знак Знак Знак Знак1"/>
    <w:basedOn w:val="af"/>
    <w:rsid w:val="00BD4E2F"/>
    <w:rPr>
      <w:rFonts w:ascii="Cambria" w:hAnsi="Cambria"/>
      <w:b/>
      <w:bCs/>
      <w:kern w:val="32"/>
      <w:sz w:val="32"/>
      <w:szCs w:val="32"/>
      <w:lang w:val="lt-LT" w:eastAsia="lt-LT" w:bidi="ar-SA"/>
    </w:rPr>
  </w:style>
  <w:style w:type="paragraph" w:customStyle="1" w:styleId="affffffffffffffffffffb">
    <w:name w:val="???????? ????? ? ????????"/>
    <w:basedOn w:val="ae"/>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
    <w:rsid w:val="00B80F14"/>
    <w:rPr>
      <w:b/>
      <w:sz w:val="28"/>
      <w:lang w:val="uk-UA" w:eastAsia="ru-RU" w:bidi="ar-SA"/>
    </w:rPr>
  </w:style>
  <w:style w:type="character" w:customStyle="1" w:styleId="urf">
    <w:name w:val="urf"/>
    <w:basedOn w:val="af"/>
    <w:rsid w:val="0047071B"/>
  </w:style>
  <w:style w:type="character" w:customStyle="1" w:styleId="emphi">
    <w:name w:val="emph_i"/>
    <w:basedOn w:val="af"/>
    <w:rsid w:val="0047071B"/>
  </w:style>
  <w:style w:type="paragraph" w:customStyle="1" w:styleId="7f">
    <w:name w:val="Абзац списка7"/>
    <w:basedOn w:val="ae"/>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
    <w:rsid w:val="0047071B"/>
    <w:rPr>
      <w:sz w:val="24"/>
      <w:szCs w:val="24"/>
      <w:shd w:val="clear" w:color="auto" w:fill="FFFF99"/>
    </w:rPr>
  </w:style>
  <w:style w:type="character" w:customStyle="1" w:styleId="3ffa">
    <w:name w:val="Гиперссылка3"/>
    <w:basedOn w:val="af"/>
    <w:rsid w:val="00160786"/>
  </w:style>
  <w:style w:type="character" w:customStyle="1" w:styleId="reference1">
    <w:name w:val="reference1"/>
    <w:basedOn w:val="af"/>
    <w:rsid w:val="00160786"/>
    <w:rPr>
      <w:i/>
      <w:iCs/>
      <w:sz w:val="20"/>
      <w:szCs w:val="20"/>
    </w:rPr>
  </w:style>
  <w:style w:type="character" w:customStyle="1" w:styleId="14pt6">
    <w:name w:val="Стиль 14 pt"/>
    <w:basedOn w:val="af"/>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e"/>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e"/>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
    <w:rsid w:val="00160786"/>
    <w:rPr>
      <w:vanish w:val="0"/>
      <w:webHidden w:val="0"/>
      <w:bdr w:val="none" w:sz="0" w:space="0" w:color="auto" w:frame="1"/>
      <w:shd w:val="clear" w:color="auto" w:fill="FFFFFF"/>
      <w:specVanish w:val="0"/>
    </w:rPr>
  </w:style>
  <w:style w:type="paragraph" w:customStyle="1" w:styleId="disser">
    <w:name w:val="disser"/>
    <w:basedOn w:val="ae"/>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6">
    <w:name w:val="литер"/>
    <w:basedOn w:val="ae"/>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e"/>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e"/>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c">
    <w:name w:val="обычный текст"/>
    <w:basedOn w:val="af5"/>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e"/>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e"/>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d">
    <w:name w:val="Table Theme"/>
    <w:basedOn w:val="af0"/>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e">
    <w:name w:val="текст.док."/>
    <w:basedOn w:val="ae"/>
    <w:link w:val="afffffffffffffffffffff"/>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
    <w:name w:val="текст.док. Знак"/>
    <w:basedOn w:val="af"/>
    <w:link w:val="affffffffffffffffffffe"/>
    <w:rsid w:val="00BF3A9A"/>
    <w:rPr>
      <w:rFonts w:ascii="Times New Roman" w:eastAsia="Times New Roman" w:hAnsi="Times New Roman" w:cs="Times New Roman"/>
      <w:sz w:val="28"/>
      <w:szCs w:val="20"/>
      <w:lang w:eastAsia="ru-RU"/>
    </w:rPr>
  </w:style>
  <w:style w:type="table" w:customStyle="1" w:styleId="Table0">
    <w:name w:val="Table"/>
    <w:basedOn w:val="af0"/>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7">
    <w:name w:val="Дис 1"/>
    <w:basedOn w:val="affffffffffffffffffffe"/>
    <w:next w:val="affffffffffffffffffffe"/>
    <w:link w:val="1fffff8"/>
    <w:rsid w:val="00BF3A9A"/>
    <w:pPr>
      <w:spacing w:before="120" w:after="240"/>
      <w:ind w:firstLine="0"/>
      <w:jc w:val="center"/>
      <w:outlineLvl w:val="0"/>
    </w:pPr>
    <w:rPr>
      <w:b/>
      <w:caps/>
      <w:szCs w:val="28"/>
    </w:rPr>
  </w:style>
  <w:style w:type="character" w:customStyle="1" w:styleId="1fffff8">
    <w:name w:val="Дис 1 Знак"/>
    <w:basedOn w:val="afffffffffffffffffffff"/>
    <w:link w:val="1fffff7"/>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e"/>
    <w:next w:val="affffffffffffffffffffe"/>
    <w:link w:val="11f0"/>
    <w:rsid w:val="00BF3A9A"/>
    <w:pPr>
      <w:spacing w:after="240"/>
      <w:ind w:left="709" w:firstLine="0"/>
      <w:jc w:val="left"/>
      <w:outlineLvl w:val="1"/>
    </w:pPr>
    <w:rPr>
      <w:szCs w:val="28"/>
    </w:rPr>
  </w:style>
  <w:style w:type="character" w:customStyle="1" w:styleId="11f0">
    <w:name w:val="Дис 1.1. Знак"/>
    <w:basedOn w:val="afffffffffffffffffffff"/>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e"/>
    <w:next w:val="affffffffffffffffffffe"/>
    <w:rsid w:val="00BF3A9A"/>
    <w:pPr>
      <w:spacing w:before="240" w:after="240"/>
      <w:outlineLvl w:val="2"/>
    </w:pPr>
    <w:rPr>
      <w:spacing w:val="60"/>
      <w:szCs w:val="28"/>
    </w:rPr>
  </w:style>
  <w:style w:type="paragraph" w:customStyle="1" w:styleId="Table1">
    <w:name w:val="Table номер"/>
    <w:basedOn w:val="affffffffffffffffffffe"/>
    <w:next w:val="affffffffffffffffffffe"/>
    <w:link w:val="Table2"/>
    <w:rsid w:val="00BF3A9A"/>
    <w:pPr>
      <w:jc w:val="right"/>
    </w:pPr>
    <w:rPr>
      <w:i/>
    </w:rPr>
  </w:style>
  <w:style w:type="character" w:customStyle="1" w:styleId="Table2">
    <w:name w:val="Table номер Знак"/>
    <w:basedOn w:val="afffffffffffffffffffff"/>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e"/>
    <w:next w:val="affffffffffffffffffffe"/>
    <w:rsid w:val="00BF3A9A"/>
    <w:pPr>
      <w:spacing w:before="240" w:after="240"/>
      <w:outlineLvl w:val="3"/>
    </w:pPr>
    <w:rPr>
      <w:szCs w:val="28"/>
    </w:rPr>
  </w:style>
  <w:style w:type="paragraph" w:customStyle="1" w:styleId="Table3">
    <w:name w:val="Table название"/>
    <w:basedOn w:val="affffffffffffffffffffe"/>
    <w:next w:val="affffffffffffffffffffe"/>
    <w:link w:val="Table4"/>
    <w:rsid w:val="00BF3A9A"/>
    <w:pPr>
      <w:spacing w:after="120"/>
      <w:ind w:firstLine="0"/>
      <w:jc w:val="center"/>
    </w:pPr>
    <w:rPr>
      <w:b/>
    </w:rPr>
  </w:style>
  <w:style w:type="character" w:customStyle="1" w:styleId="Table4">
    <w:name w:val="Table название Знак"/>
    <w:basedOn w:val="afffffffffffffffffffff"/>
    <w:link w:val="Table3"/>
    <w:rsid w:val="00BF3A9A"/>
    <w:rPr>
      <w:rFonts w:ascii="Times New Roman" w:eastAsia="Times New Roman" w:hAnsi="Times New Roman" w:cs="Times New Roman"/>
      <w:b/>
      <w:sz w:val="28"/>
      <w:szCs w:val="20"/>
      <w:lang w:eastAsia="ru-RU"/>
    </w:rPr>
  </w:style>
  <w:style w:type="paragraph" w:customStyle="1" w:styleId="afffffffffffffffffffff0">
    <w:name w:val="Рисунок название"/>
    <w:basedOn w:val="affffffffffffffffffffe"/>
    <w:next w:val="affffffffffffffffffffe"/>
    <w:rsid w:val="00BF3A9A"/>
    <w:pPr>
      <w:spacing w:before="120" w:after="120"/>
      <w:ind w:left="1843" w:hanging="1134"/>
      <w:jc w:val="left"/>
    </w:pPr>
  </w:style>
  <w:style w:type="paragraph" w:customStyle="1" w:styleId="afffffffffffffffffffff1">
    <w:name w:val="Рисунок изображение"/>
    <w:basedOn w:val="affffffffffffffffffffe"/>
    <w:next w:val="afffffffffffffffffffff0"/>
    <w:link w:val="afffffffffffffffffffff2"/>
    <w:rsid w:val="00BF3A9A"/>
    <w:pPr>
      <w:ind w:firstLine="0"/>
      <w:jc w:val="center"/>
    </w:pPr>
  </w:style>
  <w:style w:type="character" w:customStyle="1" w:styleId="afffffffffffffffffffff2">
    <w:name w:val="Рисунок изображение Знак"/>
    <w:basedOn w:val="afffffffffffffffffffff"/>
    <w:link w:val="afffffffffffffffffffff1"/>
    <w:rsid w:val="00BF3A9A"/>
    <w:rPr>
      <w:rFonts w:ascii="Times New Roman" w:eastAsia="Times New Roman" w:hAnsi="Times New Roman" w:cs="Times New Roman"/>
      <w:sz w:val="28"/>
      <w:szCs w:val="20"/>
      <w:lang w:eastAsia="ru-RU"/>
    </w:rPr>
  </w:style>
  <w:style w:type="paragraph" w:customStyle="1" w:styleId="afffffffffffffffffffff3">
    <w:name w:val="Примечание"/>
    <w:basedOn w:val="affffffffffffffffffffe"/>
    <w:next w:val="affffffffffffffffffffe"/>
    <w:rsid w:val="00BF3A9A"/>
    <w:pPr>
      <w:spacing w:before="120" w:after="120" w:line="240" w:lineRule="auto"/>
      <w:ind w:left="709" w:firstLine="0"/>
    </w:pPr>
  </w:style>
  <w:style w:type="character" w:customStyle="1" w:styleId="14f">
    <w:name w:val="шрифт К 14"/>
    <w:basedOn w:val="af"/>
    <w:rsid w:val="00BF3A9A"/>
    <w:rPr>
      <w:i/>
    </w:rPr>
  </w:style>
  <w:style w:type="character" w:customStyle="1" w:styleId="14f0">
    <w:name w:val="шрифт Ж 14"/>
    <w:basedOn w:val="af"/>
    <w:rsid w:val="00BF3A9A"/>
    <w:rPr>
      <w:b/>
    </w:rPr>
  </w:style>
  <w:style w:type="character" w:customStyle="1" w:styleId="14f1">
    <w:name w:val="шрифт ЖК 14"/>
    <w:basedOn w:val="af"/>
    <w:rsid w:val="00BF3A9A"/>
    <w:rPr>
      <w:b/>
      <w:i/>
    </w:rPr>
  </w:style>
  <w:style w:type="character" w:customStyle="1" w:styleId="afffffffffffffffffffff4">
    <w:name w:val="шрифт не разряженный"/>
    <w:basedOn w:val="af"/>
    <w:rsid w:val="00BF3A9A"/>
    <w:rPr>
      <w:spacing w:val="0"/>
      <w:w w:val="100"/>
    </w:rPr>
  </w:style>
  <w:style w:type="table" w:customStyle="1" w:styleId="Table5">
    <w:name w:val="Table Сокращения"/>
    <w:basedOn w:val="af0"/>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a">
    <w:name w:val="Литература номер"/>
    <w:basedOn w:val="affffffffffffffffffffe"/>
    <w:link w:val="afffffffffffffffffffff5"/>
    <w:rsid w:val="00BF3A9A"/>
    <w:pPr>
      <w:numPr>
        <w:numId w:val="1"/>
      </w:numPr>
      <w:ind w:left="851"/>
    </w:pPr>
  </w:style>
  <w:style w:type="paragraph" w:customStyle="1" w:styleId="1fffff9">
    <w:name w:val="Список 1."/>
    <w:basedOn w:val="affffffffffffffffffffe"/>
    <w:next w:val="affffffffffffffffffffe"/>
    <w:rsid w:val="00BF3A9A"/>
    <w:pPr>
      <w:ind w:left="993" w:hanging="284"/>
    </w:pPr>
  </w:style>
  <w:style w:type="paragraph" w:customStyle="1" w:styleId="11f1">
    <w:name w:val="Список 1.1."/>
    <w:basedOn w:val="affffffffffffffffffffe"/>
    <w:next w:val="affffffffffffffffffffe"/>
    <w:rsid w:val="00BF3A9A"/>
    <w:pPr>
      <w:ind w:left="1276" w:hanging="284"/>
    </w:pPr>
  </w:style>
  <w:style w:type="paragraph" w:customStyle="1" w:styleId="1115">
    <w:name w:val="Список 1.1.1."/>
    <w:basedOn w:val="affffffffffffffffffffe"/>
    <w:rsid w:val="00BF3A9A"/>
    <w:pPr>
      <w:ind w:left="1673" w:hanging="397"/>
    </w:pPr>
  </w:style>
  <w:style w:type="paragraph" w:customStyle="1" w:styleId="afffffffffffffffffffff6">
    <w:name w:val="Титул ЦЕНТР"/>
    <w:basedOn w:val="affffffffffffffffffffe"/>
    <w:next w:val="affffffffffffffffffffe"/>
    <w:rsid w:val="00BF3A9A"/>
    <w:pPr>
      <w:spacing w:line="240" w:lineRule="auto"/>
      <w:ind w:firstLine="0"/>
      <w:jc w:val="center"/>
    </w:pPr>
    <w:rPr>
      <w:b/>
      <w:caps/>
      <w:sz w:val="32"/>
      <w:szCs w:val="28"/>
    </w:rPr>
  </w:style>
  <w:style w:type="paragraph" w:customStyle="1" w:styleId="afffffffffffffffffffff7">
    <w:name w:val="Титул центр"/>
    <w:basedOn w:val="affffffffffffffffffffe"/>
    <w:next w:val="affffffffffffffffffffe"/>
    <w:rsid w:val="00BF3A9A"/>
    <w:pPr>
      <w:ind w:firstLine="0"/>
      <w:jc w:val="center"/>
    </w:pPr>
  </w:style>
  <w:style w:type="paragraph" w:customStyle="1" w:styleId="afffffffffffffffffffff8">
    <w:name w:val="Титул название"/>
    <w:basedOn w:val="affffffffffffffffffffe"/>
    <w:next w:val="affffffffffffffffffffe"/>
    <w:rsid w:val="00BF3A9A"/>
    <w:pPr>
      <w:spacing w:line="240" w:lineRule="auto"/>
      <w:ind w:firstLine="0"/>
      <w:jc w:val="center"/>
    </w:pPr>
    <w:rPr>
      <w:rFonts w:ascii="Arial" w:hAnsi="Arial"/>
      <w:b/>
      <w:caps/>
      <w:sz w:val="36"/>
      <w:szCs w:val="36"/>
    </w:rPr>
  </w:style>
  <w:style w:type="paragraph" w:customStyle="1" w:styleId="afffffffffffffffffffff9">
    <w:name w:val="Титул право"/>
    <w:basedOn w:val="affffffffffffffffffffe"/>
    <w:next w:val="affffffffffffffffffffe"/>
    <w:rsid w:val="00BF3A9A"/>
    <w:pPr>
      <w:jc w:val="right"/>
    </w:pPr>
  </w:style>
  <w:style w:type="paragraph" w:customStyle="1" w:styleId="afffffffffffffffffffffa">
    <w:name w:val="Титул правоЖ"/>
    <w:basedOn w:val="affffffffffffffffffffe"/>
    <w:next w:val="affffffffffffffffffffe"/>
    <w:rsid w:val="00BF3A9A"/>
    <w:pPr>
      <w:ind w:left="5103" w:firstLine="0"/>
      <w:jc w:val="left"/>
    </w:pPr>
    <w:rPr>
      <w:b/>
    </w:rPr>
  </w:style>
  <w:style w:type="paragraph" w:customStyle="1" w:styleId="afffffffffffffffffffffb">
    <w:name w:val="Титул руководитель"/>
    <w:basedOn w:val="affffffffffffffffffffe"/>
    <w:rsid w:val="00BF3A9A"/>
    <w:pPr>
      <w:ind w:left="5103" w:firstLine="0"/>
      <w:jc w:val="left"/>
    </w:pPr>
  </w:style>
  <w:style w:type="paragraph" w:customStyle="1" w:styleId="afffffffffffffffffffffc">
    <w:name w:val="Рисунок сопровождающий текст"/>
    <w:basedOn w:val="affffffffffffffffffffe"/>
    <w:link w:val="afffffffffffffffffffffd"/>
    <w:rsid w:val="00BF3A9A"/>
    <w:pPr>
      <w:spacing w:line="240" w:lineRule="auto"/>
      <w:ind w:left="709" w:firstLine="0"/>
    </w:pPr>
  </w:style>
  <w:style w:type="character" w:customStyle="1" w:styleId="afffffffffffffffffffffd">
    <w:name w:val="Рисунок сопровождающий текст Знак"/>
    <w:basedOn w:val="afffffffffffffffffffff"/>
    <w:link w:val="afffffffffffffffffffffc"/>
    <w:rsid w:val="00BF3A9A"/>
    <w:rPr>
      <w:rFonts w:ascii="Times New Roman" w:eastAsia="Times New Roman" w:hAnsi="Times New Roman" w:cs="Times New Roman"/>
      <w:sz w:val="28"/>
      <w:szCs w:val="20"/>
      <w:lang w:eastAsia="ru-RU"/>
    </w:rPr>
  </w:style>
  <w:style w:type="paragraph" w:customStyle="1" w:styleId="afffffffffffffffffffffe">
    <w:name w:val="текст дис.ЖК"/>
    <w:basedOn w:val="ae"/>
    <w:link w:val="affffffffffffffffffffff"/>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
    <w:name w:val="текст дис.ЖК Знак"/>
    <w:basedOn w:val="af"/>
    <w:link w:val="afffffffffffffffffffffe"/>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a">
    <w:name w:val="Дис. 1"/>
    <w:basedOn w:val="affffffffe"/>
    <w:next w:val="affffffffe"/>
    <w:autoRedefine/>
    <w:rsid w:val="008B49B1"/>
    <w:pPr>
      <w:spacing w:line="240" w:lineRule="auto"/>
      <w:ind w:firstLine="0"/>
      <w:contextualSpacing/>
      <w:jc w:val="center"/>
      <w:outlineLvl w:val="0"/>
    </w:pPr>
    <w:rPr>
      <w:b/>
      <w:caps/>
      <w:sz w:val="22"/>
      <w:szCs w:val="28"/>
    </w:rPr>
  </w:style>
  <w:style w:type="paragraph" w:customStyle="1" w:styleId="affffffffffffffffffffff0">
    <w:name w:val="текст дис. Ц"/>
    <w:basedOn w:val="affffffffe"/>
    <w:next w:val="affffffffe"/>
    <w:autoRedefine/>
    <w:rsid w:val="008B49B1"/>
    <w:pPr>
      <w:spacing w:line="240" w:lineRule="auto"/>
      <w:ind w:firstLine="0"/>
      <w:jc w:val="center"/>
    </w:pPr>
    <w:rPr>
      <w:sz w:val="22"/>
      <w:szCs w:val="22"/>
    </w:rPr>
  </w:style>
  <w:style w:type="paragraph" w:customStyle="1" w:styleId="affffffffffffffffffffff1">
    <w:name w:val="текст дис.Ж"/>
    <w:basedOn w:val="affffffffe"/>
    <w:next w:val="affffffffe"/>
    <w:autoRedefine/>
    <w:rsid w:val="008B49B1"/>
    <w:pPr>
      <w:spacing w:line="240" w:lineRule="auto"/>
      <w:ind w:firstLine="312"/>
    </w:pPr>
    <w:rPr>
      <w:b/>
      <w:sz w:val="22"/>
      <w:szCs w:val="22"/>
    </w:rPr>
  </w:style>
  <w:style w:type="paragraph" w:customStyle="1" w:styleId="affffffffffffffffffffff2">
    <w:name w:val="табл. Право"/>
    <w:basedOn w:val="affffffffe"/>
    <w:next w:val="affffffffe"/>
    <w:autoRedefine/>
    <w:rsid w:val="008B49B1"/>
    <w:pPr>
      <w:spacing w:line="240" w:lineRule="auto"/>
      <w:ind w:right="113" w:firstLine="0"/>
      <w:jc w:val="right"/>
    </w:pPr>
    <w:rPr>
      <w:sz w:val="24"/>
      <w:szCs w:val="22"/>
    </w:rPr>
  </w:style>
  <w:style w:type="paragraph" w:customStyle="1" w:styleId="11f2">
    <w:name w:val="Дис. 1.1"/>
    <w:basedOn w:val="affffffffe"/>
    <w:next w:val="affffffffe"/>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e"/>
    <w:next w:val="affffffffe"/>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e"/>
    <w:next w:val="affffffffe"/>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3">
    <w:name w:val="Тит. Шапка дис."/>
    <w:basedOn w:val="affffffffe"/>
    <w:next w:val="affffffffe"/>
    <w:autoRedefine/>
    <w:rsid w:val="008B49B1"/>
    <w:pPr>
      <w:spacing w:line="240" w:lineRule="auto"/>
      <w:ind w:firstLine="0"/>
      <w:jc w:val="center"/>
    </w:pPr>
    <w:rPr>
      <w:b/>
      <w:caps/>
      <w:sz w:val="22"/>
      <w:szCs w:val="28"/>
    </w:rPr>
  </w:style>
  <w:style w:type="paragraph" w:customStyle="1" w:styleId="affffffffffffffffffffff4">
    <w:name w:val="Тит. Название дис."/>
    <w:next w:val="affffffffe"/>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5">
    <w:name w:val="Шрифт К"/>
    <w:basedOn w:val="af"/>
    <w:rsid w:val="008B49B1"/>
    <w:rPr>
      <w:i/>
    </w:rPr>
  </w:style>
  <w:style w:type="paragraph" w:customStyle="1" w:styleId="affffffffffffffffffffff6">
    <w:name w:val="Таб. номер"/>
    <w:basedOn w:val="affffffffe"/>
    <w:next w:val="affffffffffffffffffffff7"/>
    <w:autoRedefine/>
    <w:rsid w:val="008B49B1"/>
    <w:pPr>
      <w:spacing w:line="240" w:lineRule="auto"/>
      <w:ind w:firstLine="0"/>
      <w:jc w:val="right"/>
    </w:pPr>
    <w:rPr>
      <w:i/>
      <w:sz w:val="22"/>
      <w:szCs w:val="22"/>
    </w:rPr>
  </w:style>
  <w:style w:type="paragraph" w:customStyle="1" w:styleId="affffffffffffffffffffff7">
    <w:name w:val="Таб. название"/>
    <w:basedOn w:val="affffffffe"/>
    <w:next w:val="affffffffe"/>
    <w:autoRedefine/>
    <w:rsid w:val="008B49B1"/>
    <w:pPr>
      <w:spacing w:line="240" w:lineRule="auto"/>
      <w:ind w:firstLine="0"/>
      <w:jc w:val="center"/>
    </w:pPr>
    <w:rPr>
      <w:b/>
      <w:sz w:val="22"/>
      <w:szCs w:val="22"/>
    </w:rPr>
  </w:style>
  <w:style w:type="table" w:customStyle="1" w:styleId="affffffffffffffffffffff8">
    <w:name w:val="Сокращения"/>
    <w:basedOn w:val="af0"/>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9">
    <w:name w:val="Таб."/>
    <w:basedOn w:val="af0"/>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a">
    <w:name w:val="Тит. рук."/>
    <w:basedOn w:val="affffffffe"/>
    <w:next w:val="affffffffe"/>
    <w:autoRedefine/>
    <w:rsid w:val="008B49B1"/>
    <w:pPr>
      <w:spacing w:line="240" w:lineRule="auto"/>
      <w:ind w:left="5670" w:firstLine="0"/>
    </w:pPr>
    <w:rPr>
      <w:sz w:val="22"/>
      <w:szCs w:val="22"/>
    </w:rPr>
  </w:style>
  <w:style w:type="character" w:customStyle="1" w:styleId="affffffffffffffffffffffb">
    <w:name w:val="Шрифт"/>
    <w:basedOn w:val="af"/>
    <w:rsid w:val="008B49B1"/>
  </w:style>
  <w:style w:type="paragraph" w:customStyle="1" w:styleId="affffffffffffffffffffffc">
    <w:name w:val="текст дис. К"/>
    <w:basedOn w:val="affffffffe"/>
    <w:next w:val="affffffffe"/>
    <w:autoRedefine/>
    <w:rsid w:val="008B49B1"/>
    <w:pPr>
      <w:spacing w:line="240" w:lineRule="auto"/>
      <w:ind w:firstLine="312"/>
    </w:pPr>
    <w:rPr>
      <w:sz w:val="22"/>
      <w:szCs w:val="22"/>
    </w:rPr>
  </w:style>
  <w:style w:type="paragraph" w:customStyle="1" w:styleId="affffffffffffffffffffffd">
    <w:name w:val="текст табл."/>
    <w:basedOn w:val="affffffffe"/>
    <w:next w:val="affffffffe"/>
    <w:autoRedefine/>
    <w:rsid w:val="008B49B1"/>
    <w:pPr>
      <w:spacing w:line="240" w:lineRule="auto"/>
      <w:ind w:firstLine="312"/>
    </w:pPr>
    <w:rPr>
      <w:sz w:val="24"/>
      <w:szCs w:val="22"/>
    </w:rPr>
  </w:style>
  <w:style w:type="paragraph" w:customStyle="1" w:styleId="15a">
    <w:name w:val="табл. Лево 1.5"/>
    <w:basedOn w:val="ae"/>
    <w:next w:val="affffffffe"/>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e"/>
    <w:next w:val="affffffffe"/>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e"/>
    <w:next w:val="affffffffe"/>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e">
    <w:name w:val="табл. Лево"/>
    <w:basedOn w:val="ae"/>
    <w:next w:val="affffffffe"/>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
    <w:name w:val="табл. Центр"/>
    <w:basedOn w:val="affffffffe"/>
    <w:next w:val="affffffffe"/>
    <w:autoRedefine/>
    <w:rsid w:val="008B49B1"/>
    <w:pPr>
      <w:spacing w:line="240" w:lineRule="auto"/>
      <w:ind w:firstLine="0"/>
      <w:jc w:val="center"/>
    </w:pPr>
    <w:rPr>
      <w:sz w:val="24"/>
      <w:szCs w:val="22"/>
    </w:rPr>
  </w:style>
  <w:style w:type="paragraph" w:customStyle="1" w:styleId="afffffffffffffffffffffff0">
    <w:name w:val="текст табл. Лево"/>
    <w:basedOn w:val="affffffffffffffffffffffd"/>
    <w:next w:val="affffffffe"/>
    <w:autoRedefine/>
    <w:rsid w:val="008B49B1"/>
    <w:pPr>
      <w:ind w:firstLine="113"/>
      <w:jc w:val="left"/>
    </w:pPr>
  </w:style>
  <w:style w:type="numbering" w:customStyle="1" w:styleId="14">
    <w:name w:val="Список многоуровневый 14 пт"/>
    <w:basedOn w:val="af1"/>
    <w:rsid w:val="008B49B1"/>
    <w:pPr>
      <w:numPr>
        <w:numId w:val="25"/>
      </w:numPr>
    </w:pPr>
  </w:style>
  <w:style w:type="paragraph" w:customStyle="1" w:styleId="afffffffffffffffffffffff1">
    <w:name w:val="Табл.Шапка"/>
    <w:basedOn w:val="afffffffffffffffffffffff"/>
    <w:next w:val="afffffffffffffffffffffff"/>
    <w:autoRedefine/>
    <w:rsid w:val="008B49B1"/>
    <w:rPr>
      <w:b/>
      <w:bCs/>
    </w:rPr>
  </w:style>
  <w:style w:type="paragraph" w:customStyle="1" w:styleId="11f4">
    <w:name w:val="Табл.Шапка 11 пт"/>
    <w:basedOn w:val="afffffffffffffffffffffff1"/>
    <w:next w:val="affffffffe"/>
    <w:rsid w:val="008B49B1"/>
    <w:rPr>
      <w:sz w:val="22"/>
    </w:rPr>
  </w:style>
  <w:style w:type="paragraph" w:customStyle="1" w:styleId="1fffffb">
    <w:name w:val="Рис 1"/>
    <w:basedOn w:val="affffffffffffff5"/>
    <w:next w:val="affffffffe"/>
    <w:link w:val="1fffffc"/>
    <w:autoRedefine/>
    <w:rsid w:val="008B49B1"/>
    <w:pPr>
      <w:spacing w:after="360" w:line="312" w:lineRule="auto"/>
      <w:ind w:firstLine="312"/>
      <w:contextualSpacing/>
      <w:jc w:val="both"/>
    </w:pPr>
    <w:rPr>
      <w:rFonts w:eastAsia="Times New Roman"/>
      <w:lang w:eastAsia="ru-RU"/>
    </w:rPr>
  </w:style>
  <w:style w:type="character" w:customStyle="1" w:styleId="1fffffc">
    <w:name w:val="Рис 1 Знак"/>
    <w:basedOn w:val="affffffffffffff6"/>
    <w:link w:val="1fffffb"/>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0"/>
    <w:rsid w:val="008B49B1"/>
  </w:style>
  <w:style w:type="paragraph" w:customStyle="1" w:styleId="afffffffffffffffffffffff2">
    <w:name w:val="Осн.текст"/>
    <w:basedOn w:val="ae"/>
    <w:link w:val="afffffffffffffffffffffff3"/>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3">
    <w:name w:val="Осн.текст Знак"/>
    <w:basedOn w:val="af"/>
    <w:link w:val="afffffffffffffffffffffff2"/>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e"/>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5">
    <w:name w:val="Литература номер Знак"/>
    <w:basedOn w:val="afffffffffffffffffffff"/>
    <w:link w:val="aa"/>
    <w:rsid w:val="00301E03"/>
    <w:rPr>
      <w:rFonts w:ascii="Times New Roman" w:eastAsia="Times New Roman" w:hAnsi="Times New Roman" w:cs="Times New Roman"/>
      <w:sz w:val="28"/>
      <w:szCs w:val="20"/>
      <w:lang w:eastAsia="ru-RU"/>
    </w:rPr>
  </w:style>
  <w:style w:type="paragraph" w:customStyle="1" w:styleId="11f5">
    <w:name w:val="1.1"/>
    <w:basedOn w:val="ae"/>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d">
    <w:name w:val="Строгий1"/>
    <w:basedOn w:val="af"/>
    <w:rsid w:val="008E0198"/>
    <w:rPr>
      <w:b/>
    </w:rPr>
  </w:style>
  <w:style w:type="character" w:customStyle="1" w:styleId="mlxttrn">
    <w:name w:val="mlxt_trn"/>
    <w:basedOn w:val="af"/>
    <w:rsid w:val="00792720"/>
  </w:style>
  <w:style w:type="character" w:customStyle="1" w:styleId="mlxtl1">
    <w:name w:val="mlxt_l1"/>
    <w:basedOn w:val="af"/>
    <w:rsid w:val="00792720"/>
  </w:style>
  <w:style w:type="character" w:customStyle="1" w:styleId="BodyTextIndent2">
    <w:name w:val="Body Text Indent 2 Знак"/>
    <w:basedOn w:val="af"/>
    <w:link w:val="282"/>
    <w:rsid w:val="00F459F0"/>
    <w:rPr>
      <w:rFonts w:ascii="Times New Roman" w:eastAsia="Times New Roman" w:hAnsi="Times New Roman" w:cs="Times New Roman"/>
      <w:sz w:val="24"/>
      <w:szCs w:val="20"/>
      <w:lang w:val="uk-UA" w:eastAsia="ru-RU"/>
    </w:rPr>
  </w:style>
  <w:style w:type="paragraph" w:customStyle="1" w:styleId="rt">
    <w:name w:val="rt"/>
    <w:basedOn w:val="ae"/>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e">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4">
    <w:name w:val="?????"/>
    <w:basedOn w:val="ae"/>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e"/>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
    <w:rsid w:val="00DF37FB"/>
    <w:rPr>
      <w:rFonts w:ascii="Arial" w:hAnsi="Arial" w:cs="Arial" w:hint="default"/>
      <w:sz w:val="20"/>
      <w:szCs w:val="20"/>
    </w:rPr>
  </w:style>
  <w:style w:type="paragraph" w:customStyle="1" w:styleId="afffffffffffffffffffffff5">
    <w:name w:val="Основной текст+"/>
    <w:basedOn w:val="af3"/>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e"/>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e"/>
    <w:next w:val="ae"/>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e"/>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6">
    <w:name w:val="== основной"/>
    <w:basedOn w:val="ae"/>
    <w:link w:val="afffffffffffffffffffffff7"/>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7">
    <w:name w:val="== основной Знак"/>
    <w:basedOn w:val="af"/>
    <w:link w:val="afffffffffffffffffffffff6"/>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e"/>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e"/>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
    <w:rsid w:val="003942BD"/>
  </w:style>
  <w:style w:type="character" w:customStyle="1" w:styleId="2fffb">
    <w:name w:val="Подзаголовок2"/>
    <w:basedOn w:val="af"/>
    <w:rsid w:val="003942BD"/>
  </w:style>
  <w:style w:type="paragraph" w:customStyle="1" w:styleId="10b">
    <w:name w:val="Основной текст с отступом10"/>
    <w:basedOn w:val="ae"/>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8">
    <w:name w:val="Диссер абзац"/>
    <w:basedOn w:val="ae"/>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e"/>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e"/>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9">
    <w:name w:val="Таблиця вн"/>
    <w:basedOn w:val="ae"/>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a">
    <w:name w:val="Гост Знак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b">
    <w:name w:val="Гост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e"/>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c">
    <w:name w:val="Обложка"/>
    <w:basedOn w:val="ae"/>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d">
    <w:name w:val="руковод_оппон"/>
    <w:basedOn w:val="ae"/>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e">
    <w:name w:val="Рукопись"/>
    <w:basedOn w:val="afffffffffffffffffffffffd"/>
    <w:rsid w:val="00E0129E"/>
    <w:pPr>
      <w:ind w:left="0" w:firstLine="0"/>
      <w:jc w:val="both"/>
    </w:pPr>
  </w:style>
  <w:style w:type="paragraph" w:customStyle="1" w:styleId="NormalParagraf">
    <w:name w:val="Normal Paragraf"/>
    <w:basedOn w:val="ae"/>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
    <w:name w:val="Выделение 1"/>
    <w:basedOn w:val="15"/>
    <w:next w:val="ae"/>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e"/>
    <w:rsid w:val="002506DB"/>
    <w:pPr>
      <w:spacing w:after="0" w:line="240" w:lineRule="auto"/>
    </w:pPr>
    <w:rPr>
      <w:rFonts w:ascii="Times New Roman" w:eastAsia="Times New Roman" w:hAnsi="Times New Roman" w:cs="Times New Roman"/>
      <w:sz w:val="32"/>
      <w:szCs w:val="20"/>
      <w:lang w:eastAsia="ru-RU"/>
    </w:rPr>
  </w:style>
  <w:style w:type="paragraph" w:customStyle="1" w:styleId="1ffffff0">
    <w:name w:val="номер1"/>
    <w:basedOn w:val="ae"/>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e"/>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e"/>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
    <w:link w:val="TnR14-1"/>
    <w:rsid w:val="0090460B"/>
    <w:rPr>
      <w:rFonts w:ascii="Times New Roman" w:eastAsia="Times New Roman" w:hAnsi="Times New Roman" w:cs="Times New Roman"/>
      <w:sz w:val="28"/>
      <w:szCs w:val="28"/>
      <w:lang w:val="uk-UA" w:eastAsia="ru-RU"/>
    </w:rPr>
  </w:style>
  <w:style w:type="paragraph" w:customStyle="1" w:styleId="1ffffff1">
    <w:name w:val="Уровень 1"/>
    <w:basedOn w:val="15"/>
    <w:next w:val="af3"/>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
    <w:uiPriority w:val="99"/>
    <w:semiHidden/>
    <w:rsid w:val="0090460B"/>
  </w:style>
  <w:style w:type="table" w:styleId="affffffffffffffffffffffff">
    <w:name w:val="Table Elegant"/>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0"/>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2">
    <w:name w:val="Table 3D effects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3">
    <w:name w:val="Table Simple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4">
    <w:name w:val="Table Grid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0">
    <w:name w:val="Table Professional"/>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5">
    <w:name w:val="Table Columns 1"/>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6">
    <w:name w:val="Table Colorful 1"/>
    <w:basedOn w:val="af0"/>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1">
    <w:name w:val="Дисс Текст"/>
    <w:basedOn w:val="ae"/>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e"/>
    <w:next w:val="ae"/>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
    <w:uiPriority w:val="99"/>
    <w:rsid w:val="0090460B"/>
  </w:style>
  <w:style w:type="character" w:customStyle="1" w:styleId="FontStyle27">
    <w:name w:val="Font Style27"/>
    <w:basedOn w:val="af"/>
    <w:uiPriority w:val="99"/>
    <w:rsid w:val="00410207"/>
    <w:rPr>
      <w:rFonts w:ascii="Georgia" w:hAnsi="Georgia" w:cs="Georgia"/>
      <w:sz w:val="20"/>
      <w:szCs w:val="20"/>
    </w:rPr>
  </w:style>
  <w:style w:type="paragraph" w:customStyle="1" w:styleId="affffffffffffffffffffffff2">
    <w:name w:val="с отступом"/>
    <w:basedOn w:val="ae"/>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3">
    <w:name w:val="название раздела"/>
    <w:basedOn w:val="ae"/>
    <w:next w:val="affffffffffffffffffffffff2"/>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4">
    <w:name w:val="с отступом жирный"/>
    <w:basedOn w:val="affffffffffffffffffffffff2"/>
    <w:next w:val="affffffffffffffffffffffff2"/>
    <w:rsid w:val="00B248CD"/>
    <w:rPr>
      <w:b/>
      <w:i/>
      <w:szCs w:val="28"/>
    </w:rPr>
  </w:style>
  <w:style w:type="paragraph" w:customStyle="1" w:styleId="affffffffffffffffffffffff5">
    <w:name w:val="Стиль Междустр.интервал:  одинарный"/>
    <w:basedOn w:val="ae"/>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6">
    <w:name w:val="с_отступом"/>
    <w:basedOn w:val="ae"/>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
    <w:rsid w:val="00B248CD"/>
  </w:style>
  <w:style w:type="character" w:customStyle="1" w:styleId="fn">
    <w:name w:val="fn"/>
    <w:basedOn w:val="af"/>
    <w:rsid w:val="00B248CD"/>
  </w:style>
  <w:style w:type="character" w:customStyle="1" w:styleId="mn">
    <w:name w:val="mn"/>
    <w:basedOn w:val="af"/>
    <w:rsid w:val="00B248CD"/>
  </w:style>
  <w:style w:type="character" w:customStyle="1" w:styleId="sn">
    <w:name w:val="sn"/>
    <w:basedOn w:val="af"/>
    <w:rsid w:val="00B248CD"/>
  </w:style>
  <w:style w:type="character" w:customStyle="1" w:styleId="pb">
    <w:name w:val="pb"/>
    <w:basedOn w:val="af"/>
    <w:rsid w:val="00B248CD"/>
  </w:style>
  <w:style w:type="character" w:customStyle="1" w:styleId="da">
    <w:name w:val="da"/>
    <w:basedOn w:val="af"/>
    <w:rsid w:val="00B248CD"/>
  </w:style>
  <w:style w:type="character" w:customStyle="1" w:styleId="yr">
    <w:name w:val="yr"/>
    <w:basedOn w:val="af"/>
    <w:rsid w:val="00B248CD"/>
  </w:style>
  <w:style w:type="character" w:customStyle="1" w:styleId="v">
    <w:name w:val="v"/>
    <w:basedOn w:val="af"/>
    <w:rsid w:val="00B248CD"/>
  </w:style>
  <w:style w:type="character" w:customStyle="1" w:styleId="is">
    <w:name w:val="is"/>
    <w:basedOn w:val="af"/>
    <w:rsid w:val="00B248CD"/>
  </w:style>
  <w:style w:type="character" w:customStyle="1" w:styleId="ip">
    <w:name w:val="ip"/>
    <w:basedOn w:val="af"/>
    <w:rsid w:val="00B248CD"/>
  </w:style>
  <w:style w:type="character" w:customStyle="1" w:styleId="pg">
    <w:name w:val="pg"/>
    <w:basedOn w:val="af"/>
    <w:rsid w:val="00B248CD"/>
  </w:style>
  <w:style w:type="character" w:customStyle="1" w:styleId="italic">
    <w:name w:val="italic"/>
    <w:basedOn w:val="af"/>
    <w:rsid w:val="00B248CD"/>
  </w:style>
  <w:style w:type="paragraph" w:customStyle="1" w:styleId="affffffffffffffffffffffff7">
    <w:name w:val="Название_раздела"/>
    <w:basedOn w:val="ae"/>
    <w:next w:val="ae"/>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
    <w:rsid w:val="00B248CD"/>
  </w:style>
  <w:style w:type="character" w:customStyle="1" w:styleId="h20">
    <w:name w:val="h2"/>
    <w:basedOn w:val="af"/>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8">
    <w:name w:val="рис"/>
    <w:basedOn w:val="ae"/>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9">
    <w:name w:val="шапка табл"/>
    <w:basedOn w:val="ae"/>
    <w:next w:val="ae"/>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a">
    <w:name w:val="литерат"/>
    <w:basedOn w:val="affffffffffffffd"/>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b">
    <w:name w:val="без_отступа"/>
    <w:basedOn w:val="ae"/>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e"/>
    <w:next w:val="ae"/>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7">
    <w:name w:val="Замещающий текст1"/>
    <w:basedOn w:val="af"/>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c">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d">
    <w:name w:val="Вихідні"/>
    <w:basedOn w:val="af3"/>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8">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
    <w:rsid w:val="00BD36CF"/>
  </w:style>
  <w:style w:type="paragraph" w:customStyle="1" w:styleId="1ffffff9">
    <w:name w:val="Маркированный список1"/>
    <w:basedOn w:val="ae"/>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e">
    <w:name w:val="Стиль Диссертация"/>
    <w:basedOn w:val="ae"/>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d">
    <w:name w:val="Автореферат Знак"/>
    <w:basedOn w:val="af"/>
    <w:link w:val="afffffffffc"/>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
    <w:rsid w:val="00220139"/>
    <w:rPr>
      <w:rFonts w:ascii="Verdana" w:hAnsi="Verdana" w:hint="default"/>
      <w:strike w:val="0"/>
      <w:dstrike w:val="0"/>
      <w:sz w:val="20"/>
      <w:szCs w:val="20"/>
      <w:u w:val="none"/>
      <w:effect w:val="none"/>
    </w:rPr>
  </w:style>
  <w:style w:type="character" w:customStyle="1" w:styleId="h22">
    <w:name w:val="h22"/>
    <w:basedOn w:val="af"/>
    <w:rsid w:val="00220139"/>
    <w:rPr>
      <w:b/>
      <w:bCs/>
      <w:color w:val="0066CC"/>
    </w:rPr>
  </w:style>
  <w:style w:type="character" w:customStyle="1" w:styleId="hit">
    <w:name w:val="hit"/>
    <w:basedOn w:val="af"/>
    <w:rsid w:val="00220139"/>
  </w:style>
  <w:style w:type="character" w:customStyle="1" w:styleId="1ffffffa">
    <w:name w:val="Нумерованный список 1 Знак"/>
    <w:basedOn w:val="af"/>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
    <w:semiHidden/>
    <w:locked/>
    <w:rsid w:val="00264FCA"/>
    <w:rPr>
      <w:rFonts w:ascii="Tahoma" w:hAnsi="Tahoma" w:cs="Tahoma"/>
      <w:sz w:val="16"/>
      <w:szCs w:val="16"/>
      <w:lang w:val="uk-UA" w:eastAsia="ru-RU"/>
    </w:rPr>
  </w:style>
  <w:style w:type="character" w:customStyle="1" w:styleId="pubtitlejid">
    <w:name w:val="pubtitle_jid"/>
    <w:basedOn w:val="af"/>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e"/>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
    <w:name w:val="Рабочий простой"/>
    <w:basedOn w:val="ae"/>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
    <w:rsid w:val="00FD06E3"/>
    <w:rPr>
      <w:color w:val="000000"/>
    </w:rPr>
  </w:style>
  <w:style w:type="character" w:customStyle="1" w:styleId="table-foot1">
    <w:name w:val="table-foot1"/>
    <w:basedOn w:val="af"/>
    <w:rsid w:val="00FD06E3"/>
    <w:rPr>
      <w:sz w:val="24"/>
      <w:szCs w:val="24"/>
    </w:rPr>
  </w:style>
  <w:style w:type="character" w:customStyle="1" w:styleId="bb-header">
    <w:name w:val="bb-header"/>
    <w:basedOn w:val="af"/>
    <w:rsid w:val="00FD06E3"/>
  </w:style>
  <w:style w:type="paragraph" w:customStyle="1" w:styleId="afffffffffffffffffffffffff0">
    <w:name w:val="Рабочий русский"/>
    <w:basedOn w:val="ae"/>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1">
    <w:name w:val="Таблицы текст"/>
    <w:basedOn w:val="ae"/>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5"/>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
    <w:rsid w:val="00FD06E3"/>
  </w:style>
  <w:style w:type="character" w:customStyle="1" w:styleId="rubtitle">
    <w:name w:val="rub_title"/>
    <w:basedOn w:val="af"/>
    <w:rsid w:val="00FD06E3"/>
  </w:style>
  <w:style w:type="paragraph" w:customStyle="1" w:styleId="2ffff2">
    <w:name w:val="Заголовок2"/>
    <w:basedOn w:val="ae"/>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
    <w:rsid w:val="00CA731E"/>
    <w:rPr>
      <w:rFonts w:ascii="Verdana" w:hAnsi="Verdana" w:hint="default"/>
      <w:b w:val="0"/>
      <w:bCs w:val="0"/>
      <w:i w:val="0"/>
      <w:iCs w:val="0"/>
      <w:color w:val="666666"/>
      <w:sz w:val="20"/>
      <w:szCs w:val="20"/>
    </w:rPr>
  </w:style>
  <w:style w:type="paragraph" w:customStyle="1" w:styleId="2110">
    <w:name w:val="Основной текст 211"/>
    <w:basedOn w:val="ae"/>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e"/>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e"/>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
    <w:rsid w:val="001E4375"/>
    <w:rPr>
      <w:rFonts w:ascii="Arial" w:eastAsia="Times New Roman" w:hAnsi="Arial" w:cs="Times New Roman"/>
      <w:b/>
      <w:bCs/>
      <w:color w:val="365F91"/>
      <w:sz w:val="24"/>
      <w:szCs w:val="24"/>
    </w:rPr>
  </w:style>
  <w:style w:type="character" w:customStyle="1" w:styleId="14f3">
    <w:name w:val="Знак Знак14"/>
    <w:basedOn w:val="af"/>
    <w:rsid w:val="001E4375"/>
    <w:rPr>
      <w:rFonts w:ascii="Arial" w:eastAsia="Times New Roman" w:hAnsi="Arial" w:cs="Times New Roman"/>
      <w:color w:val="365F91"/>
      <w:sz w:val="24"/>
      <w:szCs w:val="24"/>
    </w:rPr>
  </w:style>
  <w:style w:type="character" w:customStyle="1" w:styleId="138">
    <w:name w:val="Знак Знак13"/>
    <w:basedOn w:val="af"/>
    <w:rsid w:val="001E4375"/>
    <w:rPr>
      <w:rFonts w:ascii="Arial" w:eastAsia="Times New Roman" w:hAnsi="Arial" w:cs="Times New Roman"/>
      <w:color w:val="4F81BD"/>
      <w:sz w:val="24"/>
      <w:szCs w:val="24"/>
    </w:rPr>
  </w:style>
  <w:style w:type="character" w:customStyle="1" w:styleId="12c">
    <w:name w:val="Знак Знак12"/>
    <w:basedOn w:val="af"/>
    <w:rsid w:val="001E4375"/>
    <w:rPr>
      <w:rFonts w:ascii="Arial" w:eastAsia="Times New Roman" w:hAnsi="Arial" w:cs="Times New Roman"/>
      <w:i/>
      <w:iCs/>
      <w:color w:val="4F81BD"/>
      <w:sz w:val="24"/>
      <w:szCs w:val="24"/>
    </w:rPr>
  </w:style>
  <w:style w:type="character" w:customStyle="1" w:styleId="11f6">
    <w:name w:val="Знак Знак11"/>
    <w:basedOn w:val="af"/>
    <w:semiHidden/>
    <w:rsid w:val="001E4375"/>
    <w:rPr>
      <w:rFonts w:ascii="Arial" w:eastAsia="Times New Roman" w:hAnsi="Arial" w:cs="Times New Roman"/>
      <w:color w:val="4F81BD"/>
    </w:rPr>
  </w:style>
  <w:style w:type="character" w:customStyle="1" w:styleId="10c">
    <w:name w:val="Знак Знак10"/>
    <w:basedOn w:val="af"/>
    <w:rsid w:val="001E4375"/>
    <w:rPr>
      <w:rFonts w:ascii="Arial" w:eastAsia="Times New Roman" w:hAnsi="Arial" w:cs="Times New Roman"/>
      <w:i/>
      <w:iCs/>
      <w:color w:val="4F81BD"/>
    </w:rPr>
  </w:style>
  <w:style w:type="character" w:customStyle="1" w:styleId="9f0">
    <w:name w:val="Знак Знак9"/>
    <w:basedOn w:val="af"/>
    <w:semiHidden/>
    <w:rsid w:val="001E4375"/>
    <w:rPr>
      <w:rFonts w:ascii="Arial" w:eastAsia="Times New Roman" w:hAnsi="Arial" w:cs="Times New Roman"/>
      <w:b/>
      <w:bCs/>
      <w:color w:val="9BBB59"/>
      <w:sz w:val="20"/>
      <w:szCs w:val="20"/>
    </w:rPr>
  </w:style>
  <w:style w:type="character" w:customStyle="1" w:styleId="8f3">
    <w:name w:val="Знак Знак8"/>
    <w:basedOn w:val="af"/>
    <w:semiHidden/>
    <w:rsid w:val="001E4375"/>
    <w:rPr>
      <w:rFonts w:ascii="Arial" w:eastAsia="Times New Roman" w:hAnsi="Arial" w:cs="Times New Roman"/>
      <w:b/>
      <w:bCs/>
      <w:i/>
      <w:iCs/>
      <w:color w:val="9BBB59"/>
      <w:sz w:val="20"/>
      <w:szCs w:val="20"/>
    </w:rPr>
  </w:style>
  <w:style w:type="character" w:customStyle="1" w:styleId="7f1">
    <w:name w:val="Знак Знак7"/>
    <w:basedOn w:val="af"/>
    <w:semiHidden/>
    <w:rsid w:val="001E4375"/>
    <w:rPr>
      <w:rFonts w:ascii="Arial" w:eastAsia="Times New Roman" w:hAnsi="Arial" w:cs="Times New Roman"/>
      <w:i/>
      <w:iCs/>
      <w:color w:val="9BBB59"/>
      <w:sz w:val="20"/>
      <w:szCs w:val="20"/>
    </w:rPr>
  </w:style>
  <w:style w:type="character" w:customStyle="1" w:styleId="6f6">
    <w:name w:val="Знак Знак6"/>
    <w:basedOn w:val="af"/>
    <w:rsid w:val="001E4375"/>
    <w:rPr>
      <w:rFonts w:ascii="Arial" w:eastAsia="Times New Roman" w:hAnsi="Arial" w:cs="Times New Roman"/>
      <w:i/>
      <w:iCs/>
      <w:color w:val="243F60"/>
      <w:sz w:val="60"/>
      <w:szCs w:val="60"/>
    </w:rPr>
  </w:style>
  <w:style w:type="character" w:customStyle="1" w:styleId="5fc">
    <w:name w:val="Знак Знак5"/>
    <w:basedOn w:val="af"/>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
    <w:semiHidden/>
    <w:rsid w:val="001E4375"/>
    <w:rPr>
      <w:rFonts w:ascii="Times New Roman" w:eastAsia="Times New Roman" w:hAnsi="Times New Roman" w:cs="Times New Roman"/>
      <w:sz w:val="24"/>
      <w:szCs w:val="24"/>
      <w:lang w:eastAsia="ru-RU"/>
    </w:rPr>
  </w:style>
  <w:style w:type="character" w:customStyle="1" w:styleId="3fff0">
    <w:name w:val="Знак Знак3"/>
    <w:basedOn w:val="af"/>
    <w:rsid w:val="001E4375"/>
    <w:rPr>
      <w:rFonts w:ascii="Times New Roman" w:eastAsia="Times New Roman" w:hAnsi="Times New Roman" w:cs="Times New Roman"/>
      <w:sz w:val="16"/>
      <w:szCs w:val="16"/>
      <w:lang w:eastAsia="ru-RU"/>
    </w:rPr>
  </w:style>
  <w:style w:type="character" w:customStyle="1" w:styleId="1ffffffb">
    <w:name w:val="Знак Знак1"/>
    <w:basedOn w:val="af"/>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2">
    <w:name w:val="Автор"/>
    <w:basedOn w:val="af3"/>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3">
    <w:name w:val="Название главы"/>
    <w:basedOn w:val="ae"/>
    <w:next w:val="ae"/>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4">
    <w:name w:val="Подзаголовок главы"/>
    <w:basedOn w:val="ae"/>
    <w:next w:val="af3"/>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5">
    <w:name w:val="Заголовок главы"/>
    <w:basedOn w:val="ae"/>
    <w:next w:val="afffffffffffffffffffffffff4"/>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6">
    <w:name w:val="Определение термина"/>
    <w:basedOn w:val="af3"/>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7">
    <w:name w:val="База указателя"/>
    <w:basedOn w:val="ae"/>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8">
    <w:name w:val="Имя"/>
    <w:basedOn w:val="af3"/>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9">
    <w:name w:val="Название раздела"/>
    <w:basedOn w:val="affffffffffffffff7"/>
    <w:next w:val="af3"/>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a">
    <w:name w:val="База оглавления"/>
    <w:basedOn w:val="ae"/>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
    <w:rsid w:val="001E4375"/>
    <w:rPr>
      <w:color w:val="000000"/>
      <w:spacing w:val="-2"/>
      <w:sz w:val="28"/>
      <w:szCs w:val="28"/>
      <w:lang w:val="uk-UA" w:eastAsia="en-US" w:bidi="en-US"/>
    </w:rPr>
  </w:style>
  <w:style w:type="paragraph" w:customStyle="1" w:styleId="8f4">
    <w:name w:val="Обычный (веб)8"/>
    <w:basedOn w:val="ae"/>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e"/>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e"/>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e"/>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
    <w:rsid w:val="00371B16"/>
    <w:rPr>
      <w:b/>
      <w:bCs/>
      <w:sz w:val="28"/>
      <w:szCs w:val="24"/>
      <w:u w:val="single"/>
      <w:lang w:val="uk-UA" w:eastAsia="ru-RU" w:bidi="ar-SA"/>
    </w:rPr>
  </w:style>
  <w:style w:type="character" w:customStyle="1" w:styleId="6f7">
    <w:name w:val="Знак Знак6"/>
    <w:basedOn w:val="af"/>
    <w:rsid w:val="00371B16"/>
    <w:rPr>
      <w:sz w:val="28"/>
      <w:szCs w:val="24"/>
      <w:lang w:val="uk-UA" w:eastAsia="ru-RU" w:bidi="ar-SA"/>
    </w:rPr>
  </w:style>
  <w:style w:type="character" w:customStyle="1" w:styleId="5fd">
    <w:name w:val="Знак Знак5"/>
    <w:basedOn w:val="af"/>
    <w:rsid w:val="00371B16"/>
    <w:rPr>
      <w:sz w:val="24"/>
      <w:szCs w:val="24"/>
      <w:lang w:val="ru-RU" w:eastAsia="ru-RU" w:bidi="ar-SA"/>
    </w:rPr>
  </w:style>
  <w:style w:type="paragraph" w:customStyle="1" w:styleId="afffffffffffffffffffffffffb">
    <w:name w:val="Дисс Табл Рядки"/>
    <w:basedOn w:val="ae"/>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c">
    <w:name w:val="Дисс Табл Данные"/>
    <w:basedOn w:val="ae"/>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d">
    <w:name w:val="Дисс Табл Примечание"/>
    <w:basedOn w:val="ae"/>
    <w:next w:val="ae"/>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e">
    <w:name w:val="Дисс Табл Название"/>
    <w:basedOn w:val="ae"/>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Раздел"/>
    <w:basedOn w:val="ae"/>
    <w:next w:val="ae"/>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e"/>
    <w:next w:val="ae"/>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0">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e"/>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e"/>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1">
    <w:name w:val="Название рисунка"/>
    <w:basedOn w:val="a"/>
    <w:next w:val="ae"/>
    <w:autoRedefine/>
    <w:rsid w:val="00092DF0"/>
    <w:pPr>
      <w:widowControl w:val="0"/>
      <w:numPr>
        <w:numId w:val="0"/>
      </w:numPr>
      <w:spacing w:line="480" w:lineRule="auto"/>
    </w:pPr>
    <w:rPr>
      <w:sz w:val="28"/>
      <w:szCs w:val="20"/>
      <w:lang w:val="en-US"/>
    </w:rPr>
  </w:style>
  <w:style w:type="paragraph" w:customStyle="1" w:styleId="affffffffffffffffffffffffff2">
    <w:name w:val="Íàçâ. òàáëèöû"/>
    <w:basedOn w:val="ae"/>
    <w:next w:val="afffffffffffffffffffe"/>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
    <w:rsid w:val="00092DF0"/>
    <w:rPr>
      <w:b/>
      <w:color w:val="000000"/>
      <w:sz w:val="28"/>
      <w:lang w:val="ru-RU" w:eastAsia="ru-RU" w:bidi="ar-SA"/>
    </w:rPr>
  </w:style>
  <w:style w:type="character" w:customStyle="1" w:styleId="14f4">
    <w:name w:val="Знак Знак14"/>
    <w:basedOn w:val="af"/>
    <w:rsid w:val="00092DF0"/>
    <w:rPr>
      <w:sz w:val="28"/>
      <w:lang w:val="ru-RU" w:eastAsia="ru-RU" w:bidi="ar-SA"/>
    </w:rPr>
  </w:style>
  <w:style w:type="character" w:customStyle="1" w:styleId="11f8">
    <w:name w:val="Знак Знак11"/>
    <w:basedOn w:val="af"/>
    <w:rsid w:val="00092DF0"/>
    <w:rPr>
      <w:sz w:val="28"/>
      <w:lang w:val="ru-RU" w:eastAsia="ru-RU" w:bidi="ar-SA"/>
    </w:rPr>
  </w:style>
  <w:style w:type="character" w:customStyle="1" w:styleId="textitalic1">
    <w:name w:val="text_italic1"/>
    <w:basedOn w:val="af"/>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e"/>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d">
    <w:name w:val="точка"/>
    <w:basedOn w:val="ae"/>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3">
    <w:name w:val="абзац"/>
    <w:basedOn w:val="ae"/>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e"/>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0"/>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e"/>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e"/>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
    <w:rsid w:val="00C52A7D"/>
  </w:style>
  <w:style w:type="character" w:customStyle="1" w:styleId="flag">
    <w:name w:val="flag"/>
    <w:basedOn w:val="af"/>
    <w:rsid w:val="00C52A7D"/>
  </w:style>
  <w:style w:type="paragraph" w:customStyle="1" w:styleId="pmid3">
    <w:name w:val="pmid3"/>
    <w:basedOn w:val="ae"/>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
    <w:rsid w:val="00C52A7D"/>
    <w:rPr>
      <w:b/>
      <w:bCs/>
    </w:rPr>
  </w:style>
  <w:style w:type="character" w:customStyle="1" w:styleId="pubtitle">
    <w:name w:val="pubtitle"/>
    <w:basedOn w:val="af"/>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7">
    <w:name w:val="мой стиль"/>
    <w:basedOn w:val="ae"/>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4">
    <w:name w:val="Моя таблица"/>
    <w:basedOn w:val="af3"/>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e"/>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e"/>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
    <w:rsid w:val="0012690A"/>
  </w:style>
  <w:style w:type="character" w:customStyle="1" w:styleId="searchresulthittext">
    <w:name w:val="search_result_hit_text"/>
    <w:basedOn w:val="af"/>
    <w:rsid w:val="001B4559"/>
  </w:style>
  <w:style w:type="paragraph" w:customStyle="1" w:styleId="affffffffffffffffffffffffff5">
    <w:name w:val="Титул По центру"/>
    <w:basedOn w:val="ae"/>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6">
    <w:name w:val="Титул По правому краю"/>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7">
    <w:name w:val="Титул По левому краю"/>
    <w:basedOn w:val="ae"/>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ListParagraph">
    <w:name w:val="List Paragraph"/>
    <w:basedOn w:val="ae"/>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Bibliography">
    <w:name w:val="Bibliography"/>
    <w:basedOn w:val="ae"/>
    <w:next w:val="ae"/>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NoSpacing">
    <w:name w:val="No Spacing"/>
    <w:rsid w:val="005F5EB6"/>
    <w:pPr>
      <w:spacing w:after="0" w:line="240" w:lineRule="auto"/>
    </w:pPr>
    <w:rPr>
      <w:rFonts w:ascii="Calibri" w:eastAsia="Times New Roman" w:hAnsi="Calibri" w:cs="Times New Roman"/>
    </w:rPr>
  </w:style>
  <w:style w:type="paragraph" w:customStyle="1" w:styleId="TOCHeading">
    <w:name w:val="TOC Heading"/>
    <w:basedOn w:val="15"/>
    <w:next w:val="ae"/>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8">
    <w:name w:val="Таблица Нумерация"/>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9">
    <w:name w:val="Таблица Заглавие"/>
    <w:basedOn w:val="af3"/>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e"/>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a">
    <w:name w:val="Таблица Канд"/>
    <w:basedOn w:val="ae"/>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b">
    <w:name w:val="рисунок Центр"/>
    <w:basedOn w:val="ae"/>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5">
    <w:name w:val="Стиль многоуровневый"/>
    <w:rsid w:val="005F5EB6"/>
    <w:pPr>
      <w:numPr>
        <w:numId w:val="35"/>
      </w:numPr>
    </w:pPr>
  </w:style>
  <w:style w:type="numbering" w:customStyle="1" w:styleId="a8">
    <w:name w:val="Стиль нумерованный"/>
    <w:rsid w:val="005F5EB6"/>
    <w:pPr>
      <w:numPr>
        <w:numId w:val="33"/>
      </w:numPr>
    </w:pPr>
  </w:style>
  <w:style w:type="numbering" w:customStyle="1" w:styleId="a9">
    <w:name w:val="Список лит"/>
    <w:rsid w:val="005F5EB6"/>
    <w:pPr>
      <w:numPr>
        <w:numId w:val="34"/>
      </w:numPr>
    </w:pPr>
  </w:style>
  <w:style w:type="paragraph" w:customStyle="1" w:styleId="CharCharCharCharCharChar">
    <w:name w:val=" Char Char Знак Знак Char Char Знак Знак Char Char Знак Знак Знак"/>
    <w:basedOn w:val="ae"/>
    <w:rsid w:val="006F65CC"/>
    <w:pPr>
      <w:spacing w:line="240" w:lineRule="exact"/>
    </w:pPr>
    <w:rPr>
      <w:rFonts w:ascii="Verdana" w:eastAsia="Times New Roman" w:hAnsi="Verdana" w:cs="Times New Roman"/>
      <w:sz w:val="20"/>
      <w:szCs w:val="20"/>
      <w:lang w:val="en-US"/>
    </w:rPr>
  </w:style>
  <w:style w:type="paragraph" w:customStyle="1" w:styleId="affffffffffffffffffffffffffc">
    <w:name w:val="Абзац списку"/>
    <w:basedOn w:val="ae"/>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c">
    <w:name w:val="Виділення1"/>
    <w:basedOn w:val="af"/>
    <w:rsid w:val="00747D85"/>
    <w:rPr>
      <w:i/>
    </w:rPr>
  </w:style>
  <w:style w:type="paragraph" w:customStyle="1" w:styleId="msolistparagraph0">
    <w:name w:val="msolistparagraph"/>
    <w:basedOn w:val="ae"/>
    <w:rsid w:val="00747D85"/>
    <w:pPr>
      <w:spacing w:after="200" w:line="240" w:lineRule="auto"/>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1827</TotalTime>
  <Pages>49</Pages>
  <Words>11219</Words>
  <Characters>63951</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869</cp:revision>
  <dcterms:created xsi:type="dcterms:W3CDTF">2015-05-26T12:20:00Z</dcterms:created>
  <dcterms:modified xsi:type="dcterms:W3CDTF">2015-06-04T09:57:00Z</dcterms:modified>
</cp:coreProperties>
</file>